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73F" w:rsidRDefault="0096673F" w:rsidP="000010A4">
      <w:pPr>
        <w:jc w:val="center"/>
        <w:rPr>
          <w:b/>
          <w:sz w:val="28"/>
          <w:szCs w:val="28"/>
        </w:rPr>
      </w:pPr>
    </w:p>
    <w:p w:rsidR="0096673F" w:rsidRDefault="0096673F" w:rsidP="000010A4">
      <w:pPr>
        <w:jc w:val="center"/>
        <w:rPr>
          <w:b/>
          <w:sz w:val="28"/>
          <w:szCs w:val="28"/>
        </w:rPr>
      </w:pPr>
    </w:p>
    <w:p w:rsidR="0096673F" w:rsidRDefault="0096673F" w:rsidP="000010A4">
      <w:pPr>
        <w:jc w:val="center"/>
        <w:rPr>
          <w:b/>
          <w:sz w:val="28"/>
          <w:szCs w:val="28"/>
        </w:rPr>
      </w:pPr>
    </w:p>
    <w:p w:rsidR="0096673F" w:rsidRDefault="0096673F" w:rsidP="000010A4">
      <w:pPr>
        <w:jc w:val="center"/>
        <w:rPr>
          <w:b/>
          <w:sz w:val="28"/>
          <w:szCs w:val="28"/>
        </w:rPr>
      </w:pPr>
    </w:p>
    <w:p w:rsidR="0096673F" w:rsidRDefault="0096673F" w:rsidP="000010A4">
      <w:pPr>
        <w:jc w:val="center"/>
        <w:rPr>
          <w:b/>
          <w:sz w:val="28"/>
          <w:szCs w:val="28"/>
        </w:rPr>
      </w:pPr>
    </w:p>
    <w:p w:rsidR="0096673F" w:rsidRDefault="0096673F" w:rsidP="000010A4">
      <w:pPr>
        <w:jc w:val="center"/>
        <w:rPr>
          <w:b/>
          <w:sz w:val="28"/>
          <w:szCs w:val="28"/>
        </w:rPr>
      </w:pPr>
    </w:p>
    <w:p w:rsidR="0096673F" w:rsidRDefault="0096673F" w:rsidP="000010A4">
      <w:pPr>
        <w:jc w:val="center"/>
        <w:rPr>
          <w:b/>
          <w:sz w:val="28"/>
          <w:szCs w:val="28"/>
        </w:rPr>
      </w:pPr>
    </w:p>
    <w:p w:rsidR="0096673F" w:rsidRDefault="0096673F" w:rsidP="000010A4">
      <w:pPr>
        <w:jc w:val="center"/>
        <w:rPr>
          <w:b/>
          <w:sz w:val="28"/>
          <w:szCs w:val="28"/>
        </w:rPr>
      </w:pPr>
    </w:p>
    <w:p w:rsidR="0096673F" w:rsidRDefault="0096673F" w:rsidP="000010A4">
      <w:pPr>
        <w:jc w:val="center"/>
        <w:rPr>
          <w:b/>
          <w:sz w:val="28"/>
          <w:szCs w:val="28"/>
        </w:rPr>
      </w:pPr>
    </w:p>
    <w:p w:rsidR="0096673F" w:rsidRDefault="0096673F" w:rsidP="000010A4">
      <w:pPr>
        <w:jc w:val="center"/>
        <w:rPr>
          <w:b/>
          <w:sz w:val="28"/>
          <w:szCs w:val="28"/>
        </w:rPr>
      </w:pPr>
    </w:p>
    <w:p w:rsidR="0096673F" w:rsidRDefault="0096673F" w:rsidP="000010A4">
      <w:pPr>
        <w:jc w:val="center"/>
        <w:rPr>
          <w:b/>
          <w:sz w:val="28"/>
          <w:szCs w:val="28"/>
        </w:rPr>
      </w:pPr>
    </w:p>
    <w:p w:rsidR="0096673F" w:rsidRDefault="0096673F" w:rsidP="000010A4">
      <w:pPr>
        <w:jc w:val="center"/>
        <w:rPr>
          <w:b/>
          <w:sz w:val="28"/>
          <w:szCs w:val="28"/>
        </w:rPr>
      </w:pPr>
    </w:p>
    <w:p w:rsidR="009F6184" w:rsidRPr="000010A4" w:rsidRDefault="000010A4" w:rsidP="000010A4">
      <w:pPr>
        <w:jc w:val="center"/>
        <w:rPr>
          <w:b/>
          <w:sz w:val="28"/>
          <w:szCs w:val="28"/>
        </w:rPr>
      </w:pPr>
      <w:r w:rsidRPr="000010A4">
        <w:rPr>
          <w:b/>
          <w:sz w:val="28"/>
          <w:szCs w:val="28"/>
        </w:rPr>
        <w:t>CHUYÊN ĐỀ 4</w:t>
      </w:r>
    </w:p>
    <w:p w:rsidR="0096673F" w:rsidRPr="0096673F" w:rsidRDefault="0096673F" w:rsidP="0096673F">
      <w:pPr>
        <w:pStyle w:val="Title"/>
        <w:spacing w:line="420" w:lineRule="exact"/>
        <w:rPr>
          <w:rFonts w:ascii="Times New Roman" w:hAnsi="Times New Roman"/>
          <w:b/>
          <w:color w:val="000000"/>
          <w:sz w:val="28"/>
          <w:szCs w:val="28"/>
          <w:lang w:val="pt-BR"/>
        </w:rPr>
      </w:pPr>
      <w:r w:rsidRPr="0096673F">
        <w:rPr>
          <w:rFonts w:ascii="Times New Roman" w:hAnsi="Times New Roman"/>
          <w:b/>
          <w:color w:val="000000"/>
          <w:sz w:val="28"/>
          <w:szCs w:val="28"/>
          <w:lang w:val="pt-BR"/>
        </w:rPr>
        <w:t>NGHIÊN CỨU LỰA CHỌN VLNCN HỢP LÝ CHO CÁC MỎ ĐÁ KHI TIẾN HÀNH CÔNG TÁC NỔ MÌN TẠO BIÊN VÀ CÔNG NGHỆ (THIẾT BỊ) KHOAN NGHIÊNG KHI ÁP DỤNG</w:t>
      </w:r>
    </w:p>
    <w:p w:rsidR="0096673F" w:rsidRDefault="0096673F" w:rsidP="007623BA">
      <w:pPr>
        <w:pStyle w:val="Title"/>
        <w:spacing w:line="420" w:lineRule="exact"/>
        <w:rPr>
          <w:rFonts w:ascii="Times New Roman" w:hAnsi="Times New Roman"/>
          <w:b/>
          <w:color w:val="000000"/>
          <w:sz w:val="24"/>
          <w:lang w:val="pt-BR"/>
        </w:rPr>
      </w:pPr>
    </w:p>
    <w:p w:rsidR="0096673F" w:rsidRDefault="0096673F" w:rsidP="007623BA">
      <w:pPr>
        <w:pStyle w:val="Title"/>
        <w:spacing w:line="420" w:lineRule="exact"/>
        <w:rPr>
          <w:rFonts w:ascii="Times New Roman" w:hAnsi="Times New Roman"/>
          <w:b/>
          <w:color w:val="000000"/>
          <w:sz w:val="24"/>
          <w:lang w:val="pt-BR"/>
        </w:rPr>
      </w:pPr>
    </w:p>
    <w:p w:rsidR="0096673F" w:rsidRDefault="0096673F" w:rsidP="007623BA">
      <w:pPr>
        <w:pStyle w:val="Title"/>
        <w:spacing w:line="420" w:lineRule="exact"/>
        <w:rPr>
          <w:rFonts w:ascii="Times New Roman" w:hAnsi="Times New Roman"/>
          <w:b/>
          <w:color w:val="000000"/>
          <w:sz w:val="24"/>
          <w:lang w:val="pt-BR"/>
        </w:rPr>
      </w:pPr>
    </w:p>
    <w:p w:rsidR="0096673F" w:rsidRDefault="0096673F" w:rsidP="007623BA">
      <w:pPr>
        <w:pStyle w:val="Title"/>
        <w:spacing w:line="420" w:lineRule="exact"/>
        <w:rPr>
          <w:rFonts w:ascii="Times New Roman" w:hAnsi="Times New Roman"/>
          <w:b/>
          <w:color w:val="000000"/>
          <w:sz w:val="24"/>
          <w:lang w:val="pt-BR"/>
        </w:rPr>
      </w:pPr>
    </w:p>
    <w:p w:rsidR="0096673F" w:rsidRDefault="0096673F" w:rsidP="007623BA">
      <w:pPr>
        <w:pStyle w:val="Title"/>
        <w:spacing w:line="420" w:lineRule="exact"/>
        <w:rPr>
          <w:rFonts w:ascii="Times New Roman" w:hAnsi="Times New Roman"/>
          <w:b/>
          <w:color w:val="000000"/>
          <w:sz w:val="24"/>
          <w:lang w:val="pt-BR"/>
        </w:rPr>
      </w:pPr>
    </w:p>
    <w:p w:rsidR="0096673F" w:rsidRDefault="0096673F" w:rsidP="007623BA">
      <w:pPr>
        <w:pStyle w:val="Title"/>
        <w:spacing w:line="420" w:lineRule="exact"/>
        <w:rPr>
          <w:rFonts w:ascii="Times New Roman" w:hAnsi="Times New Roman"/>
          <w:b/>
          <w:color w:val="000000"/>
          <w:sz w:val="24"/>
          <w:lang w:val="pt-BR"/>
        </w:rPr>
      </w:pPr>
    </w:p>
    <w:p w:rsidR="0096673F" w:rsidRDefault="0096673F" w:rsidP="007623BA">
      <w:pPr>
        <w:pStyle w:val="Title"/>
        <w:spacing w:line="420" w:lineRule="exact"/>
        <w:rPr>
          <w:rFonts w:ascii="Times New Roman" w:hAnsi="Times New Roman"/>
          <w:b/>
          <w:color w:val="000000"/>
          <w:sz w:val="24"/>
          <w:lang w:val="pt-BR"/>
        </w:rPr>
      </w:pPr>
    </w:p>
    <w:p w:rsidR="0096673F" w:rsidRDefault="0096673F" w:rsidP="007623BA">
      <w:pPr>
        <w:pStyle w:val="Title"/>
        <w:spacing w:line="420" w:lineRule="exact"/>
        <w:rPr>
          <w:rFonts w:ascii="Times New Roman" w:hAnsi="Times New Roman"/>
          <w:b/>
          <w:color w:val="000000"/>
          <w:sz w:val="24"/>
          <w:lang w:val="pt-BR"/>
        </w:rPr>
      </w:pPr>
    </w:p>
    <w:p w:rsidR="0096673F" w:rsidRDefault="0096673F" w:rsidP="007623BA">
      <w:pPr>
        <w:pStyle w:val="Title"/>
        <w:spacing w:line="420" w:lineRule="exact"/>
        <w:rPr>
          <w:rFonts w:ascii="Times New Roman" w:hAnsi="Times New Roman"/>
          <w:b/>
          <w:color w:val="000000"/>
          <w:sz w:val="24"/>
          <w:lang w:val="pt-BR"/>
        </w:rPr>
      </w:pPr>
    </w:p>
    <w:p w:rsidR="0096673F" w:rsidRDefault="0096673F" w:rsidP="007623BA">
      <w:pPr>
        <w:pStyle w:val="Title"/>
        <w:spacing w:line="420" w:lineRule="exact"/>
        <w:rPr>
          <w:rFonts w:ascii="Times New Roman" w:hAnsi="Times New Roman"/>
          <w:b/>
          <w:color w:val="000000"/>
          <w:sz w:val="24"/>
          <w:lang w:val="pt-BR"/>
        </w:rPr>
      </w:pPr>
    </w:p>
    <w:p w:rsidR="0096673F" w:rsidRDefault="0096673F" w:rsidP="007623BA">
      <w:pPr>
        <w:pStyle w:val="Title"/>
        <w:spacing w:line="420" w:lineRule="exact"/>
        <w:rPr>
          <w:rFonts w:ascii="Times New Roman" w:hAnsi="Times New Roman"/>
          <w:b/>
          <w:color w:val="000000"/>
          <w:sz w:val="24"/>
          <w:lang w:val="pt-BR"/>
        </w:rPr>
      </w:pPr>
    </w:p>
    <w:p w:rsidR="0096673F" w:rsidRDefault="0096673F" w:rsidP="007623BA">
      <w:pPr>
        <w:pStyle w:val="Title"/>
        <w:spacing w:line="420" w:lineRule="exact"/>
        <w:rPr>
          <w:rFonts w:ascii="Times New Roman" w:hAnsi="Times New Roman"/>
          <w:b/>
          <w:color w:val="000000"/>
          <w:sz w:val="24"/>
          <w:lang w:val="pt-BR"/>
        </w:rPr>
      </w:pPr>
    </w:p>
    <w:p w:rsidR="0096673F" w:rsidRDefault="0096673F" w:rsidP="007623BA">
      <w:pPr>
        <w:pStyle w:val="Title"/>
        <w:spacing w:line="420" w:lineRule="exact"/>
        <w:rPr>
          <w:rFonts w:ascii="Times New Roman" w:hAnsi="Times New Roman"/>
          <w:b/>
          <w:color w:val="000000"/>
          <w:sz w:val="24"/>
          <w:lang w:val="pt-BR"/>
        </w:rPr>
      </w:pPr>
    </w:p>
    <w:p w:rsidR="0096673F" w:rsidRDefault="0096673F" w:rsidP="007623BA">
      <w:pPr>
        <w:pStyle w:val="Title"/>
        <w:spacing w:line="420" w:lineRule="exact"/>
        <w:rPr>
          <w:rFonts w:ascii="Times New Roman" w:hAnsi="Times New Roman"/>
          <w:b/>
          <w:color w:val="000000"/>
          <w:sz w:val="24"/>
          <w:lang w:val="pt-BR"/>
        </w:rPr>
      </w:pPr>
    </w:p>
    <w:p w:rsidR="0096673F" w:rsidRDefault="0096673F" w:rsidP="007623BA">
      <w:pPr>
        <w:pStyle w:val="Title"/>
        <w:spacing w:line="420" w:lineRule="exact"/>
        <w:rPr>
          <w:rFonts w:ascii="Times New Roman" w:hAnsi="Times New Roman"/>
          <w:b/>
          <w:color w:val="000000"/>
          <w:sz w:val="24"/>
          <w:lang w:val="pt-BR"/>
        </w:rPr>
      </w:pPr>
    </w:p>
    <w:p w:rsidR="0096673F" w:rsidRDefault="0096673F" w:rsidP="0096673F">
      <w:pPr>
        <w:pStyle w:val="Title"/>
        <w:spacing w:line="420" w:lineRule="exact"/>
        <w:jc w:val="left"/>
        <w:rPr>
          <w:rFonts w:ascii="Times New Roman" w:hAnsi="Times New Roman"/>
          <w:b/>
          <w:color w:val="000000"/>
          <w:sz w:val="24"/>
          <w:lang w:val="pt-BR"/>
        </w:rPr>
      </w:pPr>
    </w:p>
    <w:p w:rsidR="0096673F" w:rsidRDefault="0096673F" w:rsidP="0096673F">
      <w:pPr>
        <w:pStyle w:val="Title"/>
        <w:spacing w:line="420" w:lineRule="exact"/>
        <w:jc w:val="left"/>
        <w:rPr>
          <w:rFonts w:ascii="Times New Roman" w:hAnsi="Times New Roman"/>
          <w:b/>
          <w:color w:val="000000"/>
          <w:sz w:val="24"/>
          <w:lang w:val="pt-BR"/>
        </w:rPr>
      </w:pPr>
    </w:p>
    <w:p w:rsidR="007623BA" w:rsidRPr="00042786" w:rsidRDefault="00042786" w:rsidP="00042786">
      <w:pPr>
        <w:pStyle w:val="Title"/>
        <w:spacing w:line="420" w:lineRule="exact"/>
        <w:ind w:firstLine="720"/>
        <w:jc w:val="both"/>
        <w:rPr>
          <w:rFonts w:ascii="Times New Roman" w:hAnsi="Times New Roman"/>
          <w:b/>
          <w:color w:val="000000"/>
          <w:sz w:val="28"/>
          <w:szCs w:val="28"/>
          <w:lang w:val="pt-BR"/>
        </w:rPr>
      </w:pPr>
      <w:r>
        <w:rPr>
          <w:rFonts w:ascii="Times New Roman" w:hAnsi="Times New Roman"/>
          <w:b/>
          <w:color w:val="000000"/>
          <w:sz w:val="28"/>
          <w:szCs w:val="28"/>
          <w:lang w:val="pt-BR"/>
        </w:rPr>
        <w:lastRenderedPageBreak/>
        <w:t xml:space="preserve">4.1. </w:t>
      </w:r>
      <w:r w:rsidR="007623BA" w:rsidRPr="000B08B2">
        <w:rPr>
          <w:rFonts w:ascii="Times New Roman" w:hAnsi="Times New Roman"/>
          <w:b/>
          <w:color w:val="000000"/>
          <w:sz w:val="28"/>
          <w:szCs w:val="28"/>
          <w:lang w:val="pt-BR"/>
        </w:rPr>
        <w:t>TỔNG QUAN VỀ CHẤT NỔ CÔNG NGHIỆP VÀ TÌNH HÌNH SỬ DỤNG CHẤT NỔ TRONG KHAI THÁC</w:t>
      </w:r>
      <w:r w:rsidR="00766C2A" w:rsidRPr="000B08B2">
        <w:rPr>
          <w:rFonts w:ascii="Times New Roman" w:hAnsi="Times New Roman"/>
          <w:b/>
          <w:color w:val="000000"/>
          <w:sz w:val="28"/>
          <w:szCs w:val="28"/>
          <w:lang w:val="pt-BR"/>
        </w:rPr>
        <w:t xml:space="preserve"> ĐÁ VẬT LIỆU XÂY DỰNG Ở ĐỒNG NAI</w:t>
      </w:r>
    </w:p>
    <w:p w:rsidR="007623BA" w:rsidRPr="00042786" w:rsidRDefault="00042786" w:rsidP="000B08B2">
      <w:pPr>
        <w:pStyle w:val="Title"/>
        <w:spacing w:line="420" w:lineRule="exact"/>
        <w:ind w:firstLine="720"/>
        <w:jc w:val="both"/>
        <w:rPr>
          <w:rFonts w:ascii="Times New Roman" w:hAnsi="Times New Roman"/>
          <w:color w:val="000000"/>
          <w:sz w:val="28"/>
          <w:szCs w:val="28"/>
          <w:lang w:val="pt-BR"/>
        </w:rPr>
      </w:pPr>
      <w:r w:rsidRPr="00042786">
        <w:rPr>
          <w:rFonts w:ascii="Times New Roman" w:hAnsi="Times New Roman"/>
          <w:color w:val="000000"/>
          <w:sz w:val="28"/>
          <w:szCs w:val="28"/>
          <w:lang w:val="pt-BR"/>
        </w:rPr>
        <w:t>4.</w:t>
      </w:r>
      <w:r w:rsidR="007623BA" w:rsidRPr="00042786">
        <w:rPr>
          <w:rFonts w:ascii="Times New Roman" w:hAnsi="Times New Roman"/>
          <w:color w:val="000000"/>
          <w:sz w:val="28"/>
          <w:szCs w:val="28"/>
          <w:lang w:val="pt-BR"/>
        </w:rPr>
        <w:t>1.1. Sơ lược về lịch sử phát triển vật liệu nổ</w:t>
      </w:r>
    </w:p>
    <w:p w:rsidR="007623BA" w:rsidRPr="000B08B2" w:rsidRDefault="007623BA" w:rsidP="007623BA">
      <w:pPr>
        <w:pStyle w:val="BodyTextIndent2"/>
        <w:spacing w:line="400" w:lineRule="exact"/>
        <w:jc w:val="both"/>
        <w:rPr>
          <w:color w:val="000000"/>
          <w:sz w:val="28"/>
          <w:szCs w:val="28"/>
          <w:lang w:val="pt-BR"/>
        </w:rPr>
      </w:pPr>
      <w:r w:rsidRPr="000B08B2">
        <w:rPr>
          <w:color w:val="000000"/>
          <w:sz w:val="28"/>
          <w:szCs w:val="28"/>
          <w:lang w:val="pt-BR"/>
        </w:rPr>
        <w:t>Từ khi loài người khám phá ra thuốc nổ và biết sử dụng năng lượng của nó vào nhiều mục đích khác nhau. Đến thế kỷ XVIII, thuốc đen được thay thế bằng nhiều loại thuốc nổ mạnh khác và lần lượt ra đời như sau:</w:t>
      </w:r>
    </w:p>
    <w:p w:rsidR="007623BA" w:rsidRPr="000B08B2" w:rsidRDefault="007623BA" w:rsidP="007623BA">
      <w:pPr>
        <w:spacing w:line="400" w:lineRule="exact"/>
        <w:ind w:firstLine="567"/>
        <w:jc w:val="both"/>
        <w:rPr>
          <w:color w:val="000000"/>
          <w:sz w:val="28"/>
          <w:szCs w:val="28"/>
          <w:lang w:val="pt-BR"/>
        </w:rPr>
      </w:pPr>
      <w:r w:rsidRPr="000B08B2">
        <w:rPr>
          <w:color w:val="000000"/>
          <w:sz w:val="28"/>
          <w:szCs w:val="28"/>
          <w:lang w:val="pt-BR"/>
        </w:rPr>
        <w:t>Vào năm 1846, nhà hoá học người Nga, Zinhin là người đầu tiên sáng</w:t>
      </w:r>
      <w:r w:rsidR="00B035B4" w:rsidRPr="000B08B2">
        <w:rPr>
          <w:color w:val="000000"/>
          <w:sz w:val="28"/>
          <w:szCs w:val="28"/>
          <w:lang w:val="pt-BR"/>
        </w:rPr>
        <w:t xml:space="preserve"> chế ra thuốc nổ Nitrôglyxêrin. </w:t>
      </w:r>
      <w:r w:rsidRPr="000B08B2">
        <w:rPr>
          <w:color w:val="000000"/>
          <w:sz w:val="28"/>
          <w:szCs w:val="28"/>
          <w:lang w:val="pt-BR"/>
        </w:rPr>
        <w:t>Sau đó, một cộng sự của ông là đại uý Pêtrusev đã nghiên cứu ra thuốc nổ đinamit với thành phần: 75% Nitrôglyxeerin + 25% Cácbonat Magiê. Trong những năm 1862-1863, kỹ sư Anphret Nôben (người Thuỵ Điển) tiếp tục hoàn thiện thuốc nổ này. Năm 1867, hai nhà hoá học Thuỵ Điển, Onxen và Nocbin phát minh ra Nitratamon, nguồn nguyên liệu chủ yếu để chế tạo ra thuốc nổ Amônit (loại thuốc nổ có nhiều ưu việt hơn đinamit).</w:t>
      </w:r>
    </w:p>
    <w:p w:rsidR="007623BA" w:rsidRPr="000B08B2" w:rsidRDefault="007623BA" w:rsidP="007623BA">
      <w:pPr>
        <w:pStyle w:val="Footer"/>
        <w:tabs>
          <w:tab w:val="clear" w:pos="4320"/>
          <w:tab w:val="clear" w:pos="8640"/>
        </w:tabs>
        <w:spacing w:line="400" w:lineRule="exact"/>
        <w:ind w:firstLine="567"/>
        <w:jc w:val="both"/>
        <w:rPr>
          <w:color w:val="000000"/>
          <w:sz w:val="28"/>
          <w:szCs w:val="28"/>
          <w:lang w:val="pt-BR"/>
        </w:rPr>
      </w:pPr>
      <w:r w:rsidRPr="000B08B2">
        <w:rPr>
          <w:color w:val="000000"/>
          <w:sz w:val="28"/>
          <w:szCs w:val="28"/>
          <w:lang w:val="pt-BR"/>
        </w:rPr>
        <w:t>Từ thế kỷ XIX và thế kỷ XX loạt các loại thuốc nổ an toàn như: thuốc nổ Amônit. Trotil, Zecnô,...</w:t>
      </w:r>
    </w:p>
    <w:p w:rsidR="007623BA" w:rsidRPr="000B08B2" w:rsidRDefault="007623BA" w:rsidP="007623BA">
      <w:pPr>
        <w:pStyle w:val="Footer"/>
        <w:tabs>
          <w:tab w:val="clear" w:pos="4320"/>
          <w:tab w:val="clear" w:pos="8640"/>
        </w:tabs>
        <w:spacing w:line="400" w:lineRule="exact"/>
        <w:ind w:firstLine="567"/>
        <w:jc w:val="both"/>
        <w:rPr>
          <w:color w:val="000000"/>
          <w:sz w:val="28"/>
          <w:szCs w:val="28"/>
          <w:lang w:val="pt-BR"/>
        </w:rPr>
      </w:pPr>
      <w:r w:rsidRPr="000B08B2">
        <w:rPr>
          <w:color w:val="000000"/>
          <w:sz w:val="28"/>
          <w:szCs w:val="28"/>
          <w:lang w:val="pt-BR"/>
        </w:rPr>
        <w:t>Nhìn chung loại thuốc nổ này có nhiều ưu việt do nguyên liệu chế tạo phong phú, đơn giản, rẻ tiền, an toàn trong quá trình sản xuất, bảo quản và vận chuyển, song có nhược điểm chịu nước kém, tỷ trọng thấp</w:t>
      </w:r>
      <w:r w:rsidR="000B69B8" w:rsidRPr="000B08B2">
        <w:rPr>
          <w:color w:val="000000"/>
          <w:sz w:val="28"/>
          <w:szCs w:val="28"/>
          <w:lang w:val="pt-BR"/>
        </w:rPr>
        <w:t>.</w:t>
      </w:r>
    </w:p>
    <w:p w:rsidR="007623BA" w:rsidRPr="000B08B2" w:rsidRDefault="007623BA" w:rsidP="007623BA">
      <w:pPr>
        <w:pStyle w:val="Footer"/>
        <w:tabs>
          <w:tab w:val="clear" w:pos="4320"/>
          <w:tab w:val="clear" w:pos="8640"/>
        </w:tabs>
        <w:spacing w:line="400" w:lineRule="exact"/>
        <w:ind w:firstLine="567"/>
        <w:jc w:val="both"/>
        <w:rPr>
          <w:color w:val="000000"/>
          <w:sz w:val="28"/>
          <w:szCs w:val="28"/>
          <w:lang w:val="pt-BR"/>
        </w:rPr>
      </w:pPr>
      <w:r w:rsidRPr="000B08B2">
        <w:rPr>
          <w:color w:val="000000"/>
          <w:sz w:val="28"/>
          <w:szCs w:val="28"/>
          <w:lang w:val="pt-BR"/>
        </w:rPr>
        <w:tab/>
        <w:t>Vào  năm 1954 - 1960, thuốc nổ ANFO được phát minh ở Mỹ và phát triển nhanh chóng ra toàn thế giới. Loại thuốc nổ này nguyên liệu chế tạo phong phú, sản xuất đơn giản, khả năng công nổ trung bình, ít gây ô nhiễm môi trường, giá thành thấp hơn các thuốc nổ khác. Tuy nhiên, có nhược điểm: không chịu nước, không nổ được trong lỗ khoan có đường kính &lt; 60 mm. Để khắc phục nhược điểm này, các nhà khoa học Mỹ đã nghiên cứu và cho ra đời loại thuốc nổ ANFO chịu nước bằng cách đưa thêm Gel chịu nước vào.</w:t>
      </w:r>
    </w:p>
    <w:p w:rsidR="007623BA" w:rsidRPr="000B08B2" w:rsidRDefault="007623BA" w:rsidP="007623BA">
      <w:pPr>
        <w:pStyle w:val="Footer"/>
        <w:tabs>
          <w:tab w:val="clear" w:pos="4320"/>
          <w:tab w:val="clear" w:pos="8640"/>
        </w:tabs>
        <w:spacing w:line="400" w:lineRule="exact"/>
        <w:jc w:val="both"/>
        <w:rPr>
          <w:color w:val="000000"/>
          <w:sz w:val="28"/>
          <w:szCs w:val="28"/>
          <w:lang w:val="pt-BR"/>
        </w:rPr>
      </w:pPr>
      <w:r w:rsidRPr="000B08B2">
        <w:rPr>
          <w:color w:val="000000"/>
          <w:sz w:val="28"/>
          <w:szCs w:val="28"/>
          <w:lang w:val="pt-BR"/>
        </w:rPr>
        <w:tab/>
        <w:t>Vào năm 1960, người Mỹ cho ra đời thuốc nổ ngậm nước Watergel, loại thuốc nổ này chứa tới 20% nước và chất tạo keo để làm đông đặc thành phần các chất ôxi hoá và các chất cháy. Đây là loại thuốc nổ có tỷ trọng cao (1,25-1,26 g/cm</w:t>
      </w:r>
      <w:r w:rsidRPr="000B08B2">
        <w:rPr>
          <w:color w:val="000000"/>
          <w:sz w:val="28"/>
          <w:szCs w:val="28"/>
          <w:vertAlign w:val="superscript"/>
          <w:lang w:val="pt-BR"/>
        </w:rPr>
        <w:t>3</w:t>
      </w:r>
      <w:r w:rsidRPr="000B08B2">
        <w:rPr>
          <w:color w:val="000000"/>
          <w:sz w:val="28"/>
          <w:szCs w:val="28"/>
          <w:lang w:val="pt-BR"/>
        </w:rPr>
        <w:t xml:space="preserve">), khả năng công nổ lớn ( 320 </w:t>
      </w:r>
      <w:r w:rsidRPr="000B08B2">
        <w:rPr>
          <w:color w:val="000000"/>
          <w:sz w:val="28"/>
          <w:szCs w:val="28"/>
          <w:lang w:val="pt-BR"/>
        </w:rPr>
        <w:sym w:font="Symbol" w:char="F0B8"/>
      </w:r>
      <w:r w:rsidRPr="000B08B2">
        <w:rPr>
          <w:color w:val="000000"/>
          <w:sz w:val="28"/>
          <w:szCs w:val="28"/>
          <w:lang w:val="pt-BR"/>
        </w:rPr>
        <w:t xml:space="preserve"> 330cm</w:t>
      </w:r>
      <w:r w:rsidRPr="000B08B2">
        <w:rPr>
          <w:color w:val="000000"/>
          <w:sz w:val="28"/>
          <w:szCs w:val="28"/>
          <w:vertAlign w:val="superscript"/>
          <w:lang w:val="pt-BR"/>
        </w:rPr>
        <w:t>3</w:t>
      </w:r>
      <w:r w:rsidRPr="000B08B2">
        <w:rPr>
          <w:color w:val="000000"/>
          <w:sz w:val="28"/>
          <w:szCs w:val="28"/>
          <w:lang w:val="pt-BR"/>
        </w:rPr>
        <w:t xml:space="preserve">) và chịu nước tốt. Tuy nhiên, thuốc </w:t>
      </w:r>
      <w:r w:rsidRPr="000B08B2">
        <w:rPr>
          <w:color w:val="000000"/>
          <w:sz w:val="28"/>
          <w:szCs w:val="28"/>
          <w:lang w:val="pt-BR"/>
        </w:rPr>
        <w:lastRenderedPageBreak/>
        <w:t>nổ này chỉ nổ tốt trong lỗ khoan có đường kính &gt; 80 mm, tính ổn định không cao, giá thành đắt.</w:t>
      </w:r>
    </w:p>
    <w:p w:rsidR="007623BA" w:rsidRPr="000B08B2" w:rsidRDefault="007623BA" w:rsidP="007623BA">
      <w:pPr>
        <w:pStyle w:val="Footer"/>
        <w:tabs>
          <w:tab w:val="clear" w:pos="4320"/>
          <w:tab w:val="clear" w:pos="8640"/>
        </w:tabs>
        <w:spacing w:line="400" w:lineRule="exact"/>
        <w:ind w:firstLine="567"/>
        <w:jc w:val="both"/>
        <w:rPr>
          <w:color w:val="000000"/>
          <w:sz w:val="28"/>
          <w:szCs w:val="28"/>
          <w:lang w:val="pt-BR"/>
        </w:rPr>
      </w:pPr>
      <w:r w:rsidRPr="000B08B2">
        <w:rPr>
          <w:color w:val="000000"/>
          <w:sz w:val="28"/>
          <w:szCs w:val="28"/>
          <w:lang w:val="pt-BR"/>
        </w:rPr>
        <w:t>Vào năm 1978, thuốc nổ Nhũ tương lần đầu tiên được ra đời tại Mỹ. Đây là loại thuốc nổ có nhiều ưu điểm nhất do có tỷ trọng lớn, có khả năng chịu nước tới 72 giờ, nổ thích hợp với mọi loại đất đá và nổ tốt trong các lỗ khoan có đường kính từ 32 mm trở lên.v.v... Nhưng dù sao, loại thuốc nổ này cũng có nhược đểm là công nghệ chế tạo phức tạp, vốn đầu tư  để sản xuất rất lớn.</w:t>
      </w:r>
    </w:p>
    <w:p w:rsidR="007623BA" w:rsidRPr="000B08B2" w:rsidRDefault="007623BA" w:rsidP="007623BA">
      <w:pPr>
        <w:pStyle w:val="Footer"/>
        <w:tabs>
          <w:tab w:val="clear" w:pos="4320"/>
          <w:tab w:val="clear" w:pos="8640"/>
        </w:tabs>
        <w:spacing w:line="400" w:lineRule="exact"/>
        <w:ind w:firstLine="567"/>
        <w:jc w:val="both"/>
        <w:rPr>
          <w:color w:val="000000"/>
          <w:sz w:val="28"/>
          <w:szCs w:val="28"/>
          <w:lang w:val="pt-BR"/>
        </w:rPr>
      </w:pPr>
      <w:r w:rsidRPr="000B08B2">
        <w:rPr>
          <w:color w:val="000000"/>
          <w:sz w:val="28"/>
          <w:szCs w:val="28"/>
          <w:lang w:val="pt-BR"/>
        </w:rPr>
        <w:t xml:space="preserve">Ngày nay ở Việt Nam, chúng ta cũng đã sản xuất được nhiều loại thuốc nổ công nghiệp và các phụ kiện nổ mìn kể cả dây dẫn sóng kích nổ. </w:t>
      </w:r>
    </w:p>
    <w:p w:rsidR="007623BA" w:rsidRPr="000B08B2" w:rsidRDefault="007623BA" w:rsidP="000B69B8">
      <w:pPr>
        <w:pStyle w:val="Footer"/>
        <w:tabs>
          <w:tab w:val="clear" w:pos="4320"/>
          <w:tab w:val="clear" w:pos="8640"/>
        </w:tabs>
        <w:spacing w:line="400" w:lineRule="exact"/>
        <w:ind w:firstLine="567"/>
        <w:jc w:val="both"/>
        <w:rPr>
          <w:color w:val="000000"/>
          <w:sz w:val="28"/>
          <w:szCs w:val="28"/>
          <w:lang w:val="pt-BR"/>
        </w:rPr>
      </w:pPr>
      <w:r w:rsidRPr="000B08B2">
        <w:rPr>
          <w:color w:val="000000"/>
          <w:sz w:val="28"/>
          <w:szCs w:val="28"/>
          <w:lang w:val="pt-BR"/>
        </w:rPr>
        <w:t>Có thể nói, việc nghiên cứu, chế tạo VLNCN đã nhanh chóng ứng dụng và tạo đà phát triển cho mọi nghành công nghiệp. Đặc biệt, công tác nổ mìn được ứng dụng mạnh mẽ và là khâu quan trọng nhất trong dây chuyền sản</w:t>
      </w:r>
      <w:r w:rsidR="000B69B8" w:rsidRPr="000B08B2">
        <w:rPr>
          <w:color w:val="000000"/>
          <w:sz w:val="28"/>
          <w:szCs w:val="28"/>
          <w:lang w:val="pt-BR"/>
        </w:rPr>
        <w:t xml:space="preserve"> xuất mỏ lộ thiên cũng như  mỏ </w:t>
      </w:r>
      <w:r w:rsidRPr="000B08B2">
        <w:rPr>
          <w:color w:val="000000"/>
          <w:sz w:val="28"/>
          <w:szCs w:val="28"/>
          <w:lang w:val="pt-BR"/>
        </w:rPr>
        <w:t>hầm lò.</w:t>
      </w:r>
    </w:p>
    <w:p w:rsidR="007623BA" w:rsidRPr="00042786" w:rsidRDefault="00042786" w:rsidP="000B69B8">
      <w:pPr>
        <w:spacing w:line="420" w:lineRule="exact"/>
        <w:ind w:firstLine="567"/>
        <w:jc w:val="both"/>
        <w:rPr>
          <w:color w:val="000000"/>
          <w:sz w:val="28"/>
          <w:szCs w:val="28"/>
          <w:lang w:val="pt-BR"/>
        </w:rPr>
      </w:pPr>
      <w:r w:rsidRPr="00042786">
        <w:rPr>
          <w:color w:val="000000"/>
          <w:sz w:val="28"/>
          <w:szCs w:val="28"/>
          <w:lang w:val="pt-BR"/>
        </w:rPr>
        <w:t>4.</w:t>
      </w:r>
      <w:r w:rsidR="007623BA" w:rsidRPr="00042786">
        <w:rPr>
          <w:color w:val="000000"/>
          <w:sz w:val="28"/>
          <w:szCs w:val="28"/>
          <w:lang w:val="pt-BR"/>
        </w:rPr>
        <w:t>1.2. Tình hình nghiên cứu, sản xuất và sử dụng chất nổ công nghiệp trên thế giới và Việt Nam trong những năm gần đây</w:t>
      </w:r>
    </w:p>
    <w:p w:rsidR="007623BA" w:rsidRPr="000B08B2" w:rsidRDefault="007623BA" w:rsidP="007623BA">
      <w:pPr>
        <w:spacing w:line="420" w:lineRule="exact"/>
        <w:jc w:val="both"/>
        <w:rPr>
          <w:color w:val="000000"/>
          <w:sz w:val="28"/>
          <w:szCs w:val="28"/>
          <w:lang w:val="pt-BR"/>
        </w:rPr>
      </w:pPr>
      <w:r w:rsidRPr="000B08B2">
        <w:rPr>
          <w:color w:val="000000"/>
          <w:sz w:val="28"/>
          <w:szCs w:val="28"/>
          <w:lang w:val="pt-BR"/>
        </w:rPr>
        <w:tab/>
        <w:t>Theo đánh giá của các chuyên gia về thuốc nổ, hiện nay nhu cầu thuốc nổ công nghiệp</w:t>
      </w:r>
      <w:r w:rsidR="003D0565" w:rsidRPr="000B08B2">
        <w:rPr>
          <w:color w:val="000000"/>
          <w:sz w:val="28"/>
          <w:szCs w:val="28"/>
          <w:lang w:val="pt-BR"/>
        </w:rPr>
        <w:t xml:space="preserve"> (TNCN)</w:t>
      </w:r>
      <w:r w:rsidRPr="000B08B2">
        <w:rPr>
          <w:color w:val="000000"/>
          <w:sz w:val="28"/>
          <w:szCs w:val="28"/>
          <w:lang w:val="pt-BR"/>
        </w:rPr>
        <w:t xml:space="preserve"> toàn thế giới đạt trên 8 triệu tấn/năm. Nước đi đầu trong việc nghiên cứu, sản xuất và tiêu thụ vật liệu nổ là Mỹ. Hàng năm, người Mỹ sản xuất và sử dụng tới 2-3 triệu tấn thuốc nổ, Nga sản xuất khoảng 0,6 -1,0 triệu tấn, Trung Quốc sản xuất khoảng 0,5-0,7 triệu tấn, các nước châu Âu sản xuất và tiêu thụ khoảng 0,5 triệu tấn. Các nước khu vực </w:t>
      </w:r>
      <w:r w:rsidR="00723582" w:rsidRPr="000B08B2">
        <w:rPr>
          <w:color w:val="000000"/>
          <w:sz w:val="28"/>
          <w:szCs w:val="28"/>
          <w:lang w:val="pt-BR"/>
        </w:rPr>
        <w:t xml:space="preserve">Đông Nam á ở mức độ không lớn: </w:t>
      </w:r>
      <w:r w:rsidRPr="000B08B2">
        <w:rPr>
          <w:color w:val="000000"/>
          <w:sz w:val="28"/>
          <w:szCs w:val="28"/>
          <w:lang w:val="pt-BR"/>
        </w:rPr>
        <w:t>Thái Lan khoảng 30</w:t>
      </w:r>
      <w:r w:rsidRPr="000B08B2">
        <w:rPr>
          <w:color w:val="000000"/>
          <w:sz w:val="28"/>
          <w:szCs w:val="28"/>
        </w:rPr>
        <w:sym w:font="Symbol" w:char="F0B8"/>
      </w:r>
      <w:r w:rsidRPr="000B08B2">
        <w:rPr>
          <w:color w:val="000000"/>
          <w:sz w:val="28"/>
          <w:szCs w:val="28"/>
          <w:lang w:val="pt-BR"/>
        </w:rPr>
        <w:t>50 ngàn tấn/năm, Inđônêxia khoảng 100 ngàn tấn/năm, Malaixia khoảng trên 20 ngàn tấn/năm, các nước Lào, C</w:t>
      </w:r>
      <w:r w:rsidR="003D0565" w:rsidRPr="000B08B2">
        <w:rPr>
          <w:color w:val="000000"/>
          <w:sz w:val="28"/>
          <w:szCs w:val="28"/>
          <w:lang w:val="pt-BR"/>
        </w:rPr>
        <w:t>a</w:t>
      </w:r>
      <w:r w:rsidRPr="000B08B2">
        <w:rPr>
          <w:color w:val="000000"/>
          <w:sz w:val="28"/>
          <w:szCs w:val="28"/>
          <w:lang w:val="pt-BR"/>
        </w:rPr>
        <w:t>mpuchia, Sigapore,... mức độ tiêu thụ không đáng kể.</w:t>
      </w:r>
    </w:p>
    <w:p w:rsidR="007623BA" w:rsidRPr="000B08B2" w:rsidRDefault="007623BA" w:rsidP="007623BA">
      <w:pPr>
        <w:spacing w:line="420" w:lineRule="exact"/>
        <w:ind w:firstLine="720"/>
        <w:jc w:val="both"/>
        <w:rPr>
          <w:color w:val="000000"/>
          <w:sz w:val="28"/>
          <w:szCs w:val="28"/>
          <w:lang w:val="pt-BR"/>
        </w:rPr>
      </w:pPr>
      <w:r w:rsidRPr="000B08B2">
        <w:rPr>
          <w:color w:val="000000"/>
          <w:sz w:val="28"/>
          <w:szCs w:val="28"/>
          <w:lang w:val="pt-BR"/>
        </w:rPr>
        <w:t xml:space="preserve">Để đáp ứng được nhu cầu TNCN, các nước như: Mỹ, Thuỵ Điển, </w:t>
      </w:r>
      <w:r w:rsidR="00723582" w:rsidRPr="000B08B2">
        <w:rPr>
          <w:color w:val="000000"/>
          <w:sz w:val="28"/>
          <w:szCs w:val="28"/>
          <w:lang w:val="pt-BR"/>
        </w:rPr>
        <w:t>Ú</w:t>
      </w:r>
      <w:r w:rsidRPr="000B08B2">
        <w:rPr>
          <w:color w:val="000000"/>
          <w:sz w:val="28"/>
          <w:szCs w:val="28"/>
          <w:lang w:val="pt-BR"/>
        </w:rPr>
        <w:t>c, Nga, Trung Quốc tập trung nghiên cứu và sản xuất thuốc nổ công nghiệp thế hệ mới (thuốc nổ sạch) có thành phần cơ bản là Nitratamôn (NH</w:t>
      </w:r>
      <w:r w:rsidRPr="000B08B2">
        <w:rPr>
          <w:color w:val="000000"/>
          <w:sz w:val="28"/>
          <w:szCs w:val="28"/>
          <w:vertAlign w:val="subscript"/>
          <w:lang w:val="pt-BR"/>
        </w:rPr>
        <w:t>4</w:t>
      </w:r>
      <w:r w:rsidRPr="000B08B2">
        <w:rPr>
          <w:color w:val="000000"/>
          <w:sz w:val="28"/>
          <w:szCs w:val="28"/>
          <w:lang w:val="pt-BR"/>
        </w:rPr>
        <w:t>NO</w:t>
      </w:r>
      <w:r w:rsidRPr="000B08B2">
        <w:rPr>
          <w:color w:val="000000"/>
          <w:sz w:val="28"/>
          <w:szCs w:val="28"/>
          <w:vertAlign w:val="subscript"/>
          <w:lang w:val="pt-BR"/>
        </w:rPr>
        <w:t>3</w:t>
      </w:r>
      <w:r w:rsidRPr="000B08B2">
        <w:rPr>
          <w:color w:val="000000"/>
          <w:sz w:val="28"/>
          <w:szCs w:val="28"/>
          <w:lang w:val="pt-BR"/>
        </w:rPr>
        <w:t xml:space="preserve">). </w:t>
      </w:r>
      <w:r w:rsidR="00723582" w:rsidRPr="000B08B2">
        <w:rPr>
          <w:color w:val="000000"/>
          <w:sz w:val="28"/>
          <w:szCs w:val="28"/>
          <w:lang w:val="pt-BR"/>
        </w:rPr>
        <w:t xml:space="preserve">Ở Mỹ hàng năm </w:t>
      </w:r>
      <w:r w:rsidRPr="000B08B2">
        <w:rPr>
          <w:color w:val="000000"/>
          <w:sz w:val="28"/>
          <w:szCs w:val="28"/>
          <w:lang w:val="pt-BR"/>
        </w:rPr>
        <w:t>sản xuất trên 2 triệu tấn thuốc nổ công nghiệp thế hệ mới, trong đó 60 % là ANFO, 40 % là nhũ tương và thuốc nổ có sức công phá rất mạnh.</w:t>
      </w:r>
    </w:p>
    <w:p w:rsidR="007623BA" w:rsidRPr="001A5EAA" w:rsidRDefault="001A5EAA" w:rsidP="00723582">
      <w:pPr>
        <w:spacing w:line="420" w:lineRule="exact"/>
        <w:ind w:firstLine="720"/>
        <w:jc w:val="both"/>
        <w:rPr>
          <w:color w:val="000000"/>
          <w:sz w:val="28"/>
          <w:szCs w:val="28"/>
          <w:lang w:val="pt-BR"/>
        </w:rPr>
      </w:pPr>
      <w:r w:rsidRPr="001A5EAA">
        <w:rPr>
          <w:color w:val="000000"/>
          <w:sz w:val="28"/>
          <w:szCs w:val="28"/>
          <w:lang w:val="pt-BR"/>
        </w:rPr>
        <w:t>4.</w:t>
      </w:r>
      <w:r w:rsidR="007623BA" w:rsidRPr="001A5EAA">
        <w:rPr>
          <w:color w:val="000000"/>
          <w:sz w:val="28"/>
          <w:szCs w:val="28"/>
          <w:lang w:val="pt-BR"/>
        </w:rPr>
        <w:t>1.3. Tình hình nghiên cứu, sản xuất và sử dụng TNCN ở Việt Nam đến  năm 2020</w:t>
      </w:r>
    </w:p>
    <w:p w:rsidR="007623BA" w:rsidRPr="000B08B2" w:rsidRDefault="007623BA" w:rsidP="007623BA">
      <w:pPr>
        <w:spacing w:line="420" w:lineRule="exact"/>
        <w:ind w:firstLine="720"/>
        <w:jc w:val="both"/>
        <w:rPr>
          <w:i/>
          <w:color w:val="000000"/>
          <w:sz w:val="28"/>
          <w:szCs w:val="28"/>
          <w:lang w:val="pt-BR"/>
        </w:rPr>
      </w:pPr>
      <w:r w:rsidRPr="000B08B2">
        <w:rPr>
          <w:color w:val="000000"/>
          <w:sz w:val="28"/>
          <w:szCs w:val="28"/>
          <w:lang w:val="pt-BR"/>
        </w:rPr>
        <w:lastRenderedPageBreak/>
        <w:t xml:space="preserve">Theo đánh giá của các chuyên gia về thuốc nổ của Việt Nam, nhu cầu sử dụng TNCN theo các năm ngày càng tăng dần. Có thể đưa ra con số khả năng sản xuất TNCN nước ta vào khoảng trên 60 000 tấn/năm và nhu cầu sử dụng TNCN cho các ngành có sử dụng </w:t>
      </w:r>
      <w:smartTag w:uri="urn:schemas-microsoft-com:office:smarttags" w:element="stockticker">
        <w:r w:rsidRPr="000B08B2">
          <w:rPr>
            <w:color w:val="000000"/>
            <w:sz w:val="28"/>
            <w:szCs w:val="28"/>
            <w:lang w:val="pt-BR"/>
          </w:rPr>
          <w:t>VLNC</w:t>
        </w:r>
      </w:smartTag>
      <w:r w:rsidRPr="000B08B2">
        <w:rPr>
          <w:color w:val="000000"/>
          <w:sz w:val="28"/>
          <w:szCs w:val="28"/>
          <w:lang w:val="pt-BR"/>
        </w:rPr>
        <w:t>N đến năm 2020 vào khoảng trên 1 triệu tấn/năm.</w:t>
      </w:r>
    </w:p>
    <w:p w:rsidR="007623BA" w:rsidRDefault="007623BA" w:rsidP="007623BA">
      <w:pPr>
        <w:tabs>
          <w:tab w:val="left" w:pos="240"/>
        </w:tabs>
        <w:spacing w:line="400" w:lineRule="exact"/>
        <w:jc w:val="both"/>
        <w:rPr>
          <w:color w:val="000000"/>
          <w:sz w:val="28"/>
          <w:szCs w:val="28"/>
          <w:lang w:val="pt-BR"/>
        </w:rPr>
      </w:pPr>
      <w:r w:rsidRPr="000B08B2">
        <w:rPr>
          <w:color w:val="000000"/>
          <w:sz w:val="28"/>
          <w:szCs w:val="28"/>
          <w:lang w:val="pt-BR"/>
        </w:rPr>
        <w:tab/>
      </w:r>
      <w:r w:rsidRPr="000B08B2">
        <w:rPr>
          <w:color w:val="000000"/>
          <w:sz w:val="28"/>
          <w:szCs w:val="28"/>
          <w:lang w:val="pt-BR"/>
        </w:rPr>
        <w:tab/>
        <w:t xml:space="preserve">Trên bảng 1.1 trình bày các loại chất nổ đang  sử dụng sản xuất tại Việt Nam theo thông tư </w:t>
      </w:r>
      <w:r w:rsidRPr="000B08B2">
        <w:rPr>
          <w:sz w:val="28"/>
          <w:szCs w:val="28"/>
          <w:lang w:val="pt-BR"/>
        </w:rPr>
        <w:t>13/2018/TT-BCT</w:t>
      </w:r>
      <w:r w:rsidRPr="000B08B2">
        <w:rPr>
          <w:color w:val="000000"/>
          <w:sz w:val="28"/>
          <w:szCs w:val="28"/>
          <w:lang w:val="pt-BR"/>
        </w:rPr>
        <w:t xml:space="preserve">.  </w:t>
      </w:r>
    </w:p>
    <w:p w:rsidR="000B08B2" w:rsidRPr="000B08B2" w:rsidRDefault="000B08B2" w:rsidP="007623BA">
      <w:pPr>
        <w:tabs>
          <w:tab w:val="left" w:pos="240"/>
        </w:tabs>
        <w:spacing w:line="400" w:lineRule="exact"/>
        <w:jc w:val="both"/>
        <w:rPr>
          <w:color w:val="000000"/>
          <w:sz w:val="28"/>
          <w:szCs w:val="28"/>
          <w:lang w:val="pt-BR"/>
        </w:rPr>
      </w:pPr>
    </w:p>
    <w:p w:rsidR="00766C2A" w:rsidRPr="000010A4" w:rsidRDefault="001A5EAA" w:rsidP="000B08B2">
      <w:pPr>
        <w:spacing w:after="160" w:line="259" w:lineRule="auto"/>
        <w:jc w:val="center"/>
        <w:rPr>
          <w:b/>
          <w:color w:val="000000"/>
          <w:lang w:val="pt-BR"/>
        </w:rPr>
      </w:pPr>
      <w:r>
        <w:rPr>
          <w:b/>
          <w:color w:val="000000"/>
          <w:lang w:val="pt-BR"/>
        </w:rPr>
        <w:t>Bảng 4</w:t>
      </w:r>
      <w:r w:rsidR="007623BA" w:rsidRPr="000010A4">
        <w:rPr>
          <w:b/>
          <w:color w:val="000000"/>
          <w:lang w:val="pt-BR"/>
        </w:rPr>
        <w:t xml:space="preserve">.1. </w:t>
      </w:r>
      <w:r w:rsidR="00766C2A" w:rsidRPr="00FC0A9A">
        <w:rPr>
          <w:b/>
          <w:lang w:val="vi-VN"/>
        </w:rPr>
        <w:t>DANH MỤC VẬT LIỆU NỔ CÔNG NGHIỆP ĐƯỢC PHÉP SẢN XUẤT, KINH DOANH, SỬ DỤNG TẠI VIỆT NAM</w:t>
      </w:r>
    </w:p>
    <w:tbl>
      <w:tblPr>
        <w:tblW w:w="93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11"/>
        <w:gridCol w:w="2049"/>
        <w:gridCol w:w="2843"/>
        <w:gridCol w:w="2402"/>
        <w:gridCol w:w="1476"/>
      </w:tblGrid>
      <w:tr w:rsidR="00766C2A" w:rsidRPr="00FC0A9A" w:rsidTr="008C4F05">
        <w:trPr>
          <w:cantSplit/>
          <w:tblHeader/>
        </w:trPr>
        <w:tc>
          <w:tcPr>
            <w:tcW w:w="611" w:type="dxa"/>
            <w:vMerge w:val="restart"/>
            <w:vAlign w:val="center"/>
          </w:tcPr>
          <w:p w:rsidR="00766C2A" w:rsidRPr="00FC0A9A" w:rsidRDefault="00766C2A" w:rsidP="00723582">
            <w:pPr>
              <w:spacing w:line="252" w:lineRule="auto"/>
              <w:jc w:val="center"/>
              <w:rPr>
                <w:b/>
              </w:rPr>
            </w:pPr>
            <w:r w:rsidRPr="00FC0A9A">
              <w:rPr>
                <w:b/>
              </w:rPr>
              <w:t>TT</w:t>
            </w:r>
          </w:p>
        </w:tc>
        <w:tc>
          <w:tcPr>
            <w:tcW w:w="2049" w:type="dxa"/>
            <w:vMerge w:val="restart"/>
            <w:vAlign w:val="center"/>
          </w:tcPr>
          <w:p w:rsidR="00766C2A" w:rsidRPr="00FC0A9A" w:rsidRDefault="00766C2A" w:rsidP="00723582">
            <w:pPr>
              <w:spacing w:line="252" w:lineRule="auto"/>
              <w:jc w:val="center"/>
              <w:rPr>
                <w:b/>
              </w:rPr>
            </w:pPr>
            <w:r w:rsidRPr="00FC0A9A">
              <w:rPr>
                <w:b/>
              </w:rPr>
              <w:t>Tên sản phẩm</w:t>
            </w:r>
          </w:p>
        </w:tc>
        <w:tc>
          <w:tcPr>
            <w:tcW w:w="5245" w:type="dxa"/>
            <w:gridSpan w:val="2"/>
            <w:vAlign w:val="center"/>
          </w:tcPr>
          <w:p w:rsidR="00766C2A" w:rsidRPr="00FC0A9A" w:rsidRDefault="00766C2A" w:rsidP="00723582">
            <w:pPr>
              <w:spacing w:line="252" w:lineRule="auto"/>
              <w:jc w:val="center"/>
              <w:rPr>
                <w:b/>
              </w:rPr>
            </w:pPr>
            <w:r w:rsidRPr="00FC0A9A">
              <w:rPr>
                <w:b/>
              </w:rPr>
              <w:t>Thông số kỹ thuật</w:t>
            </w:r>
          </w:p>
        </w:tc>
        <w:tc>
          <w:tcPr>
            <w:tcW w:w="1476" w:type="dxa"/>
            <w:vMerge w:val="restart"/>
            <w:vAlign w:val="center"/>
          </w:tcPr>
          <w:p w:rsidR="00766C2A" w:rsidRPr="00FC0A9A" w:rsidRDefault="00766C2A" w:rsidP="00723582">
            <w:pPr>
              <w:spacing w:line="252" w:lineRule="auto"/>
              <w:jc w:val="center"/>
              <w:rPr>
                <w:b/>
              </w:rPr>
            </w:pPr>
            <w:r w:rsidRPr="00FC0A9A">
              <w:rPr>
                <w:b/>
              </w:rPr>
              <w:t>Mã HS</w:t>
            </w:r>
          </w:p>
        </w:tc>
      </w:tr>
      <w:tr w:rsidR="00766C2A" w:rsidRPr="00FC0A9A" w:rsidTr="008C4F05">
        <w:trPr>
          <w:cantSplit/>
          <w:tblHeader/>
        </w:trPr>
        <w:tc>
          <w:tcPr>
            <w:tcW w:w="611" w:type="dxa"/>
            <w:vMerge/>
            <w:vAlign w:val="center"/>
          </w:tcPr>
          <w:p w:rsidR="00766C2A" w:rsidRPr="00FC0A9A" w:rsidRDefault="00766C2A" w:rsidP="00723582">
            <w:pPr>
              <w:spacing w:line="252" w:lineRule="auto"/>
              <w:jc w:val="center"/>
              <w:rPr>
                <w:b/>
              </w:rPr>
            </w:pPr>
          </w:p>
        </w:tc>
        <w:tc>
          <w:tcPr>
            <w:tcW w:w="2049" w:type="dxa"/>
            <w:vMerge/>
            <w:vAlign w:val="center"/>
          </w:tcPr>
          <w:p w:rsidR="00766C2A" w:rsidRPr="00FC0A9A" w:rsidRDefault="00766C2A" w:rsidP="00723582">
            <w:pPr>
              <w:spacing w:line="252" w:lineRule="auto"/>
              <w:jc w:val="center"/>
              <w:rPr>
                <w:b/>
              </w:rPr>
            </w:pPr>
          </w:p>
        </w:tc>
        <w:tc>
          <w:tcPr>
            <w:tcW w:w="2843" w:type="dxa"/>
            <w:vAlign w:val="center"/>
          </w:tcPr>
          <w:p w:rsidR="00766C2A" w:rsidRPr="00FC0A9A" w:rsidRDefault="00766C2A" w:rsidP="00723582">
            <w:pPr>
              <w:spacing w:line="252" w:lineRule="auto"/>
              <w:jc w:val="center"/>
              <w:rPr>
                <w:b/>
              </w:rPr>
            </w:pPr>
            <w:r w:rsidRPr="00FC0A9A">
              <w:rPr>
                <w:b/>
              </w:rPr>
              <w:t>Đặc tính kỹ thuật</w:t>
            </w:r>
          </w:p>
        </w:tc>
        <w:tc>
          <w:tcPr>
            <w:tcW w:w="2402" w:type="dxa"/>
            <w:vAlign w:val="center"/>
          </w:tcPr>
          <w:p w:rsidR="00766C2A" w:rsidRPr="00FC0A9A" w:rsidRDefault="00766C2A" w:rsidP="00723582">
            <w:pPr>
              <w:spacing w:line="252" w:lineRule="auto"/>
              <w:jc w:val="center"/>
              <w:rPr>
                <w:b/>
              </w:rPr>
            </w:pPr>
            <w:r w:rsidRPr="00FC0A9A">
              <w:rPr>
                <w:b/>
              </w:rPr>
              <w:t>Chỉ tiêu</w:t>
            </w:r>
          </w:p>
        </w:tc>
        <w:tc>
          <w:tcPr>
            <w:tcW w:w="1476" w:type="dxa"/>
            <w:vMerge/>
            <w:vAlign w:val="center"/>
          </w:tcPr>
          <w:p w:rsidR="00766C2A" w:rsidRPr="00FC0A9A" w:rsidRDefault="00766C2A" w:rsidP="00723582">
            <w:pPr>
              <w:spacing w:line="252" w:lineRule="auto"/>
              <w:jc w:val="center"/>
              <w:rPr>
                <w:b/>
              </w:rPr>
            </w:pPr>
          </w:p>
        </w:tc>
      </w:tr>
      <w:tr w:rsidR="00766C2A" w:rsidRPr="00FC0A9A" w:rsidTr="00723582">
        <w:trPr>
          <w:tblHeader/>
        </w:trPr>
        <w:tc>
          <w:tcPr>
            <w:tcW w:w="611" w:type="dxa"/>
            <w:vAlign w:val="center"/>
          </w:tcPr>
          <w:p w:rsidR="00766C2A" w:rsidRPr="00FC0A9A" w:rsidRDefault="00766C2A" w:rsidP="00723582">
            <w:pPr>
              <w:spacing w:line="252" w:lineRule="auto"/>
              <w:jc w:val="center"/>
            </w:pPr>
            <w:r w:rsidRPr="00FC0A9A">
              <w:t>(1)</w:t>
            </w:r>
          </w:p>
        </w:tc>
        <w:tc>
          <w:tcPr>
            <w:tcW w:w="2049" w:type="dxa"/>
            <w:vAlign w:val="center"/>
          </w:tcPr>
          <w:p w:rsidR="00766C2A" w:rsidRPr="00FC0A9A" w:rsidRDefault="00766C2A" w:rsidP="00723582">
            <w:pPr>
              <w:spacing w:line="252" w:lineRule="auto"/>
              <w:jc w:val="center"/>
            </w:pPr>
            <w:r w:rsidRPr="00FC0A9A">
              <w:t>(2)</w:t>
            </w:r>
          </w:p>
        </w:tc>
        <w:tc>
          <w:tcPr>
            <w:tcW w:w="2843" w:type="dxa"/>
            <w:vAlign w:val="center"/>
          </w:tcPr>
          <w:p w:rsidR="00766C2A" w:rsidRPr="00FC0A9A" w:rsidRDefault="00766C2A" w:rsidP="00723582">
            <w:pPr>
              <w:spacing w:line="252" w:lineRule="auto"/>
              <w:jc w:val="center"/>
            </w:pPr>
            <w:r w:rsidRPr="00FC0A9A">
              <w:t>(3)</w:t>
            </w:r>
          </w:p>
        </w:tc>
        <w:tc>
          <w:tcPr>
            <w:tcW w:w="2402" w:type="dxa"/>
            <w:vAlign w:val="center"/>
          </w:tcPr>
          <w:p w:rsidR="00766C2A" w:rsidRPr="00FC0A9A" w:rsidRDefault="00766C2A" w:rsidP="00723582">
            <w:pPr>
              <w:spacing w:line="252" w:lineRule="auto"/>
              <w:jc w:val="center"/>
            </w:pPr>
            <w:r w:rsidRPr="00FC0A9A">
              <w:t>(4)</w:t>
            </w:r>
          </w:p>
        </w:tc>
        <w:tc>
          <w:tcPr>
            <w:tcW w:w="1476" w:type="dxa"/>
            <w:vAlign w:val="center"/>
          </w:tcPr>
          <w:p w:rsidR="00766C2A" w:rsidRPr="00FC0A9A" w:rsidRDefault="00766C2A" w:rsidP="00723582">
            <w:pPr>
              <w:spacing w:line="252" w:lineRule="auto"/>
              <w:jc w:val="center"/>
            </w:pPr>
            <w:r w:rsidRPr="00FC0A9A">
              <w:t>(5)</w:t>
            </w:r>
          </w:p>
        </w:tc>
      </w:tr>
      <w:tr w:rsidR="00766C2A" w:rsidRPr="00FC0A9A" w:rsidTr="00723582">
        <w:tc>
          <w:tcPr>
            <w:tcW w:w="611" w:type="dxa"/>
            <w:vAlign w:val="center"/>
          </w:tcPr>
          <w:p w:rsidR="00766C2A" w:rsidRPr="00FC0A9A" w:rsidRDefault="00766C2A" w:rsidP="00723582">
            <w:pPr>
              <w:spacing w:line="252" w:lineRule="auto"/>
              <w:jc w:val="center"/>
              <w:rPr>
                <w:b/>
              </w:rPr>
            </w:pPr>
            <w:r w:rsidRPr="00FC0A9A">
              <w:rPr>
                <w:b/>
              </w:rPr>
              <w:t>I</w:t>
            </w:r>
          </w:p>
        </w:tc>
        <w:tc>
          <w:tcPr>
            <w:tcW w:w="7294" w:type="dxa"/>
            <w:gridSpan w:val="3"/>
            <w:vAlign w:val="center"/>
          </w:tcPr>
          <w:p w:rsidR="00766C2A" w:rsidRPr="00FC0A9A" w:rsidRDefault="00766C2A" w:rsidP="00723582">
            <w:pPr>
              <w:spacing w:line="252" w:lineRule="auto"/>
              <w:jc w:val="center"/>
              <w:rPr>
                <w:b/>
              </w:rPr>
            </w:pPr>
            <w:r w:rsidRPr="00FC0A9A">
              <w:rPr>
                <w:b/>
              </w:rPr>
              <w:t>Thuốc nổ công nghiệp</w:t>
            </w:r>
          </w:p>
        </w:tc>
        <w:tc>
          <w:tcPr>
            <w:tcW w:w="1476" w:type="dxa"/>
            <w:vAlign w:val="center"/>
          </w:tcPr>
          <w:p w:rsidR="00766C2A" w:rsidRPr="00FC0A9A" w:rsidRDefault="00766C2A" w:rsidP="00723582">
            <w:pPr>
              <w:spacing w:line="252" w:lineRule="auto"/>
              <w:jc w:val="center"/>
              <w:rPr>
                <w:b/>
              </w:rPr>
            </w:pPr>
          </w:p>
        </w:tc>
      </w:tr>
      <w:tr w:rsidR="00766C2A" w:rsidRPr="00FC0A9A" w:rsidTr="00723582">
        <w:tc>
          <w:tcPr>
            <w:tcW w:w="611" w:type="dxa"/>
            <w:vMerge w:val="restart"/>
            <w:vAlign w:val="center"/>
          </w:tcPr>
          <w:p w:rsidR="00766C2A" w:rsidRPr="00FC0A9A" w:rsidRDefault="00766C2A" w:rsidP="00723582">
            <w:pPr>
              <w:spacing w:line="252" w:lineRule="auto"/>
              <w:jc w:val="center"/>
            </w:pPr>
            <w:r w:rsidRPr="00FC0A9A">
              <w:t>1</w:t>
            </w:r>
          </w:p>
        </w:tc>
        <w:tc>
          <w:tcPr>
            <w:tcW w:w="2049" w:type="dxa"/>
            <w:vMerge w:val="restart"/>
            <w:vAlign w:val="center"/>
          </w:tcPr>
          <w:p w:rsidR="00766C2A" w:rsidRPr="00FC0A9A" w:rsidRDefault="00766C2A" w:rsidP="00723582">
            <w:pPr>
              <w:spacing w:line="252" w:lineRule="auto"/>
              <w:jc w:val="center"/>
            </w:pPr>
            <w:r w:rsidRPr="00FC0A9A">
              <w:rPr>
                <w:lang w:val="it-IT"/>
              </w:rPr>
              <w:t>Thuốc nổ Amonit AD1</w:t>
            </w:r>
          </w:p>
        </w:tc>
        <w:tc>
          <w:tcPr>
            <w:tcW w:w="2843" w:type="dxa"/>
            <w:vAlign w:val="center"/>
          </w:tcPr>
          <w:p w:rsidR="00766C2A" w:rsidRPr="00FC0A9A" w:rsidRDefault="00766C2A" w:rsidP="00723582">
            <w:pPr>
              <w:spacing w:line="252" w:lineRule="auto"/>
              <w:jc w:val="center"/>
              <w:rPr>
                <w:b/>
              </w:rPr>
            </w:pPr>
            <w:r w:rsidRPr="00FC0A9A">
              <w:t>Khối lượng riêng, g/</w:t>
            </w:r>
            <w:r w:rsidRPr="00FC0A9A">
              <w:rPr>
                <w:iCs/>
              </w:rPr>
              <w:t>cm</w:t>
            </w:r>
            <w:r w:rsidRPr="00FC0A9A">
              <w:rPr>
                <w:iCs/>
                <w:vertAlign w:val="superscript"/>
              </w:rPr>
              <w:t>3</w:t>
            </w:r>
          </w:p>
        </w:tc>
        <w:tc>
          <w:tcPr>
            <w:tcW w:w="2402" w:type="dxa"/>
            <w:vAlign w:val="center"/>
          </w:tcPr>
          <w:p w:rsidR="00766C2A" w:rsidRPr="00FC0A9A" w:rsidRDefault="00766C2A" w:rsidP="00723582">
            <w:pPr>
              <w:widowControl w:val="0"/>
              <w:tabs>
                <w:tab w:val="left" w:pos="1877"/>
              </w:tabs>
              <w:autoSpaceDE w:val="0"/>
              <w:autoSpaceDN w:val="0"/>
              <w:adjustRightInd w:val="0"/>
              <w:spacing w:line="252" w:lineRule="auto"/>
              <w:jc w:val="center"/>
              <w:rPr>
                <w:b/>
              </w:rPr>
            </w:pPr>
            <w:r w:rsidRPr="00FC0A9A">
              <w:t>0,95 ÷1,05</w:t>
            </w:r>
          </w:p>
        </w:tc>
        <w:tc>
          <w:tcPr>
            <w:tcW w:w="1476" w:type="dxa"/>
            <w:vMerge w:val="restart"/>
            <w:vAlign w:val="center"/>
          </w:tcPr>
          <w:p w:rsidR="00766C2A" w:rsidRPr="00FC0A9A" w:rsidRDefault="00766C2A" w:rsidP="00723582">
            <w:pPr>
              <w:widowControl w:val="0"/>
              <w:tabs>
                <w:tab w:val="left" w:pos="1877"/>
              </w:tabs>
              <w:autoSpaceDE w:val="0"/>
              <w:autoSpaceDN w:val="0"/>
              <w:adjustRightInd w:val="0"/>
              <w:spacing w:line="252" w:lineRule="auto"/>
              <w:jc w:val="center"/>
            </w:pPr>
            <w:r w:rsidRPr="00FC0A9A">
              <w:t>3602.00.00</w:t>
            </w:r>
          </w:p>
        </w:tc>
      </w:tr>
      <w:tr w:rsidR="00766C2A" w:rsidRPr="00FC0A9A" w:rsidTr="00723582">
        <w:tc>
          <w:tcPr>
            <w:tcW w:w="611" w:type="dxa"/>
            <w:vMerge/>
            <w:vAlign w:val="center"/>
          </w:tcPr>
          <w:p w:rsidR="00766C2A" w:rsidRPr="00FC0A9A" w:rsidRDefault="00766C2A" w:rsidP="00723582">
            <w:pPr>
              <w:spacing w:line="252" w:lineRule="auto"/>
              <w:jc w:val="center"/>
              <w:rPr>
                <w:b/>
              </w:rP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spacing w:line="252" w:lineRule="auto"/>
              <w:jc w:val="center"/>
              <w:rPr>
                <w:b/>
              </w:rPr>
            </w:pPr>
            <w:r w:rsidRPr="00FC0A9A">
              <w:rPr>
                <w:iCs/>
              </w:rPr>
              <w:t>Độ ẩm, %</w:t>
            </w:r>
          </w:p>
        </w:tc>
        <w:tc>
          <w:tcPr>
            <w:tcW w:w="2402" w:type="dxa"/>
            <w:vAlign w:val="center"/>
          </w:tcPr>
          <w:p w:rsidR="00766C2A" w:rsidRPr="00FC0A9A" w:rsidRDefault="00766C2A" w:rsidP="00723582">
            <w:pPr>
              <w:widowControl w:val="0"/>
              <w:tabs>
                <w:tab w:val="left" w:pos="1877"/>
              </w:tabs>
              <w:autoSpaceDE w:val="0"/>
              <w:autoSpaceDN w:val="0"/>
              <w:adjustRightInd w:val="0"/>
              <w:spacing w:line="252" w:lineRule="auto"/>
              <w:jc w:val="center"/>
              <w:rPr>
                <w:b/>
              </w:rPr>
            </w:pPr>
            <w:r w:rsidRPr="00FC0A9A">
              <w:t>≤ 0,5</w:t>
            </w:r>
          </w:p>
        </w:tc>
        <w:tc>
          <w:tcPr>
            <w:tcW w:w="1476" w:type="dxa"/>
            <w:vMerge/>
            <w:vAlign w:val="center"/>
          </w:tcPr>
          <w:p w:rsidR="00766C2A" w:rsidRPr="00FC0A9A" w:rsidRDefault="00766C2A" w:rsidP="00723582">
            <w:pPr>
              <w:widowControl w:val="0"/>
              <w:tabs>
                <w:tab w:val="left" w:pos="1877"/>
              </w:tabs>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b/>
              </w:rP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spacing w:line="252" w:lineRule="auto"/>
              <w:jc w:val="center"/>
              <w:rPr>
                <w:b/>
              </w:rPr>
            </w:pPr>
            <w:r w:rsidRPr="00FC0A9A">
              <w:t xml:space="preserve">Tốc độ nổ, </w:t>
            </w:r>
            <w:r w:rsidRPr="00FC0A9A">
              <w:rPr>
                <w:iCs/>
              </w:rPr>
              <w:t>m/s</w:t>
            </w:r>
          </w:p>
        </w:tc>
        <w:tc>
          <w:tcPr>
            <w:tcW w:w="2402" w:type="dxa"/>
            <w:vAlign w:val="center"/>
          </w:tcPr>
          <w:p w:rsidR="00766C2A" w:rsidRPr="00FC0A9A" w:rsidRDefault="00766C2A" w:rsidP="00723582">
            <w:pPr>
              <w:widowControl w:val="0"/>
              <w:tabs>
                <w:tab w:val="left" w:pos="1877"/>
              </w:tabs>
              <w:autoSpaceDE w:val="0"/>
              <w:autoSpaceDN w:val="0"/>
              <w:adjustRightInd w:val="0"/>
              <w:spacing w:line="252" w:lineRule="auto"/>
              <w:jc w:val="center"/>
              <w:rPr>
                <w:b/>
              </w:rPr>
            </w:pPr>
            <w:r w:rsidRPr="00FC0A9A">
              <w:t>3.600 ÷ 4.200</w:t>
            </w:r>
          </w:p>
        </w:tc>
        <w:tc>
          <w:tcPr>
            <w:tcW w:w="1476" w:type="dxa"/>
            <w:vMerge/>
            <w:vAlign w:val="center"/>
          </w:tcPr>
          <w:p w:rsidR="00766C2A" w:rsidRPr="00FC0A9A" w:rsidRDefault="00766C2A" w:rsidP="00723582">
            <w:pPr>
              <w:widowControl w:val="0"/>
              <w:tabs>
                <w:tab w:val="left" w:pos="1877"/>
              </w:tabs>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b/>
              </w:rP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spacing w:line="252" w:lineRule="auto"/>
              <w:jc w:val="center"/>
              <w:rPr>
                <w:b/>
              </w:rPr>
            </w:pPr>
            <w:r w:rsidRPr="00FC0A9A">
              <w:t xml:space="preserve">Khả năng sinh công bằng con lắc xạ thuật (so sánh với thuốc nổ TNT tiêu chuẩn), </w:t>
            </w:r>
            <w:r w:rsidRPr="00FC0A9A">
              <w:rPr>
                <w:iCs/>
              </w:rPr>
              <w:t>%</w:t>
            </w:r>
          </w:p>
        </w:tc>
        <w:tc>
          <w:tcPr>
            <w:tcW w:w="2402" w:type="dxa"/>
            <w:vAlign w:val="center"/>
          </w:tcPr>
          <w:p w:rsidR="00766C2A" w:rsidRPr="00FC0A9A" w:rsidRDefault="00766C2A" w:rsidP="00723582">
            <w:pPr>
              <w:widowControl w:val="0"/>
              <w:tabs>
                <w:tab w:val="left" w:pos="1877"/>
              </w:tabs>
              <w:autoSpaceDE w:val="0"/>
              <w:autoSpaceDN w:val="0"/>
              <w:adjustRightInd w:val="0"/>
              <w:spacing w:line="252" w:lineRule="auto"/>
              <w:jc w:val="center"/>
            </w:pPr>
            <w:r w:rsidRPr="00FC0A9A">
              <w:t>120 ÷130</w:t>
            </w:r>
          </w:p>
          <w:p w:rsidR="00766C2A" w:rsidRPr="00FC0A9A" w:rsidRDefault="00766C2A" w:rsidP="00723582">
            <w:pPr>
              <w:spacing w:line="252" w:lineRule="auto"/>
              <w:jc w:val="center"/>
              <w:rPr>
                <w:b/>
              </w:rPr>
            </w:pPr>
          </w:p>
        </w:tc>
        <w:tc>
          <w:tcPr>
            <w:tcW w:w="1476" w:type="dxa"/>
            <w:vMerge/>
            <w:vAlign w:val="center"/>
          </w:tcPr>
          <w:p w:rsidR="00766C2A" w:rsidRPr="00FC0A9A" w:rsidRDefault="00766C2A" w:rsidP="00723582">
            <w:pPr>
              <w:widowControl w:val="0"/>
              <w:tabs>
                <w:tab w:val="left" w:pos="1877"/>
              </w:tabs>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b/>
              </w:rP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spacing w:line="252" w:lineRule="auto"/>
              <w:jc w:val="center"/>
              <w:rPr>
                <w:b/>
              </w:rPr>
            </w:pPr>
            <w:r w:rsidRPr="00FC0A9A">
              <w:t xml:space="preserve">Độ nén trụ chì, </w:t>
            </w:r>
            <w:r w:rsidRPr="00FC0A9A">
              <w:rPr>
                <w:iCs/>
              </w:rPr>
              <w:t>mm</w:t>
            </w:r>
          </w:p>
        </w:tc>
        <w:tc>
          <w:tcPr>
            <w:tcW w:w="2402" w:type="dxa"/>
            <w:vAlign w:val="center"/>
          </w:tcPr>
          <w:p w:rsidR="00766C2A" w:rsidRPr="00FC0A9A" w:rsidRDefault="00766C2A" w:rsidP="00723582">
            <w:pPr>
              <w:widowControl w:val="0"/>
              <w:tabs>
                <w:tab w:val="left" w:pos="1877"/>
              </w:tabs>
              <w:autoSpaceDE w:val="0"/>
              <w:autoSpaceDN w:val="0"/>
              <w:adjustRightInd w:val="0"/>
              <w:spacing w:line="252" w:lineRule="auto"/>
              <w:jc w:val="center"/>
              <w:rPr>
                <w:b/>
              </w:rPr>
            </w:pPr>
            <w:r w:rsidRPr="00FC0A9A">
              <w:t>14 ÷ 16</w:t>
            </w:r>
          </w:p>
        </w:tc>
        <w:tc>
          <w:tcPr>
            <w:tcW w:w="1476" w:type="dxa"/>
            <w:vMerge/>
            <w:vAlign w:val="center"/>
          </w:tcPr>
          <w:p w:rsidR="00766C2A" w:rsidRPr="00FC0A9A" w:rsidRDefault="00766C2A" w:rsidP="00723582">
            <w:pPr>
              <w:widowControl w:val="0"/>
              <w:tabs>
                <w:tab w:val="left" w:pos="1877"/>
              </w:tabs>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b/>
              </w:rP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spacing w:line="252" w:lineRule="auto"/>
              <w:jc w:val="center"/>
              <w:rPr>
                <w:b/>
              </w:rPr>
            </w:pPr>
            <w:r w:rsidRPr="00FC0A9A">
              <w:t xml:space="preserve">Khoảng cách truyền nổ, </w:t>
            </w:r>
            <w:r w:rsidRPr="00FC0A9A">
              <w:rPr>
                <w:iCs/>
              </w:rPr>
              <w:t>cm</w:t>
            </w:r>
          </w:p>
        </w:tc>
        <w:tc>
          <w:tcPr>
            <w:tcW w:w="2402" w:type="dxa"/>
            <w:vAlign w:val="center"/>
          </w:tcPr>
          <w:p w:rsidR="00766C2A" w:rsidRPr="00FC0A9A" w:rsidRDefault="00766C2A" w:rsidP="00723582">
            <w:pPr>
              <w:widowControl w:val="0"/>
              <w:tabs>
                <w:tab w:val="left" w:pos="1877"/>
              </w:tabs>
              <w:autoSpaceDE w:val="0"/>
              <w:autoSpaceDN w:val="0"/>
              <w:adjustRightInd w:val="0"/>
              <w:spacing w:line="252" w:lineRule="auto"/>
              <w:jc w:val="center"/>
              <w:rPr>
                <w:b/>
              </w:rPr>
            </w:pPr>
            <w:r w:rsidRPr="00FC0A9A">
              <w:t>≥ 4</w:t>
            </w:r>
          </w:p>
        </w:tc>
        <w:tc>
          <w:tcPr>
            <w:tcW w:w="1476" w:type="dxa"/>
            <w:vMerge/>
            <w:vAlign w:val="center"/>
          </w:tcPr>
          <w:p w:rsidR="00766C2A" w:rsidRPr="00FC0A9A" w:rsidRDefault="00766C2A" w:rsidP="00723582">
            <w:pPr>
              <w:widowControl w:val="0"/>
              <w:tabs>
                <w:tab w:val="left" w:pos="1877"/>
              </w:tabs>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b/>
              </w:rP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spacing w:line="252" w:lineRule="auto"/>
              <w:jc w:val="center"/>
              <w:rPr>
                <w:b/>
              </w:rPr>
            </w:pPr>
            <w:r w:rsidRPr="00FC0A9A">
              <w:t>Độ nhạy với kíp số 8</w:t>
            </w:r>
          </w:p>
        </w:tc>
        <w:tc>
          <w:tcPr>
            <w:tcW w:w="2402" w:type="dxa"/>
            <w:vAlign w:val="center"/>
          </w:tcPr>
          <w:p w:rsidR="00766C2A" w:rsidRPr="00FC0A9A" w:rsidRDefault="00766C2A" w:rsidP="00723582">
            <w:pPr>
              <w:spacing w:line="252" w:lineRule="auto"/>
              <w:jc w:val="center"/>
              <w:rPr>
                <w:b/>
              </w:rPr>
            </w:pPr>
            <w:r w:rsidRPr="00FC0A9A">
              <w:t>Nổ hết thuốc</w:t>
            </w:r>
          </w:p>
        </w:tc>
        <w:tc>
          <w:tcPr>
            <w:tcW w:w="1476" w:type="dxa"/>
            <w:vMerge/>
            <w:vAlign w:val="center"/>
          </w:tcPr>
          <w:p w:rsidR="00766C2A" w:rsidRPr="00FC0A9A" w:rsidRDefault="00766C2A" w:rsidP="00723582">
            <w:pPr>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b/>
              </w:rP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spacing w:line="252" w:lineRule="auto"/>
              <w:jc w:val="center"/>
              <w:rPr>
                <w:b/>
              </w:rPr>
            </w:pPr>
            <w:r w:rsidRPr="00FC0A9A">
              <w:t>Thời hạn bảo đảm, tháng</w:t>
            </w:r>
          </w:p>
        </w:tc>
        <w:tc>
          <w:tcPr>
            <w:tcW w:w="2402" w:type="dxa"/>
            <w:vAlign w:val="center"/>
          </w:tcPr>
          <w:p w:rsidR="00766C2A" w:rsidRPr="00FC0A9A" w:rsidRDefault="00766C2A" w:rsidP="00723582">
            <w:pPr>
              <w:spacing w:line="252" w:lineRule="auto"/>
              <w:jc w:val="center"/>
              <w:rPr>
                <w:b/>
              </w:rPr>
            </w:pPr>
            <w:r w:rsidRPr="00FC0A9A">
              <w:t>06</w:t>
            </w:r>
          </w:p>
        </w:tc>
        <w:tc>
          <w:tcPr>
            <w:tcW w:w="1476" w:type="dxa"/>
            <w:vMerge/>
            <w:vAlign w:val="center"/>
          </w:tcPr>
          <w:p w:rsidR="00766C2A" w:rsidRPr="00FC0A9A" w:rsidRDefault="00766C2A" w:rsidP="00723582">
            <w:pPr>
              <w:spacing w:line="252" w:lineRule="auto"/>
              <w:jc w:val="center"/>
            </w:pPr>
          </w:p>
        </w:tc>
      </w:tr>
      <w:tr w:rsidR="00766C2A" w:rsidRPr="00FC0A9A" w:rsidTr="00723582">
        <w:tc>
          <w:tcPr>
            <w:tcW w:w="611" w:type="dxa"/>
            <w:vMerge w:val="restart"/>
            <w:vAlign w:val="center"/>
          </w:tcPr>
          <w:p w:rsidR="00766C2A" w:rsidRPr="00FC0A9A" w:rsidRDefault="00766C2A" w:rsidP="00723582">
            <w:pPr>
              <w:spacing w:line="252" w:lineRule="auto"/>
              <w:jc w:val="center"/>
              <w:rPr>
                <w:b/>
              </w:rPr>
            </w:pPr>
            <w:r w:rsidRPr="00FC0A9A">
              <w:t>2</w:t>
            </w:r>
          </w:p>
        </w:tc>
        <w:tc>
          <w:tcPr>
            <w:tcW w:w="2049" w:type="dxa"/>
            <w:vMerge w:val="restart"/>
            <w:vAlign w:val="center"/>
          </w:tcPr>
          <w:p w:rsidR="00766C2A" w:rsidRPr="00FC0A9A" w:rsidRDefault="00766C2A" w:rsidP="00723582">
            <w:pPr>
              <w:spacing w:line="252" w:lineRule="auto"/>
              <w:jc w:val="center"/>
            </w:pPr>
            <w:r w:rsidRPr="00FC0A9A">
              <w:rPr>
                <w:lang w:val="nl-NL"/>
              </w:rPr>
              <w:t>Thuốc nổ TNP1</w:t>
            </w:r>
          </w:p>
        </w:tc>
        <w:tc>
          <w:tcPr>
            <w:tcW w:w="2843" w:type="dxa"/>
            <w:vAlign w:val="center"/>
          </w:tcPr>
          <w:p w:rsidR="00766C2A" w:rsidRPr="00FC0A9A" w:rsidRDefault="00766C2A" w:rsidP="00723582">
            <w:pPr>
              <w:spacing w:line="252" w:lineRule="auto"/>
              <w:jc w:val="center"/>
            </w:pPr>
            <w:r w:rsidRPr="00FC0A9A">
              <w:t xml:space="preserve">Khối lượng riêng, </w:t>
            </w:r>
            <w:r w:rsidRPr="00FC0A9A">
              <w:rPr>
                <w:iCs/>
              </w:rPr>
              <w:t>g/cm</w:t>
            </w:r>
            <w:r w:rsidRPr="00FC0A9A">
              <w:rPr>
                <w:iCs/>
                <w:vertAlign w:val="superscript"/>
              </w:rPr>
              <w:t>3</w:t>
            </w:r>
          </w:p>
        </w:tc>
        <w:tc>
          <w:tcPr>
            <w:tcW w:w="2402" w:type="dxa"/>
            <w:vAlign w:val="center"/>
          </w:tcPr>
          <w:p w:rsidR="00766C2A" w:rsidRPr="00FC0A9A" w:rsidRDefault="00766C2A" w:rsidP="00723582">
            <w:pPr>
              <w:widowControl w:val="0"/>
              <w:tabs>
                <w:tab w:val="left" w:pos="1640"/>
                <w:tab w:val="left" w:pos="1700"/>
              </w:tabs>
              <w:autoSpaceDE w:val="0"/>
              <w:autoSpaceDN w:val="0"/>
              <w:adjustRightInd w:val="0"/>
              <w:spacing w:line="252" w:lineRule="auto"/>
              <w:jc w:val="center"/>
            </w:pPr>
            <w:r w:rsidRPr="00FC0A9A">
              <w:t>1,15 ± 0,05</w:t>
            </w:r>
          </w:p>
        </w:tc>
        <w:tc>
          <w:tcPr>
            <w:tcW w:w="1476" w:type="dxa"/>
            <w:vMerge w:val="restart"/>
            <w:vAlign w:val="center"/>
          </w:tcPr>
          <w:p w:rsidR="00766C2A" w:rsidRPr="00FC0A9A" w:rsidRDefault="00766C2A" w:rsidP="00723582">
            <w:pPr>
              <w:widowControl w:val="0"/>
              <w:tabs>
                <w:tab w:val="left" w:pos="1877"/>
              </w:tabs>
              <w:autoSpaceDE w:val="0"/>
              <w:autoSpaceDN w:val="0"/>
              <w:adjustRightInd w:val="0"/>
              <w:spacing w:line="252" w:lineRule="auto"/>
              <w:jc w:val="center"/>
            </w:pPr>
            <w:r w:rsidRPr="00FC0A9A">
              <w:t>3602.00.00</w:t>
            </w:r>
          </w:p>
        </w:tc>
      </w:tr>
      <w:tr w:rsidR="00766C2A" w:rsidRPr="00FC0A9A" w:rsidTr="00723582">
        <w:tc>
          <w:tcPr>
            <w:tcW w:w="611" w:type="dxa"/>
            <w:vMerge/>
            <w:vAlign w:val="center"/>
          </w:tcPr>
          <w:p w:rsidR="00766C2A" w:rsidRPr="00FC0A9A" w:rsidRDefault="00766C2A" w:rsidP="00723582">
            <w:pPr>
              <w:spacing w:line="252" w:lineRule="auto"/>
              <w:jc w:val="center"/>
              <w:rPr>
                <w:b/>
              </w:rP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spacing w:line="252" w:lineRule="auto"/>
              <w:jc w:val="center"/>
            </w:pPr>
            <w:r w:rsidRPr="00FC0A9A">
              <w:t xml:space="preserve">Tốc độ nổ, </w:t>
            </w:r>
            <w:r w:rsidRPr="00FC0A9A">
              <w:rPr>
                <w:iCs/>
              </w:rPr>
              <w:t>m/s</w:t>
            </w:r>
          </w:p>
        </w:tc>
        <w:tc>
          <w:tcPr>
            <w:tcW w:w="2402" w:type="dxa"/>
            <w:vAlign w:val="center"/>
          </w:tcPr>
          <w:p w:rsidR="00766C2A" w:rsidRPr="00FC0A9A" w:rsidRDefault="00766C2A" w:rsidP="00723582">
            <w:pPr>
              <w:widowControl w:val="0"/>
              <w:tabs>
                <w:tab w:val="left" w:pos="1700"/>
              </w:tabs>
              <w:autoSpaceDE w:val="0"/>
              <w:autoSpaceDN w:val="0"/>
              <w:adjustRightInd w:val="0"/>
              <w:spacing w:line="252" w:lineRule="auto"/>
              <w:jc w:val="center"/>
            </w:pPr>
            <w:r w:rsidRPr="00FC0A9A">
              <w:t>4.000 ÷ 4.400</w:t>
            </w:r>
          </w:p>
        </w:tc>
        <w:tc>
          <w:tcPr>
            <w:tcW w:w="1476" w:type="dxa"/>
            <w:vMerge/>
            <w:vAlign w:val="center"/>
          </w:tcPr>
          <w:p w:rsidR="00766C2A" w:rsidRPr="00FC0A9A" w:rsidRDefault="00766C2A" w:rsidP="00723582">
            <w:pPr>
              <w:widowControl w:val="0"/>
              <w:tabs>
                <w:tab w:val="left" w:pos="1700"/>
              </w:tabs>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b/>
              </w:rP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spacing w:line="252" w:lineRule="auto"/>
              <w:jc w:val="center"/>
            </w:pPr>
            <w:r w:rsidRPr="00FC0A9A">
              <w:t xml:space="preserve">Khả năng sinh công bằng con lắc xạ thuật (so sánh với thuốc nổ TNT tiêu chuẩn), </w:t>
            </w:r>
            <w:r w:rsidRPr="00FC0A9A">
              <w:rPr>
                <w:iCs/>
              </w:rPr>
              <w:t>%</w:t>
            </w:r>
          </w:p>
        </w:tc>
        <w:tc>
          <w:tcPr>
            <w:tcW w:w="2402" w:type="dxa"/>
            <w:vAlign w:val="center"/>
          </w:tcPr>
          <w:p w:rsidR="00766C2A" w:rsidRPr="00FC0A9A" w:rsidRDefault="00766C2A" w:rsidP="00723582">
            <w:pPr>
              <w:tabs>
                <w:tab w:val="left" w:pos="1700"/>
              </w:tabs>
              <w:spacing w:line="252" w:lineRule="auto"/>
              <w:jc w:val="center"/>
            </w:pPr>
            <w:r w:rsidRPr="00FC0A9A">
              <w:t>110 ÷ 115</w:t>
            </w:r>
          </w:p>
        </w:tc>
        <w:tc>
          <w:tcPr>
            <w:tcW w:w="1476" w:type="dxa"/>
            <w:vMerge/>
            <w:vAlign w:val="center"/>
          </w:tcPr>
          <w:p w:rsidR="00766C2A" w:rsidRPr="00FC0A9A" w:rsidRDefault="00766C2A" w:rsidP="00723582">
            <w:pPr>
              <w:tabs>
                <w:tab w:val="left" w:pos="1700"/>
              </w:tabs>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b/>
              </w:rP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spacing w:line="252" w:lineRule="auto"/>
              <w:jc w:val="center"/>
            </w:pPr>
            <w:r w:rsidRPr="00FC0A9A">
              <w:t xml:space="preserve">Độ nén trụ chì, </w:t>
            </w:r>
            <w:r w:rsidRPr="00FC0A9A">
              <w:rPr>
                <w:iCs/>
              </w:rPr>
              <w:t>mm</w:t>
            </w:r>
          </w:p>
        </w:tc>
        <w:tc>
          <w:tcPr>
            <w:tcW w:w="2402" w:type="dxa"/>
            <w:vAlign w:val="center"/>
          </w:tcPr>
          <w:p w:rsidR="00766C2A" w:rsidRPr="00FC0A9A" w:rsidRDefault="00766C2A" w:rsidP="00723582">
            <w:pPr>
              <w:widowControl w:val="0"/>
              <w:tabs>
                <w:tab w:val="left" w:pos="1700"/>
              </w:tabs>
              <w:autoSpaceDE w:val="0"/>
              <w:autoSpaceDN w:val="0"/>
              <w:adjustRightInd w:val="0"/>
              <w:spacing w:line="252" w:lineRule="auto"/>
              <w:jc w:val="center"/>
            </w:pPr>
            <w:r w:rsidRPr="00FC0A9A">
              <w:t>≥ 12,5</w:t>
            </w:r>
          </w:p>
        </w:tc>
        <w:tc>
          <w:tcPr>
            <w:tcW w:w="1476" w:type="dxa"/>
            <w:vMerge/>
            <w:vAlign w:val="center"/>
          </w:tcPr>
          <w:p w:rsidR="00766C2A" w:rsidRPr="00FC0A9A" w:rsidRDefault="00766C2A" w:rsidP="00723582">
            <w:pPr>
              <w:widowControl w:val="0"/>
              <w:tabs>
                <w:tab w:val="left" w:pos="1700"/>
              </w:tabs>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b/>
              </w:rP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spacing w:line="252" w:lineRule="auto"/>
              <w:jc w:val="center"/>
            </w:pPr>
            <w:r w:rsidRPr="00FC0A9A">
              <w:t xml:space="preserve">Khoảng cách truyền nổ, </w:t>
            </w:r>
            <w:r w:rsidRPr="00FC0A9A">
              <w:rPr>
                <w:iCs/>
              </w:rPr>
              <w:t>cm</w:t>
            </w:r>
          </w:p>
        </w:tc>
        <w:tc>
          <w:tcPr>
            <w:tcW w:w="2402" w:type="dxa"/>
            <w:vAlign w:val="center"/>
          </w:tcPr>
          <w:p w:rsidR="00766C2A" w:rsidRPr="00FC0A9A" w:rsidRDefault="00766C2A" w:rsidP="00723582">
            <w:pPr>
              <w:widowControl w:val="0"/>
              <w:tabs>
                <w:tab w:val="left" w:pos="1700"/>
              </w:tabs>
              <w:autoSpaceDE w:val="0"/>
              <w:autoSpaceDN w:val="0"/>
              <w:adjustRightInd w:val="0"/>
              <w:spacing w:line="252" w:lineRule="auto"/>
              <w:jc w:val="center"/>
            </w:pPr>
            <w:r w:rsidRPr="00FC0A9A">
              <w:t>6</w:t>
            </w:r>
          </w:p>
        </w:tc>
        <w:tc>
          <w:tcPr>
            <w:tcW w:w="1476" w:type="dxa"/>
            <w:vMerge/>
            <w:vAlign w:val="center"/>
          </w:tcPr>
          <w:p w:rsidR="00766C2A" w:rsidRPr="00FC0A9A" w:rsidRDefault="00766C2A" w:rsidP="00723582">
            <w:pPr>
              <w:widowControl w:val="0"/>
              <w:tabs>
                <w:tab w:val="left" w:pos="1700"/>
              </w:tabs>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b/>
              </w:rP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spacing w:line="252" w:lineRule="auto"/>
              <w:jc w:val="center"/>
            </w:pPr>
            <w:r w:rsidRPr="00FC0A9A">
              <w:t>Phương tiện kích nổ</w:t>
            </w:r>
          </w:p>
        </w:tc>
        <w:tc>
          <w:tcPr>
            <w:tcW w:w="2402" w:type="dxa"/>
            <w:vAlign w:val="center"/>
          </w:tcPr>
          <w:p w:rsidR="00766C2A" w:rsidRPr="00FC0A9A" w:rsidRDefault="00766C2A" w:rsidP="00723582">
            <w:pPr>
              <w:widowControl w:val="0"/>
              <w:tabs>
                <w:tab w:val="left" w:pos="1700"/>
              </w:tabs>
              <w:autoSpaceDE w:val="0"/>
              <w:autoSpaceDN w:val="0"/>
              <w:adjustRightInd w:val="0"/>
              <w:spacing w:line="252" w:lineRule="auto"/>
              <w:jc w:val="center"/>
            </w:pPr>
            <w:r w:rsidRPr="00FC0A9A">
              <w:t>Theo HDSD</w:t>
            </w:r>
          </w:p>
        </w:tc>
        <w:tc>
          <w:tcPr>
            <w:tcW w:w="1476" w:type="dxa"/>
            <w:vMerge/>
            <w:vAlign w:val="center"/>
          </w:tcPr>
          <w:p w:rsidR="00766C2A" w:rsidRPr="00FC0A9A" w:rsidRDefault="00766C2A" w:rsidP="00723582">
            <w:pPr>
              <w:widowControl w:val="0"/>
              <w:tabs>
                <w:tab w:val="left" w:pos="1700"/>
              </w:tabs>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b/>
              </w:rP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spacing w:line="252" w:lineRule="auto"/>
              <w:jc w:val="center"/>
            </w:pPr>
            <w:r w:rsidRPr="00FC0A9A">
              <w:t xml:space="preserve">Thời hạn sử dụng, </w:t>
            </w:r>
            <w:r w:rsidRPr="00FC0A9A">
              <w:rPr>
                <w:iCs/>
              </w:rPr>
              <w:t>tháng</w:t>
            </w:r>
          </w:p>
        </w:tc>
        <w:tc>
          <w:tcPr>
            <w:tcW w:w="2402" w:type="dxa"/>
            <w:vAlign w:val="center"/>
          </w:tcPr>
          <w:p w:rsidR="00766C2A" w:rsidRPr="00FC0A9A" w:rsidRDefault="00766C2A" w:rsidP="00723582">
            <w:pPr>
              <w:spacing w:line="252" w:lineRule="auto"/>
              <w:jc w:val="center"/>
            </w:pPr>
            <w:r w:rsidRPr="00FC0A9A">
              <w:t>06</w:t>
            </w:r>
          </w:p>
        </w:tc>
        <w:tc>
          <w:tcPr>
            <w:tcW w:w="1476" w:type="dxa"/>
            <w:vMerge/>
            <w:vAlign w:val="center"/>
          </w:tcPr>
          <w:p w:rsidR="00766C2A" w:rsidRPr="00FC0A9A" w:rsidRDefault="00766C2A" w:rsidP="00723582">
            <w:pPr>
              <w:spacing w:line="252" w:lineRule="auto"/>
              <w:jc w:val="center"/>
            </w:pPr>
          </w:p>
        </w:tc>
      </w:tr>
      <w:tr w:rsidR="00766C2A" w:rsidRPr="00FC0A9A" w:rsidTr="00723582">
        <w:tc>
          <w:tcPr>
            <w:tcW w:w="611" w:type="dxa"/>
            <w:vMerge w:val="restart"/>
            <w:vAlign w:val="center"/>
          </w:tcPr>
          <w:p w:rsidR="00766C2A" w:rsidRPr="00FC0A9A" w:rsidRDefault="00766C2A" w:rsidP="00723582">
            <w:pPr>
              <w:spacing w:line="252" w:lineRule="auto"/>
              <w:jc w:val="center"/>
            </w:pPr>
            <w:r w:rsidRPr="00FC0A9A">
              <w:t>3</w:t>
            </w:r>
          </w:p>
        </w:tc>
        <w:tc>
          <w:tcPr>
            <w:tcW w:w="2049" w:type="dxa"/>
            <w:vMerge w:val="restart"/>
            <w:vAlign w:val="center"/>
          </w:tcPr>
          <w:p w:rsidR="00766C2A" w:rsidRPr="00FC0A9A" w:rsidRDefault="00766C2A" w:rsidP="00723582">
            <w:pPr>
              <w:spacing w:line="252" w:lineRule="auto"/>
              <w:jc w:val="center"/>
            </w:pPr>
            <w:r w:rsidRPr="00FC0A9A">
              <w:rPr>
                <w:lang w:val="nl-NL"/>
              </w:rPr>
              <w:t>Thuốc nổ Anfo</w:t>
            </w:r>
          </w:p>
        </w:tc>
        <w:tc>
          <w:tcPr>
            <w:tcW w:w="2843" w:type="dxa"/>
            <w:vAlign w:val="center"/>
          </w:tcPr>
          <w:p w:rsidR="00766C2A" w:rsidRPr="00FC0A9A" w:rsidRDefault="00766C2A" w:rsidP="00723582">
            <w:pPr>
              <w:spacing w:line="252" w:lineRule="auto"/>
              <w:jc w:val="center"/>
            </w:pPr>
            <w:r w:rsidRPr="00FC0A9A">
              <w:rPr>
                <w:lang w:val="nl-NL"/>
              </w:rPr>
              <w:t>Khối lượng riêng rời, g/cm</w:t>
            </w:r>
            <w:r w:rsidRPr="00FC0A9A">
              <w:rPr>
                <w:vertAlign w:val="superscript"/>
                <w:lang w:val="nl-NL"/>
              </w:rPr>
              <w:t>3</w:t>
            </w:r>
          </w:p>
        </w:tc>
        <w:tc>
          <w:tcPr>
            <w:tcW w:w="2402" w:type="dxa"/>
            <w:vAlign w:val="center"/>
          </w:tcPr>
          <w:p w:rsidR="00766C2A" w:rsidRPr="00FC0A9A" w:rsidRDefault="00766C2A" w:rsidP="00723582">
            <w:pPr>
              <w:widowControl w:val="0"/>
              <w:tabs>
                <w:tab w:val="left" w:pos="1580"/>
              </w:tabs>
              <w:autoSpaceDE w:val="0"/>
              <w:autoSpaceDN w:val="0"/>
              <w:adjustRightInd w:val="0"/>
              <w:spacing w:line="252" w:lineRule="auto"/>
              <w:jc w:val="center"/>
            </w:pPr>
            <w:r w:rsidRPr="00FC0A9A">
              <w:t>0,8 ÷ 0,95</w:t>
            </w:r>
          </w:p>
        </w:tc>
        <w:tc>
          <w:tcPr>
            <w:tcW w:w="1476" w:type="dxa"/>
            <w:vMerge w:val="restart"/>
            <w:vAlign w:val="center"/>
          </w:tcPr>
          <w:p w:rsidR="00766C2A" w:rsidRPr="00FC0A9A" w:rsidRDefault="00766C2A" w:rsidP="00723582">
            <w:pPr>
              <w:widowControl w:val="0"/>
              <w:tabs>
                <w:tab w:val="left" w:pos="1877"/>
              </w:tabs>
              <w:autoSpaceDE w:val="0"/>
              <w:autoSpaceDN w:val="0"/>
              <w:adjustRightInd w:val="0"/>
              <w:spacing w:line="252" w:lineRule="auto"/>
              <w:jc w:val="center"/>
            </w:pPr>
            <w:r w:rsidRPr="00FC0A9A">
              <w:t>3602.00.00</w:t>
            </w:r>
          </w:p>
        </w:tc>
      </w:tr>
      <w:tr w:rsidR="00766C2A" w:rsidRPr="00FC0A9A" w:rsidTr="00723582">
        <w:tc>
          <w:tcPr>
            <w:tcW w:w="611" w:type="dxa"/>
            <w:vMerge/>
            <w:vAlign w:val="center"/>
          </w:tcPr>
          <w:p w:rsidR="00766C2A" w:rsidRPr="00FC0A9A" w:rsidRDefault="00766C2A" w:rsidP="00723582">
            <w:pPr>
              <w:spacing w:line="252" w:lineRule="auto"/>
              <w:jc w:val="center"/>
              <w:rPr>
                <w:b/>
              </w:rP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spacing w:line="252" w:lineRule="auto"/>
              <w:jc w:val="center"/>
            </w:pPr>
            <w:r w:rsidRPr="00FC0A9A">
              <w:rPr>
                <w:lang w:val="nl-NL"/>
              </w:rPr>
              <w:t>Tốc độ nổ, m/s</w:t>
            </w:r>
          </w:p>
        </w:tc>
        <w:tc>
          <w:tcPr>
            <w:tcW w:w="2402" w:type="dxa"/>
            <w:vAlign w:val="center"/>
          </w:tcPr>
          <w:p w:rsidR="00766C2A" w:rsidRPr="00FC0A9A" w:rsidRDefault="00766C2A" w:rsidP="00723582">
            <w:pPr>
              <w:widowControl w:val="0"/>
              <w:tabs>
                <w:tab w:val="left" w:pos="1580"/>
              </w:tabs>
              <w:autoSpaceDE w:val="0"/>
              <w:autoSpaceDN w:val="0"/>
              <w:adjustRightInd w:val="0"/>
              <w:spacing w:line="252" w:lineRule="auto"/>
              <w:jc w:val="center"/>
            </w:pPr>
            <w:r w:rsidRPr="00FC0A9A">
              <w:t>3.000 ÷ 4.500</w:t>
            </w:r>
          </w:p>
        </w:tc>
        <w:tc>
          <w:tcPr>
            <w:tcW w:w="1476" w:type="dxa"/>
            <w:vMerge/>
            <w:vAlign w:val="center"/>
          </w:tcPr>
          <w:p w:rsidR="00766C2A" w:rsidRPr="00FC0A9A" w:rsidRDefault="00766C2A" w:rsidP="00723582">
            <w:pPr>
              <w:widowControl w:val="0"/>
              <w:tabs>
                <w:tab w:val="left" w:pos="1580"/>
              </w:tabs>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b/>
              </w:rP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spacing w:line="252" w:lineRule="auto"/>
              <w:jc w:val="center"/>
            </w:pPr>
            <w:r w:rsidRPr="00FC0A9A">
              <w:t xml:space="preserve">Khả năng sinh công bằng bom chì, </w:t>
            </w:r>
            <w:r w:rsidRPr="00FC0A9A">
              <w:rPr>
                <w:iCs/>
              </w:rPr>
              <w:t>ml</w:t>
            </w:r>
          </w:p>
        </w:tc>
        <w:tc>
          <w:tcPr>
            <w:tcW w:w="2402" w:type="dxa"/>
            <w:vAlign w:val="center"/>
          </w:tcPr>
          <w:p w:rsidR="00766C2A" w:rsidRPr="00FC0A9A" w:rsidRDefault="00766C2A" w:rsidP="00723582">
            <w:pPr>
              <w:widowControl w:val="0"/>
              <w:tabs>
                <w:tab w:val="left" w:pos="1580"/>
              </w:tabs>
              <w:autoSpaceDE w:val="0"/>
              <w:autoSpaceDN w:val="0"/>
              <w:adjustRightInd w:val="0"/>
              <w:spacing w:line="252" w:lineRule="auto"/>
              <w:jc w:val="center"/>
            </w:pPr>
            <w:r w:rsidRPr="00FC0A9A">
              <w:t>300 ÷ 330</w:t>
            </w:r>
          </w:p>
        </w:tc>
        <w:tc>
          <w:tcPr>
            <w:tcW w:w="1476" w:type="dxa"/>
            <w:vMerge/>
            <w:vAlign w:val="center"/>
          </w:tcPr>
          <w:p w:rsidR="00766C2A" w:rsidRPr="00FC0A9A" w:rsidRDefault="00766C2A" w:rsidP="00723582">
            <w:pPr>
              <w:widowControl w:val="0"/>
              <w:tabs>
                <w:tab w:val="left" w:pos="1580"/>
              </w:tabs>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b/>
              </w:rP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spacing w:line="252" w:lineRule="auto"/>
              <w:jc w:val="center"/>
            </w:pPr>
            <w:r w:rsidRPr="00FC0A9A">
              <w:rPr>
                <w:lang w:val="nl-NL"/>
              </w:rPr>
              <w:t xml:space="preserve">Độ nén trụ chì </w:t>
            </w:r>
            <w:r w:rsidRPr="00FC0A9A">
              <w:t xml:space="preserve"> (đo trong ống thép)</w:t>
            </w:r>
            <w:r w:rsidRPr="00FC0A9A">
              <w:rPr>
                <w:lang w:val="nl-NL"/>
              </w:rPr>
              <w:t>, mm</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 15</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b/>
              </w:rP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spacing w:line="252" w:lineRule="auto"/>
              <w:jc w:val="center"/>
            </w:pPr>
            <w:r w:rsidRPr="00FC0A9A">
              <w:rPr>
                <w:lang w:val="nl-NL"/>
              </w:rPr>
              <w:t>Thời hạn</w:t>
            </w:r>
            <w:r w:rsidRPr="00FC0A9A">
              <w:t xml:space="preserve"> sử dụng</w:t>
            </w:r>
            <w:r w:rsidRPr="00FC0A9A">
              <w:rPr>
                <w:lang w:val="nl-NL"/>
              </w:rPr>
              <w:t>, tháng</w:t>
            </w:r>
          </w:p>
        </w:tc>
        <w:tc>
          <w:tcPr>
            <w:tcW w:w="2402" w:type="dxa"/>
            <w:vAlign w:val="center"/>
          </w:tcPr>
          <w:p w:rsidR="00766C2A" w:rsidRPr="00FC0A9A" w:rsidRDefault="00766C2A" w:rsidP="00723582">
            <w:pPr>
              <w:spacing w:line="252" w:lineRule="auto"/>
              <w:jc w:val="center"/>
            </w:pPr>
            <w:r w:rsidRPr="00FC0A9A">
              <w:t>03</w:t>
            </w:r>
          </w:p>
        </w:tc>
        <w:tc>
          <w:tcPr>
            <w:tcW w:w="1476" w:type="dxa"/>
            <w:vMerge/>
            <w:vAlign w:val="center"/>
          </w:tcPr>
          <w:p w:rsidR="00766C2A" w:rsidRPr="00FC0A9A" w:rsidRDefault="00766C2A" w:rsidP="00723582">
            <w:pPr>
              <w:spacing w:line="252" w:lineRule="auto"/>
              <w:jc w:val="center"/>
            </w:pPr>
          </w:p>
        </w:tc>
      </w:tr>
      <w:tr w:rsidR="00766C2A" w:rsidRPr="00FC0A9A" w:rsidTr="00723582">
        <w:tc>
          <w:tcPr>
            <w:tcW w:w="611" w:type="dxa"/>
            <w:vMerge w:val="restart"/>
            <w:vAlign w:val="center"/>
          </w:tcPr>
          <w:p w:rsidR="00766C2A" w:rsidRPr="00FC0A9A" w:rsidRDefault="00766C2A" w:rsidP="00723582">
            <w:pPr>
              <w:spacing w:line="252" w:lineRule="auto"/>
              <w:jc w:val="center"/>
            </w:pPr>
            <w:r w:rsidRPr="00FC0A9A">
              <w:t>4</w:t>
            </w:r>
          </w:p>
        </w:tc>
        <w:tc>
          <w:tcPr>
            <w:tcW w:w="2049" w:type="dxa"/>
            <w:vMerge w:val="restart"/>
            <w:vAlign w:val="center"/>
          </w:tcPr>
          <w:p w:rsidR="00766C2A" w:rsidRPr="00FC0A9A" w:rsidRDefault="00766C2A" w:rsidP="00723582">
            <w:pPr>
              <w:spacing w:line="252" w:lineRule="auto"/>
              <w:jc w:val="center"/>
            </w:pPr>
            <w:r w:rsidRPr="00FC0A9A">
              <w:rPr>
                <w:lang w:val="nl-NL"/>
              </w:rPr>
              <w:t>Thuốc nổ Anfo chịu nước</w:t>
            </w:r>
          </w:p>
        </w:tc>
        <w:tc>
          <w:tcPr>
            <w:tcW w:w="2843" w:type="dxa"/>
            <w:vAlign w:val="center"/>
          </w:tcPr>
          <w:p w:rsidR="00766C2A" w:rsidRPr="00FC0A9A" w:rsidRDefault="00766C2A" w:rsidP="00723582">
            <w:pPr>
              <w:spacing w:line="252" w:lineRule="auto"/>
              <w:jc w:val="center"/>
            </w:pPr>
            <w:r w:rsidRPr="00FC0A9A">
              <w:rPr>
                <w:lang w:val="nl-NL"/>
              </w:rPr>
              <w:t>Khối lượng riêng rời, g/cm</w:t>
            </w:r>
            <w:r w:rsidRPr="00FC0A9A">
              <w:rPr>
                <w:vertAlign w:val="superscript"/>
                <w:lang w:val="nl-NL"/>
              </w:rPr>
              <w:t>3</w:t>
            </w:r>
          </w:p>
        </w:tc>
        <w:tc>
          <w:tcPr>
            <w:tcW w:w="2402" w:type="dxa"/>
            <w:vAlign w:val="center"/>
          </w:tcPr>
          <w:p w:rsidR="00766C2A" w:rsidRPr="00FC0A9A" w:rsidRDefault="00766C2A" w:rsidP="00723582">
            <w:pPr>
              <w:widowControl w:val="0"/>
              <w:tabs>
                <w:tab w:val="left" w:pos="1580"/>
              </w:tabs>
              <w:autoSpaceDE w:val="0"/>
              <w:autoSpaceDN w:val="0"/>
              <w:adjustRightInd w:val="0"/>
              <w:spacing w:line="252" w:lineRule="auto"/>
              <w:jc w:val="center"/>
            </w:pPr>
            <w:r w:rsidRPr="00FC0A9A">
              <w:t>0,85 ÷ 0,9</w:t>
            </w:r>
          </w:p>
        </w:tc>
        <w:tc>
          <w:tcPr>
            <w:tcW w:w="1476" w:type="dxa"/>
            <w:vMerge w:val="restart"/>
            <w:vAlign w:val="center"/>
          </w:tcPr>
          <w:p w:rsidR="00766C2A" w:rsidRPr="00FC0A9A" w:rsidRDefault="00766C2A" w:rsidP="00723582">
            <w:pPr>
              <w:widowControl w:val="0"/>
              <w:tabs>
                <w:tab w:val="left" w:pos="1877"/>
              </w:tabs>
              <w:autoSpaceDE w:val="0"/>
              <w:autoSpaceDN w:val="0"/>
              <w:adjustRightInd w:val="0"/>
              <w:spacing w:line="252" w:lineRule="auto"/>
              <w:jc w:val="center"/>
            </w:pPr>
            <w:r w:rsidRPr="00FC0A9A">
              <w:t>3602.00.00</w:t>
            </w:r>
          </w:p>
        </w:tc>
      </w:tr>
      <w:tr w:rsidR="00766C2A" w:rsidRPr="00FC0A9A" w:rsidTr="00723582">
        <w:tc>
          <w:tcPr>
            <w:tcW w:w="611" w:type="dxa"/>
            <w:vMerge/>
            <w:vAlign w:val="center"/>
          </w:tcPr>
          <w:p w:rsidR="00766C2A" w:rsidRPr="00FC0A9A" w:rsidRDefault="00766C2A" w:rsidP="00723582">
            <w:pPr>
              <w:spacing w:line="252" w:lineRule="auto"/>
              <w:jc w:val="center"/>
              <w:rPr>
                <w:b/>
              </w:rP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spacing w:line="252" w:lineRule="auto"/>
              <w:jc w:val="center"/>
            </w:pPr>
            <w:r w:rsidRPr="00FC0A9A">
              <w:rPr>
                <w:lang w:val="nl-NL"/>
              </w:rPr>
              <w:t>Tốc độ nổ, m/s</w:t>
            </w:r>
          </w:p>
        </w:tc>
        <w:tc>
          <w:tcPr>
            <w:tcW w:w="2402" w:type="dxa"/>
            <w:vAlign w:val="center"/>
          </w:tcPr>
          <w:p w:rsidR="00766C2A" w:rsidRPr="00FC0A9A" w:rsidRDefault="00766C2A" w:rsidP="00723582">
            <w:pPr>
              <w:widowControl w:val="0"/>
              <w:tabs>
                <w:tab w:val="left" w:pos="1580"/>
              </w:tabs>
              <w:autoSpaceDE w:val="0"/>
              <w:autoSpaceDN w:val="0"/>
              <w:adjustRightInd w:val="0"/>
              <w:spacing w:line="252" w:lineRule="auto"/>
              <w:jc w:val="center"/>
            </w:pPr>
            <w:r w:rsidRPr="00FC0A9A">
              <w:t>3.500 ÷ 3.800</w:t>
            </w:r>
          </w:p>
        </w:tc>
        <w:tc>
          <w:tcPr>
            <w:tcW w:w="1476" w:type="dxa"/>
            <w:vMerge/>
            <w:vAlign w:val="center"/>
          </w:tcPr>
          <w:p w:rsidR="00766C2A" w:rsidRPr="00FC0A9A" w:rsidRDefault="00766C2A" w:rsidP="00723582">
            <w:pPr>
              <w:widowControl w:val="0"/>
              <w:tabs>
                <w:tab w:val="left" w:pos="1580"/>
              </w:tabs>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b/>
              </w:rP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spacing w:line="252" w:lineRule="auto"/>
              <w:jc w:val="center"/>
            </w:pPr>
            <w:r w:rsidRPr="00FC0A9A">
              <w:t xml:space="preserve">Khả năng sinh công bằng bom chì, </w:t>
            </w:r>
            <w:r w:rsidRPr="00FC0A9A">
              <w:rPr>
                <w:iCs/>
              </w:rPr>
              <w:t>ml</w:t>
            </w:r>
          </w:p>
        </w:tc>
        <w:tc>
          <w:tcPr>
            <w:tcW w:w="2402" w:type="dxa"/>
            <w:vAlign w:val="center"/>
          </w:tcPr>
          <w:p w:rsidR="00766C2A" w:rsidRPr="00FC0A9A" w:rsidRDefault="00766C2A" w:rsidP="00723582">
            <w:pPr>
              <w:widowControl w:val="0"/>
              <w:tabs>
                <w:tab w:val="left" w:pos="1580"/>
              </w:tabs>
              <w:autoSpaceDE w:val="0"/>
              <w:autoSpaceDN w:val="0"/>
              <w:adjustRightInd w:val="0"/>
              <w:spacing w:line="252" w:lineRule="auto"/>
              <w:jc w:val="center"/>
            </w:pPr>
            <w:r w:rsidRPr="00FC0A9A">
              <w:t>300 ÷ 310</w:t>
            </w:r>
          </w:p>
        </w:tc>
        <w:tc>
          <w:tcPr>
            <w:tcW w:w="1476" w:type="dxa"/>
            <w:vMerge/>
            <w:vAlign w:val="center"/>
          </w:tcPr>
          <w:p w:rsidR="00766C2A" w:rsidRPr="00FC0A9A" w:rsidRDefault="00766C2A" w:rsidP="00723582">
            <w:pPr>
              <w:widowControl w:val="0"/>
              <w:tabs>
                <w:tab w:val="left" w:pos="1580"/>
              </w:tabs>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b/>
              </w:rP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spacing w:line="252" w:lineRule="auto"/>
              <w:jc w:val="center"/>
            </w:pPr>
            <w:r w:rsidRPr="00FC0A9A">
              <w:rPr>
                <w:lang w:val="nl-NL"/>
              </w:rPr>
              <w:t xml:space="preserve">Độ nén trụ chì </w:t>
            </w:r>
            <w:r w:rsidRPr="00FC0A9A">
              <w:t>(đo trong ống thép)</w:t>
            </w:r>
            <w:r w:rsidRPr="00FC0A9A">
              <w:rPr>
                <w:lang w:val="nl-NL"/>
              </w:rPr>
              <w:t>, mm</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14 ÷ 17</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b/>
              </w:rP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spacing w:line="252" w:lineRule="auto"/>
              <w:jc w:val="center"/>
            </w:pPr>
            <w:r w:rsidRPr="00FC0A9A">
              <w:rPr>
                <w:lang w:val="nl-NL"/>
              </w:rPr>
              <w:t>Thời hạn</w:t>
            </w:r>
            <w:r w:rsidRPr="00FC0A9A">
              <w:t xml:space="preserve"> sử dụng</w:t>
            </w:r>
            <w:r w:rsidRPr="00FC0A9A">
              <w:rPr>
                <w:lang w:val="nl-NL"/>
              </w:rPr>
              <w:t>, tháng</w:t>
            </w:r>
          </w:p>
        </w:tc>
        <w:tc>
          <w:tcPr>
            <w:tcW w:w="2402" w:type="dxa"/>
            <w:vAlign w:val="center"/>
          </w:tcPr>
          <w:p w:rsidR="00766C2A" w:rsidRPr="00FC0A9A" w:rsidRDefault="00766C2A" w:rsidP="00723582">
            <w:pPr>
              <w:spacing w:line="252" w:lineRule="auto"/>
              <w:jc w:val="center"/>
            </w:pPr>
            <w:r w:rsidRPr="00FC0A9A">
              <w:t>03</w:t>
            </w:r>
          </w:p>
        </w:tc>
        <w:tc>
          <w:tcPr>
            <w:tcW w:w="1476" w:type="dxa"/>
            <w:vMerge/>
            <w:vAlign w:val="center"/>
          </w:tcPr>
          <w:p w:rsidR="00766C2A" w:rsidRPr="00FC0A9A" w:rsidRDefault="00766C2A" w:rsidP="00723582">
            <w:pPr>
              <w:spacing w:line="252" w:lineRule="auto"/>
              <w:jc w:val="center"/>
            </w:pPr>
          </w:p>
        </w:tc>
      </w:tr>
      <w:tr w:rsidR="00766C2A" w:rsidRPr="00FC0A9A" w:rsidTr="00723582">
        <w:tc>
          <w:tcPr>
            <w:tcW w:w="611" w:type="dxa"/>
            <w:vMerge w:val="restart"/>
            <w:vAlign w:val="center"/>
          </w:tcPr>
          <w:p w:rsidR="00766C2A" w:rsidRPr="00FC0A9A" w:rsidRDefault="00766C2A" w:rsidP="00723582">
            <w:pPr>
              <w:spacing w:line="252" w:lineRule="auto"/>
              <w:jc w:val="center"/>
            </w:pPr>
            <w:r w:rsidRPr="00FC0A9A">
              <w:t>5</w:t>
            </w:r>
          </w:p>
        </w:tc>
        <w:tc>
          <w:tcPr>
            <w:tcW w:w="2049" w:type="dxa"/>
            <w:vMerge w:val="restart"/>
            <w:vAlign w:val="center"/>
          </w:tcPr>
          <w:p w:rsidR="00766C2A" w:rsidRPr="00FC0A9A" w:rsidRDefault="00766C2A" w:rsidP="00723582">
            <w:pPr>
              <w:spacing w:line="252" w:lineRule="auto"/>
              <w:jc w:val="center"/>
            </w:pPr>
            <w:r w:rsidRPr="00FC0A9A">
              <w:rPr>
                <w:lang w:val="nl-NL"/>
              </w:rPr>
              <w:t>Thuốc nổ nhũ tương dùng cho lộ thiên</w:t>
            </w:r>
          </w:p>
        </w:tc>
        <w:tc>
          <w:tcPr>
            <w:tcW w:w="2843" w:type="dxa"/>
            <w:vAlign w:val="center"/>
          </w:tcPr>
          <w:p w:rsidR="00766C2A" w:rsidRPr="00FC0A9A" w:rsidRDefault="00766C2A" w:rsidP="00723582">
            <w:pPr>
              <w:spacing w:line="252" w:lineRule="auto"/>
              <w:jc w:val="center"/>
            </w:pPr>
            <w:r w:rsidRPr="00FC0A9A">
              <w:t xml:space="preserve">Khối lượng riêng, </w:t>
            </w:r>
            <w:r w:rsidRPr="00FC0A9A">
              <w:rPr>
                <w:iCs/>
              </w:rPr>
              <w:t>g/cm</w:t>
            </w:r>
            <w:r w:rsidRPr="00FC0A9A">
              <w:rPr>
                <w:iCs/>
                <w:vertAlign w:val="superscript"/>
              </w:rPr>
              <w:t>3</w:t>
            </w:r>
          </w:p>
        </w:tc>
        <w:tc>
          <w:tcPr>
            <w:tcW w:w="2402" w:type="dxa"/>
            <w:vAlign w:val="center"/>
          </w:tcPr>
          <w:p w:rsidR="00766C2A" w:rsidRPr="00FC0A9A" w:rsidRDefault="00766C2A" w:rsidP="00723582">
            <w:pPr>
              <w:widowControl w:val="0"/>
              <w:tabs>
                <w:tab w:val="left" w:pos="1580"/>
              </w:tabs>
              <w:autoSpaceDE w:val="0"/>
              <w:autoSpaceDN w:val="0"/>
              <w:adjustRightInd w:val="0"/>
              <w:spacing w:line="252" w:lineRule="auto"/>
              <w:jc w:val="center"/>
            </w:pPr>
            <w:r w:rsidRPr="00FC0A9A">
              <w:t>1,05 ÷ 1,35</w:t>
            </w:r>
          </w:p>
        </w:tc>
        <w:tc>
          <w:tcPr>
            <w:tcW w:w="1476" w:type="dxa"/>
            <w:vMerge w:val="restart"/>
            <w:vAlign w:val="center"/>
          </w:tcPr>
          <w:p w:rsidR="00766C2A" w:rsidRPr="00FC0A9A" w:rsidRDefault="00766C2A" w:rsidP="00723582">
            <w:pPr>
              <w:widowControl w:val="0"/>
              <w:tabs>
                <w:tab w:val="left" w:pos="1877"/>
              </w:tabs>
              <w:autoSpaceDE w:val="0"/>
              <w:autoSpaceDN w:val="0"/>
              <w:adjustRightInd w:val="0"/>
              <w:spacing w:line="252" w:lineRule="auto"/>
              <w:jc w:val="center"/>
            </w:pPr>
            <w:r w:rsidRPr="00FC0A9A">
              <w:t>3602.00.00</w:t>
            </w: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pPr>
            <w:r w:rsidRPr="00FC0A9A">
              <w:t xml:space="preserve">Tốc độ nổ, </w:t>
            </w:r>
            <w:r w:rsidRPr="00FC0A9A">
              <w:rPr>
                <w:iCs/>
              </w:rPr>
              <w:t>m/s</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 3.800</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 xml:space="preserve">Khả năng sinh công bằng con lắc xạ thuật (so sánh với TNT  tiêu chuẩn), </w:t>
            </w:r>
            <w:r w:rsidRPr="00FC0A9A">
              <w:rPr>
                <w:iCs/>
                <w:lang w:val="nl-NL"/>
              </w:rPr>
              <w:t>%</w:t>
            </w:r>
          </w:p>
        </w:tc>
        <w:tc>
          <w:tcPr>
            <w:tcW w:w="2402" w:type="dxa"/>
            <w:vAlign w:val="center"/>
          </w:tcPr>
          <w:p w:rsidR="00766C2A" w:rsidRPr="00FC0A9A" w:rsidRDefault="00766C2A" w:rsidP="00723582">
            <w:pPr>
              <w:widowControl w:val="0"/>
              <w:tabs>
                <w:tab w:val="left" w:pos="1560"/>
              </w:tabs>
              <w:autoSpaceDE w:val="0"/>
              <w:autoSpaceDN w:val="0"/>
              <w:adjustRightInd w:val="0"/>
              <w:spacing w:line="252" w:lineRule="auto"/>
              <w:jc w:val="center"/>
            </w:pPr>
            <w:r w:rsidRPr="00FC0A9A">
              <w:t>≥ 101</w:t>
            </w:r>
          </w:p>
        </w:tc>
        <w:tc>
          <w:tcPr>
            <w:tcW w:w="1476" w:type="dxa"/>
            <w:vMerge/>
            <w:vAlign w:val="center"/>
          </w:tcPr>
          <w:p w:rsidR="00766C2A" w:rsidRPr="00FC0A9A" w:rsidRDefault="00766C2A" w:rsidP="00723582">
            <w:pPr>
              <w:widowControl w:val="0"/>
              <w:tabs>
                <w:tab w:val="left" w:pos="1560"/>
              </w:tabs>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pPr>
            <w:r w:rsidRPr="00FC0A9A">
              <w:t xml:space="preserve">Khả năng sinh công bằng bom chì, </w:t>
            </w:r>
            <w:r w:rsidRPr="00FC0A9A">
              <w:rPr>
                <w:iCs/>
              </w:rPr>
              <w:t>ml</w:t>
            </w:r>
          </w:p>
        </w:tc>
        <w:tc>
          <w:tcPr>
            <w:tcW w:w="2402" w:type="dxa"/>
            <w:vAlign w:val="center"/>
          </w:tcPr>
          <w:p w:rsidR="00766C2A" w:rsidRPr="00FC0A9A" w:rsidRDefault="00766C2A" w:rsidP="00723582">
            <w:pPr>
              <w:widowControl w:val="0"/>
              <w:tabs>
                <w:tab w:val="left" w:pos="1580"/>
              </w:tabs>
              <w:autoSpaceDE w:val="0"/>
              <w:autoSpaceDN w:val="0"/>
              <w:adjustRightInd w:val="0"/>
              <w:spacing w:line="252" w:lineRule="auto"/>
              <w:jc w:val="center"/>
            </w:pPr>
            <w:r w:rsidRPr="00FC0A9A">
              <w:t>280 ÷ 340</w:t>
            </w:r>
          </w:p>
        </w:tc>
        <w:tc>
          <w:tcPr>
            <w:tcW w:w="1476" w:type="dxa"/>
            <w:vMerge/>
            <w:vAlign w:val="center"/>
          </w:tcPr>
          <w:p w:rsidR="00766C2A" w:rsidRPr="00FC0A9A" w:rsidRDefault="00766C2A" w:rsidP="00723582">
            <w:pPr>
              <w:widowControl w:val="0"/>
              <w:tabs>
                <w:tab w:val="left" w:pos="1580"/>
              </w:tabs>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 xml:space="preserve">Độ nén trụ chì, </w:t>
            </w:r>
            <w:r w:rsidRPr="00FC0A9A">
              <w:rPr>
                <w:iCs/>
                <w:lang w:val="nl-NL"/>
              </w:rPr>
              <w:t>mm</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 14</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 xml:space="preserve">Khoảng cách truyền nổ, </w:t>
            </w:r>
            <w:r w:rsidRPr="00FC0A9A">
              <w:rPr>
                <w:iCs/>
                <w:lang w:val="nl-NL"/>
              </w:rPr>
              <w:t>cm</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 4</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pPr>
            <w:r w:rsidRPr="00FC0A9A">
              <w:t>Phương tiện kích nổ</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Kíp nổ số 8</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 xml:space="preserve">Thời hạn sử dụng, </w:t>
            </w:r>
            <w:r w:rsidRPr="00FC0A9A">
              <w:rPr>
                <w:iCs/>
                <w:lang w:val="nl-NL"/>
              </w:rPr>
              <w:t>tháng</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6</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pPr>
            <w:r w:rsidRPr="00FC0A9A">
              <w:t xml:space="preserve">Thời gian chịu nước, </w:t>
            </w:r>
            <w:r w:rsidRPr="00FC0A9A">
              <w:rPr>
                <w:iCs/>
              </w:rPr>
              <w:t>giờ</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 12</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restart"/>
            <w:vAlign w:val="center"/>
          </w:tcPr>
          <w:p w:rsidR="00766C2A" w:rsidRPr="00FC0A9A" w:rsidRDefault="00766C2A" w:rsidP="00723582">
            <w:pPr>
              <w:spacing w:line="252" w:lineRule="auto"/>
              <w:jc w:val="center"/>
            </w:pPr>
            <w:r w:rsidRPr="00FC0A9A">
              <w:t>6</w:t>
            </w:r>
          </w:p>
        </w:tc>
        <w:tc>
          <w:tcPr>
            <w:tcW w:w="2049" w:type="dxa"/>
            <w:vMerge w:val="restart"/>
            <w:vAlign w:val="center"/>
          </w:tcPr>
          <w:p w:rsidR="00766C2A" w:rsidRPr="00FC0A9A" w:rsidRDefault="00766C2A" w:rsidP="00723582">
            <w:pPr>
              <w:spacing w:line="252" w:lineRule="auto"/>
              <w:jc w:val="center"/>
              <w:rPr>
                <w:b/>
                <w:i/>
                <w:lang w:val="nl-NL"/>
              </w:rPr>
            </w:pPr>
            <w:r w:rsidRPr="00FC0A9A">
              <w:rPr>
                <w:lang w:val="nl-NL"/>
              </w:rPr>
              <w:t>Thuốc nổ nhũ tương năng lượng cao dùng cho lộ thiên</w:t>
            </w:r>
          </w:p>
        </w:tc>
        <w:tc>
          <w:tcPr>
            <w:tcW w:w="2843" w:type="dxa"/>
            <w:vAlign w:val="center"/>
          </w:tcPr>
          <w:p w:rsidR="00766C2A" w:rsidRPr="00FC0A9A" w:rsidRDefault="00766C2A" w:rsidP="00723582">
            <w:pPr>
              <w:spacing w:line="252" w:lineRule="auto"/>
              <w:jc w:val="center"/>
              <w:rPr>
                <w:lang w:val="nl-NL"/>
              </w:rPr>
            </w:pPr>
            <w:r w:rsidRPr="00FC0A9A">
              <w:rPr>
                <w:lang w:val="nl-NL"/>
              </w:rPr>
              <w:t xml:space="preserve">Khối lượng riêng, </w:t>
            </w:r>
            <w:r w:rsidRPr="00FC0A9A">
              <w:rPr>
                <w:iCs/>
                <w:lang w:val="nl-NL"/>
              </w:rPr>
              <w:t>g/cm</w:t>
            </w:r>
            <w:r w:rsidRPr="00FC0A9A">
              <w:rPr>
                <w:iCs/>
                <w:vertAlign w:val="superscript"/>
                <w:lang w:val="nl-NL"/>
              </w:rPr>
              <w:t>3</w:t>
            </w:r>
          </w:p>
        </w:tc>
        <w:tc>
          <w:tcPr>
            <w:tcW w:w="2402" w:type="dxa"/>
            <w:vAlign w:val="center"/>
          </w:tcPr>
          <w:p w:rsidR="00766C2A" w:rsidRPr="00FC0A9A" w:rsidRDefault="00766C2A" w:rsidP="00723582">
            <w:pPr>
              <w:widowControl w:val="0"/>
              <w:tabs>
                <w:tab w:val="left" w:pos="1580"/>
              </w:tabs>
              <w:autoSpaceDE w:val="0"/>
              <w:autoSpaceDN w:val="0"/>
              <w:adjustRightInd w:val="0"/>
              <w:spacing w:line="252" w:lineRule="auto"/>
              <w:jc w:val="center"/>
            </w:pPr>
            <w:r w:rsidRPr="00FC0A9A">
              <w:t>1,20 ÷ 1,35</w:t>
            </w:r>
          </w:p>
        </w:tc>
        <w:tc>
          <w:tcPr>
            <w:tcW w:w="1476" w:type="dxa"/>
            <w:vMerge w:val="restart"/>
            <w:vAlign w:val="center"/>
          </w:tcPr>
          <w:p w:rsidR="00766C2A" w:rsidRPr="00FC0A9A" w:rsidRDefault="00766C2A" w:rsidP="00723582">
            <w:pPr>
              <w:widowControl w:val="0"/>
              <w:tabs>
                <w:tab w:val="left" w:pos="1877"/>
              </w:tabs>
              <w:autoSpaceDE w:val="0"/>
              <w:autoSpaceDN w:val="0"/>
              <w:adjustRightInd w:val="0"/>
              <w:spacing w:line="252" w:lineRule="auto"/>
              <w:jc w:val="center"/>
            </w:pPr>
            <w:r w:rsidRPr="00FC0A9A">
              <w:t>3602.00.00</w:t>
            </w: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pPr>
            <w:r w:rsidRPr="00FC0A9A">
              <w:t xml:space="preserve">Tốc độ nổ, </w:t>
            </w:r>
            <w:r w:rsidRPr="00FC0A9A">
              <w:rPr>
                <w:iCs/>
              </w:rPr>
              <w:t>m/s</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 5.500</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 xml:space="preserve">Khả năng sinh công bằng con lắc xạ thuật (so sánh với TNT  tiêu chuẩn), </w:t>
            </w:r>
            <w:r w:rsidRPr="00FC0A9A">
              <w:rPr>
                <w:iCs/>
                <w:lang w:val="nl-NL"/>
              </w:rPr>
              <w:t>%</w:t>
            </w:r>
          </w:p>
        </w:tc>
        <w:tc>
          <w:tcPr>
            <w:tcW w:w="2402" w:type="dxa"/>
            <w:vAlign w:val="center"/>
          </w:tcPr>
          <w:p w:rsidR="00766C2A" w:rsidRPr="00FC0A9A" w:rsidRDefault="00766C2A" w:rsidP="00723582">
            <w:pPr>
              <w:widowControl w:val="0"/>
              <w:tabs>
                <w:tab w:val="left" w:pos="1560"/>
              </w:tabs>
              <w:autoSpaceDE w:val="0"/>
              <w:autoSpaceDN w:val="0"/>
              <w:adjustRightInd w:val="0"/>
              <w:spacing w:line="252" w:lineRule="auto"/>
              <w:jc w:val="center"/>
            </w:pPr>
            <w:r w:rsidRPr="00FC0A9A">
              <w:t>115 ÷ 125</w:t>
            </w:r>
          </w:p>
        </w:tc>
        <w:tc>
          <w:tcPr>
            <w:tcW w:w="1476" w:type="dxa"/>
            <w:vMerge/>
            <w:vAlign w:val="center"/>
          </w:tcPr>
          <w:p w:rsidR="00766C2A" w:rsidRPr="00FC0A9A" w:rsidRDefault="00766C2A" w:rsidP="00723582">
            <w:pPr>
              <w:widowControl w:val="0"/>
              <w:tabs>
                <w:tab w:val="left" w:pos="1560"/>
              </w:tabs>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pPr>
            <w:r w:rsidRPr="00FC0A9A">
              <w:t xml:space="preserve">Khả năng sinh công bằng bom chì, </w:t>
            </w:r>
            <w:r w:rsidRPr="00FC0A9A">
              <w:rPr>
                <w:iCs/>
              </w:rPr>
              <w:t>ml</w:t>
            </w:r>
          </w:p>
        </w:tc>
        <w:tc>
          <w:tcPr>
            <w:tcW w:w="2402" w:type="dxa"/>
            <w:vAlign w:val="center"/>
          </w:tcPr>
          <w:p w:rsidR="00766C2A" w:rsidRPr="00FC0A9A" w:rsidRDefault="00766C2A" w:rsidP="00723582">
            <w:pPr>
              <w:widowControl w:val="0"/>
              <w:tabs>
                <w:tab w:val="left" w:pos="1580"/>
              </w:tabs>
              <w:autoSpaceDE w:val="0"/>
              <w:autoSpaceDN w:val="0"/>
              <w:adjustRightInd w:val="0"/>
              <w:spacing w:line="252" w:lineRule="auto"/>
              <w:jc w:val="center"/>
            </w:pPr>
            <w:r w:rsidRPr="00FC0A9A">
              <w:t>≥ 330</w:t>
            </w:r>
          </w:p>
        </w:tc>
        <w:tc>
          <w:tcPr>
            <w:tcW w:w="1476" w:type="dxa"/>
            <w:vMerge/>
            <w:vAlign w:val="center"/>
          </w:tcPr>
          <w:p w:rsidR="00766C2A" w:rsidRPr="00FC0A9A" w:rsidRDefault="00766C2A" w:rsidP="00723582">
            <w:pPr>
              <w:widowControl w:val="0"/>
              <w:tabs>
                <w:tab w:val="left" w:pos="1580"/>
              </w:tabs>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 xml:space="preserve">Độ nén trụ chì, </w:t>
            </w:r>
            <w:r w:rsidRPr="00FC0A9A">
              <w:rPr>
                <w:iCs/>
                <w:lang w:val="nl-NL"/>
              </w:rPr>
              <w:t>mm</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 15</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 xml:space="preserve">Khoảng cách truyền nổ, </w:t>
            </w:r>
            <w:r w:rsidRPr="00FC0A9A">
              <w:rPr>
                <w:iCs/>
                <w:lang w:val="nl-NL"/>
              </w:rPr>
              <w:t>cm</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 4</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pPr>
            <w:r w:rsidRPr="00FC0A9A">
              <w:t>Phương tiện kích nổ</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Kíp nổ số 8</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 xml:space="preserve">Thời hạn sử dụng, </w:t>
            </w:r>
            <w:r w:rsidRPr="00FC0A9A">
              <w:rPr>
                <w:iCs/>
                <w:lang w:val="nl-NL"/>
              </w:rPr>
              <w:t>tháng</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6</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pPr>
            <w:r w:rsidRPr="00FC0A9A">
              <w:t xml:space="preserve">Thời gian chịu nước, </w:t>
            </w:r>
            <w:r w:rsidRPr="00FC0A9A">
              <w:rPr>
                <w:iCs/>
              </w:rPr>
              <w:t>giờ</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 12</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restart"/>
            <w:vAlign w:val="center"/>
          </w:tcPr>
          <w:p w:rsidR="00766C2A" w:rsidRPr="00FC0A9A" w:rsidRDefault="00766C2A" w:rsidP="00723582">
            <w:pPr>
              <w:spacing w:line="252" w:lineRule="auto"/>
              <w:jc w:val="center"/>
            </w:pPr>
            <w:r w:rsidRPr="00FC0A9A">
              <w:t>7</w:t>
            </w:r>
          </w:p>
        </w:tc>
        <w:tc>
          <w:tcPr>
            <w:tcW w:w="2049" w:type="dxa"/>
            <w:vMerge w:val="restart"/>
            <w:vAlign w:val="center"/>
          </w:tcPr>
          <w:p w:rsidR="00766C2A" w:rsidRPr="00FC0A9A" w:rsidRDefault="00766C2A" w:rsidP="00723582">
            <w:pPr>
              <w:spacing w:line="252" w:lineRule="auto"/>
              <w:jc w:val="center"/>
            </w:pPr>
            <w:r w:rsidRPr="00FC0A9A">
              <w:rPr>
                <w:lang w:val="nl-NL"/>
              </w:rPr>
              <w:t xml:space="preserve">Thuốc nổ nhũ </w:t>
            </w:r>
            <w:r w:rsidRPr="00FC0A9A">
              <w:rPr>
                <w:lang w:val="nl-NL"/>
              </w:rPr>
              <w:lastRenderedPageBreak/>
              <w:t>tương dùng cho mỏ hầm lò, công trình ngầm không có khí nổ</w:t>
            </w:r>
          </w:p>
        </w:tc>
        <w:tc>
          <w:tcPr>
            <w:tcW w:w="2843" w:type="dxa"/>
            <w:vAlign w:val="center"/>
          </w:tcPr>
          <w:p w:rsidR="00766C2A" w:rsidRPr="00FC0A9A" w:rsidRDefault="00766C2A" w:rsidP="00723582">
            <w:pPr>
              <w:spacing w:line="252" w:lineRule="auto"/>
              <w:jc w:val="center"/>
            </w:pPr>
            <w:r w:rsidRPr="00FC0A9A">
              <w:lastRenderedPageBreak/>
              <w:t xml:space="preserve">Khối lượng riêng, </w:t>
            </w:r>
            <w:r w:rsidRPr="00FC0A9A">
              <w:rPr>
                <w:iCs/>
              </w:rPr>
              <w:t>g/cm</w:t>
            </w:r>
            <w:r w:rsidRPr="00FC0A9A">
              <w:rPr>
                <w:iCs/>
                <w:vertAlign w:val="superscript"/>
              </w:rPr>
              <w:t>3</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1,05 ÷ 1,25</w:t>
            </w:r>
          </w:p>
        </w:tc>
        <w:tc>
          <w:tcPr>
            <w:tcW w:w="1476" w:type="dxa"/>
            <w:vMerge w:val="restart"/>
            <w:vAlign w:val="center"/>
          </w:tcPr>
          <w:p w:rsidR="00766C2A" w:rsidRPr="00FC0A9A" w:rsidRDefault="00766C2A" w:rsidP="00723582">
            <w:pPr>
              <w:widowControl w:val="0"/>
              <w:tabs>
                <w:tab w:val="left" w:pos="1877"/>
              </w:tabs>
              <w:autoSpaceDE w:val="0"/>
              <w:autoSpaceDN w:val="0"/>
              <w:adjustRightInd w:val="0"/>
              <w:spacing w:line="252" w:lineRule="auto"/>
              <w:jc w:val="center"/>
            </w:pPr>
            <w:r w:rsidRPr="00FC0A9A">
              <w:t>3602.00.00</w:t>
            </w: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pPr>
            <w:r w:rsidRPr="00FC0A9A">
              <w:t xml:space="preserve">Tốc độ nổ, </w:t>
            </w:r>
            <w:r w:rsidRPr="00FC0A9A">
              <w:rPr>
                <w:iCs/>
              </w:rPr>
              <w:t>m/s</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 4.000</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vertAlign w:val="superscript"/>
              </w:rPr>
            </w:pPr>
            <w:r w:rsidRPr="00FC0A9A">
              <w:t>Khả năng sinh công bằng bom chì, ml</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300 ÷ 340</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Hoặc chuyển đổi tương đương sang phương pháp đo khả năng sinh công bằng con lắc xạ thuật (so sánh với TNT tiêu chuẩn), %</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105 ÷ 120</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Độ nén trụ chì</w:t>
            </w:r>
            <w:r w:rsidRPr="00FC0A9A">
              <w:rPr>
                <w:iCs/>
                <w:lang w:val="nl-NL"/>
              </w:rPr>
              <w:t>, mm</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 14</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 xml:space="preserve">Khoảng cách truyền nổ, </w:t>
            </w:r>
            <w:r w:rsidRPr="00FC0A9A">
              <w:rPr>
                <w:iCs/>
                <w:lang w:val="nl-NL"/>
              </w:rPr>
              <w:t>cm</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 4</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 xml:space="preserve">Khả năng chịu nước, </w:t>
            </w:r>
            <w:r w:rsidRPr="00FC0A9A">
              <w:rPr>
                <w:iCs/>
                <w:lang w:val="nl-NL"/>
              </w:rPr>
              <w:t>giờ</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 12</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pPr>
            <w:r w:rsidRPr="00FC0A9A">
              <w:t>Phương tiện kích nổ</w:t>
            </w:r>
          </w:p>
        </w:tc>
        <w:tc>
          <w:tcPr>
            <w:tcW w:w="2402" w:type="dxa"/>
            <w:vAlign w:val="center"/>
          </w:tcPr>
          <w:p w:rsidR="00766C2A" w:rsidRPr="00FC0A9A" w:rsidRDefault="00766C2A" w:rsidP="00723582">
            <w:pPr>
              <w:spacing w:line="252" w:lineRule="auto"/>
              <w:jc w:val="center"/>
            </w:pPr>
            <w:r w:rsidRPr="00FC0A9A">
              <w:t>Kíp nổ số 8</w:t>
            </w:r>
          </w:p>
        </w:tc>
        <w:tc>
          <w:tcPr>
            <w:tcW w:w="1476" w:type="dxa"/>
            <w:vMerge/>
            <w:vAlign w:val="center"/>
          </w:tcPr>
          <w:p w:rsidR="00766C2A" w:rsidRPr="00FC0A9A" w:rsidRDefault="00766C2A" w:rsidP="00723582">
            <w:pPr>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Thời hạn sử dụng</w:t>
            </w:r>
            <w:r w:rsidRPr="00FC0A9A">
              <w:rPr>
                <w:iCs/>
                <w:lang w:val="nl-NL"/>
              </w:rPr>
              <w:t>, tháng</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06</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restart"/>
            <w:vAlign w:val="center"/>
          </w:tcPr>
          <w:p w:rsidR="00766C2A" w:rsidRPr="00FC0A9A" w:rsidRDefault="00766C2A" w:rsidP="00723582">
            <w:pPr>
              <w:spacing w:line="252" w:lineRule="auto"/>
              <w:jc w:val="center"/>
            </w:pPr>
            <w:r w:rsidRPr="00FC0A9A">
              <w:t>8</w:t>
            </w:r>
          </w:p>
        </w:tc>
        <w:tc>
          <w:tcPr>
            <w:tcW w:w="2049" w:type="dxa"/>
            <w:vMerge w:val="restart"/>
            <w:vAlign w:val="center"/>
          </w:tcPr>
          <w:p w:rsidR="00766C2A" w:rsidRPr="00FC0A9A" w:rsidRDefault="00766C2A" w:rsidP="00723582">
            <w:pPr>
              <w:spacing w:line="252" w:lineRule="auto"/>
              <w:jc w:val="center"/>
              <w:rPr>
                <w:b/>
                <w:i/>
                <w:lang w:val="nl-NL"/>
              </w:rPr>
            </w:pPr>
            <w:r w:rsidRPr="00FC0A9A">
              <w:rPr>
                <w:lang w:val="nl-NL"/>
              </w:rPr>
              <w:t>Thuốc nổ nhũ tương an toàn dùng cho mỏ hầm lò có độ thoát khí mê tan siêu hạng</w:t>
            </w:r>
          </w:p>
        </w:tc>
        <w:tc>
          <w:tcPr>
            <w:tcW w:w="2843" w:type="dxa"/>
            <w:vAlign w:val="center"/>
          </w:tcPr>
          <w:p w:rsidR="00766C2A" w:rsidRPr="00FC0A9A" w:rsidRDefault="00766C2A" w:rsidP="00723582">
            <w:pPr>
              <w:spacing w:line="252" w:lineRule="auto"/>
              <w:jc w:val="center"/>
              <w:rPr>
                <w:lang w:val="nl-NL"/>
              </w:rPr>
            </w:pPr>
            <w:r w:rsidRPr="00FC0A9A">
              <w:rPr>
                <w:lang w:val="nl-NL"/>
              </w:rPr>
              <w:t xml:space="preserve">Khối lượng riêng, </w:t>
            </w:r>
            <w:r w:rsidRPr="00FC0A9A">
              <w:rPr>
                <w:iCs/>
                <w:lang w:val="nl-NL"/>
              </w:rPr>
              <w:t>g/cm</w:t>
            </w:r>
            <w:r w:rsidRPr="00FC0A9A">
              <w:rPr>
                <w:iCs/>
                <w:vertAlign w:val="superscript"/>
                <w:lang w:val="nl-NL"/>
              </w:rPr>
              <w:t>3</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1,00 ÷ 1,15</w:t>
            </w:r>
          </w:p>
        </w:tc>
        <w:tc>
          <w:tcPr>
            <w:tcW w:w="1476" w:type="dxa"/>
            <w:vMerge w:val="restart"/>
            <w:vAlign w:val="center"/>
          </w:tcPr>
          <w:p w:rsidR="00766C2A" w:rsidRPr="00FC0A9A" w:rsidRDefault="00766C2A" w:rsidP="00723582">
            <w:pPr>
              <w:widowControl w:val="0"/>
              <w:tabs>
                <w:tab w:val="left" w:pos="1877"/>
              </w:tabs>
              <w:autoSpaceDE w:val="0"/>
              <w:autoSpaceDN w:val="0"/>
              <w:adjustRightInd w:val="0"/>
              <w:spacing w:line="252" w:lineRule="auto"/>
              <w:jc w:val="center"/>
            </w:pPr>
            <w:r w:rsidRPr="00FC0A9A">
              <w:t>3602.00.00</w:t>
            </w: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pPr>
            <w:r w:rsidRPr="00FC0A9A">
              <w:t xml:space="preserve">Tốc độ nổ, </w:t>
            </w:r>
            <w:r w:rsidRPr="00FC0A9A">
              <w:rPr>
                <w:iCs/>
              </w:rPr>
              <w:t>m/s</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 3.500</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 xml:space="preserve">Khả năng sinh công bằng con lắc xạ thuật (so sánh với Anfo theo khối lượng), </w:t>
            </w:r>
            <w:r w:rsidRPr="00FC0A9A">
              <w:rPr>
                <w:iCs/>
                <w:lang w:val="nl-NL"/>
              </w:rPr>
              <w:t>%</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56 ÷ 61</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 xml:space="preserve">Độ nén trụ chì, </w:t>
            </w:r>
            <w:r w:rsidRPr="00FC0A9A">
              <w:rPr>
                <w:iCs/>
                <w:lang w:val="nl-NL"/>
              </w:rPr>
              <w:t>mm</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 8</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 xml:space="preserve">Khoảng cách truyền nổ, </w:t>
            </w:r>
            <w:r w:rsidRPr="00FC0A9A">
              <w:rPr>
                <w:iCs/>
                <w:lang w:val="nl-NL"/>
              </w:rPr>
              <w:t>cm</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 2</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18686E"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Nổ an toàn trong môi trường có khí mê tan (Phương pháp B - TCVN 6570: 2005)</w:t>
            </w:r>
          </w:p>
        </w:tc>
        <w:tc>
          <w:tcPr>
            <w:tcW w:w="2402" w:type="dxa"/>
            <w:vAlign w:val="center"/>
          </w:tcPr>
          <w:p w:rsidR="00766C2A" w:rsidRPr="00FC0A9A" w:rsidRDefault="00766C2A" w:rsidP="00723582">
            <w:pPr>
              <w:widowControl w:val="0"/>
              <w:autoSpaceDE w:val="0"/>
              <w:autoSpaceDN w:val="0"/>
              <w:adjustRightInd w:val="0"/>
              <w:spacing w:line="252" w:lineRule="auto"/>
              <w:jc w:val="center"/>
              <w:rPr>
                <w:vertAlign w:val="subscript"/>
                <w:lang w:val="nl-NL"/>
              </w:rPr>
            </w:pPr>
            <w:r w:rsidRPr="00FC0A9A">
              <w:rPr>
                <w:lang w:val="nl-NL"/>
              </w:rPr>
              <w:t>10 lần nổ không gây cháy nổ khí CH</w:t>
            </w:r>
            <w:r w:rsidRPr="00FC0A9A">
              <w:rPr>
                <w:vertAlign w:val="subscript"/>
                <w:lang w:val="nl-NL"/>
              </w:rPr>
              <w:t>4</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rPr>
                <w:lang w:val="nl-NL"/>
              </w:rPr>
            </w:pPr>
          </w:p>
        </w:tc>
      </w:tr>
      <w:tr w:rsidR="00766C2A" w:rsidRPr="00FC0A9A" w:rsidTr="00723582">
        <w:tc>
          <w:tcPr>
            <w:tcW w:w="611" w:type="dxa"/>
            <w:vMerge/>
            <w:vAlign w:val="center"/>
          </w:tcPr>
          <w:p w:rsidR="00766C2A" w:rsidRPr="00FC0A9A" w:rsidRDefault="00766C2A" w:rsidP="00723582">
            <w:pPr>
              <w:spacing w:line="252" w:lineRule="auto"/>
              <w:jc w:val="center"/>
              <w:rPr>
                <w:lang w:val="nl-NL"/>
              </w:rP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pPr>
            <w:r w:rsidRPr="00FC0A9A">
              <w:t>Phương tiện kích nổ</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Kíp nổ số 8</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Thời hạn sử dụng</w:t>
            </w:r>
            <w:r w:rsidRPr="00FC0A9A">
              <w:rPr>
                <w:iCs/>
                <w:lang w:val="nl-NL"/>
              </w:rPr>
              <w:t>, tháng</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06</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Lượng khí độc sinh ra khi nổ  (quy ra CO), lít/kg</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 150</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restart"/>
            <w:vAlign w:val="center"/>
          </w:tcPr>
          <w:p w:rsidR="00766C2A" w:rsidRPr="00FC0A9A" w:rsidRDefault="00766C2A" w:rsidP="00723582">
            <w:pPr>
              <w:spacing w:line="252" w:lineRule="auto"/>
              <w:jc w:val="center"/>
            </w:pPr>
            <w:r w:rsidRPr="00FC0A9A">
              <w:t>9</w:t>
            </w:r>
          </w:p>
        </w:tc>
        <w:tc>
          <w:tcPr>
            <w:tcW w:w="2049" w:type="dxa"/>
            <w:vMerge w:val="restart"/>
            <w:vAlign w:val="center"/>
          </w:tcPr>
          <w:p w:rsidR="00766C2A" w:rsidRPr="00FC0A9A" w:rsidRDefault="00766C2A" w:rsidP="00723582">
            <w:pPr>
              <w:spacing w:line="252" w:lineRule="auto"/>
              <w:jc w:val="center"/>
            </w:pPr>
            <w:r w:rsidRPr="00FC0A9A">
              <w:rPr>
                <w:lang w:val="nl-NL"/>
              </w:rPr>
              <w:t>Thuốc nổ nhũ tương an toàn dùng cho mỏ hầm lò có khí nổ</w:t>
            </w:r>
          </w:p>
        </w:tc>
        <w:tc>
          <w:tcPr>
            <w:tcW w:w="2843" w:type="dxa"/>
            <w:vAlign w:val="center"/>
          </w:tcPr>
          <w:p w:rsidR="00766C2A" w:rsidRPr="00FC0A9A" w:rsidRDefault="00766C2A" w:rsidP="00723582">
            <w:pPr>
              <w:spacing w:line="252" w:lineRule="auto"/>
              <w:jc w:val="center"/>
            </w:pPr>
            <w:r w:rsidRPr="00FC0A9A">
              <w:t xml:space="preserve">Khối lượng riêng, </w:t>
            </w:r>
            <w:r w:rsidRPr="00FC0A9A">
              <w:rPr>
                <w:iCs/>
              </w:rPr>
              <w:t>g/cm</w:t>
            </w:r>
            <w:r w:rsidRPr="00FC0A9A">
              <w:rPr>
                <w:iCs/>
                <w:vertAlign w:val="superscript"/>
              </w:rPr>
              <w:t>3</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1,05 ÷ 1,25</w:t>
            </w:r>
          </w:p>
        </w:tc>
        <w:tc>
          <w:tcPr>
            <w:tcW w:w="1476" w:type="dxa"/>
            <w:vMerge w:val="restart"/>
            <w:vAlign w:val="center"/>
          </w:tcPr>
          <w:p w:rsidR="00766C2A" w:rsidRPr="00FC0A9A" w:rsidRDefault="00766C2A" w:rsidP="00723582">
            <w:pPr>
              <w:widowControl w:val="0"/>
              <w:tabs>
                <w:tab w:val="left" w:pos="1877"/>
              </w:tabs>
              <w:autoSpaceDE w:val="0"/>
              <w:autoSpaceDN w:val="0"/>
              <w:adjustRightInd w:val="0"/>
              <w:spacing w:line="252" w:lineRule="auto"/>
              <w:jc w:val="center"/>
            </w:pPr>
            <w:r w:rsidRPr="00FC0A9A">
              <w:t>3602.00.00</w:t>
            </w: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pPr>
            <w:r w:rsidRPr="00FC0A9A">
              <w:t xml:space="preserve">Tốc độ nổ, </w:t>
            </w:r>
            <w:r w:rsidRPr="00FC0A9A">
              <w:rPr>
                <w:iCs/>
              </w:rPr>
              <w:t>m/s</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 3.400</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pPr>
            <w:r w:rsidRPr="00FC0A9A">
              <w:t>Khả năng sinh công bằng bom chì, ml;</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 240</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 xml:space="preserve">Khả năng sinh công bằng con lắc xạ thuật (so sánh với TNT tiêu chuẩn), </w:t>
            </w:r>
            <w:r w:rsidRPr="00FC0A9A">
              <w:rPr>
                <w:iCs/>
                <w:lang w:val="nl-NL"/>
              </w:rPr>
              <w:t>%</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90 ÷ 110</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 xml:space="preserve">Độ nén trụ chì, </w:t>
            </w:r>
            <w:r w:rsidRPr="00FC0A9A">
              <w:rPr>
                <w:iCs/>
                <w:lang w:val="nl-NL"/>
              </w:rPr>
              <w:t>mm</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 12</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 xml:space="preserve">Khoảng cách truyền nổ, </w:t>
            </w:r>
            <w:r w:rsidRPr="00FC0A9A">
              <w:rPr>
                <w:iCs/>
                <w:lang w:val="nl-NL"/>
              </w:rPr>
              <w:t>cm</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 4</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18686E"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0010A4" w:rsidRDefault="00766C2A" w:rsidP="00723582">
            <w:pPr>
              <w:spacing w:line="252" w:lineRule="auto"/>
              <w:jc w:val="center"/>
              <w:rPr>
                <w:lang w:val="nl-NL"/>
              </w:rPr>
            </w:pPr>
            <w:r w:rsidRPr="000010A4">
              <w:rPr>
                <w:lang w:val="nl-NL"/>
              </w:rPr>
              <w:t>Nổ an toàn trong môi trường có khí mê tan (Phương pháp A- TCVN 6570: 2005)</w:t>
            </w:r>
          </w:p>
        </w:tc>
        <w:tc>
          <w:tcPr>
            <w:tcW w:w="2402" w:type="dxa"/>
            <w:vAlign w:val="center"/>
          </w:tcPr>
          <w:p w:rsidR="00766C2A" w:rsidRPr="000010A4" w:rsidRDefault="00766C2A" w:rsidP="00723582">
            <w:pPr>
              <w:widowControl w:val="0"/>
              <w:autoSpaceDE w:val="0"/>
              <w:autoSpaceDN w:val="0"/>
              <w:adjustRightInd w:val="0"/>
              <w:spacing w:line="252" w:lineRule="auto"/>
              <w:jc w:val="center"/>
              <w:rPr>
                <w:vertAlign w:val="subscript"/>
                <w:lang w:val="nl-NL"/>
              </w:rPr>
            </w:pPr>
            <w:r w:rsidRPr="000010A4">
              <w:rPr>
                <w:lang w:val="nl-NL"/>
              </w:rPr>
              <w:t>10 lần nổ không gây cháy nổ khí CH</w:t>
            </w:r>
            <w:r w:rsidRPr="000010A4">
              <w:rPr>
                <w:vertAlign w:val="subscript"/>
                <w:lang w:val="nl-NL"/>
              </w:rPr>
              <w:t>4</w:t>
            </w:r>
          </w:p>
        </w:tc>
        <w:tc>
          <w:tcPr>
            <w:tcW w:w="1476" w:type="dxa"/>
            <w:vMerge/>
            <w:vAlign w:val="center"/>
          </w:tcPr>
          <w:p w:rsidR="00766C2A" w:rsidRPr="000010A4" w:rsidRDefault="00766C2A" w:rsidP="00723582">
            <w:pPr>
              <w:widowControl w:val="0"/>
              <w:autoSpaceDE w:val="0"/>
              <w:autoSpaceDN w:val="0"/>
              <w:adjustRightInd w:val="0"/>
              <w:spacing w:line="252" w:lineRule="auto"/>
              <w:jc w:val="center"/>
              <w:rPr>
                <w:lang w:val="nl-NL"/>
              </w:rPr>
            </w:pPr>
          </w:p>
        </w:tc>
      </w:tr>
      <w:tr w:rsidR="00766C2A" w:rsidRPr="00FC0A9A" w:rsidTr="00723582">
        <w:tc>
          <w:tcPr>
            <w:tcW w:w="611" w:type="dxa"/>
            <w:vMerge/>
            <w:vAlign w:val="center"/>
          </w:tcPr>
          <w:p w:rsidR="00766C2A" w:rsidRPr="000010A4" w:rsidRDefault="00766C2A" w:rsidP="00723582">
            <w:pPr>
              <w:spacing w:line="252" w:lineRule="auto"/>
              <w:jc w:val="center"/>
              <w:rPr>
                <w:lang w:val="nl-NL"/>
              </w:rP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pPr>
            <w:r w:rsidRPr="00FC0A9A">
              <w:t>Phương tiện kích nổ</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Kíp nổ số 8</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Thời hạn sử dụng</w:t>
            </w:r>
            <w:r w:rsidRPr="00FC0A9A">
              <w:rPr>
                <w:iCs/>
                <w:lang w:val="nl-NL"/>
              </w:rPr>
              <w:t>, tháng</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06</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Lượng khí độc sinh ra khi nổ  (quy ra CO), lít/kg</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 150</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restart"/>
            <w:vAlign w:val="center"/>
          </w:tcPr>
          <w:p w:rsidR="00766C2A" w:rsidRPr="00FC0A9A" w:rsidRDefault="00766C2A" w:rsidP="00723582">
            <w:pPr>
              <w:spacing w:line="252" w:lineRule="auto"/>
              <w:jc w:val="center"/>
            </w:pPr>
            <w:r w:rsidRPr="00FC0A9A">
              <w:t>10</w:t>
            </w:r>
          </w:p>
        </w:tc>
        <w:tc>
          <w:tcPr>
            <w:tcW w:w="2049" w:type="dxa"/>
            <w:vMerge w:val="restart"/>
            <w:vAlign w:val="center"/>
          </w:tcPr>
          <w:p w:rsidR="00766C2A" w:rsidRPr="00FC0A9A" w:rsidRDefault="00766C2A" w:rsidP="00723582">
            <w:pPr>
              <w:spacing w:line="252" w:lineRule="auto"/>
              <w:jc w:val="center"/>
            </w:pPr>
            <w:r w:rsidRPr="00FC0A9A">
              <w:rPr>
                <w:lang w:val="nl-NL"/>
              </w:rPr>
              <w:t>Thuốc nổ nhũ tương rời</w:t>
            </w:r>
          </w:p>
        </w:tc>
        <w:tc>
          <w:tcPr>
            <w:tcW w:w="2843" w:type="dxa"/>
            <w:vAlign w:val="center"/>
          </w:tcPr>
          <w:p w:rsidR="00766C2A" w:rsidRPr="00FC0A9A" w:rsidRDefault="00766C2A" w:rsidP="00723582">
            <w:pPr>
              <w:spacing w:line="252" w:lineRule="auto"/>
              <w:jc w:val="center"/>
            </w:pPr>
            <w:r w:rsidRPr="00FC0A9A">
              <w:t xml:space="preserve">Khối lượng riêng, </w:t>
            </w:r>
            <w:r w:rsidRPr="00FC0A9A">
              <w:rPr>
                <w:iCs/>
              </w:rPr>
              <w:t>g/cm</w:t>
            </w:r>
            <w:r w:rsidRPr="00FC0A9A">
              <w:rPr>
                <w:iCs/>
                <w:vertAlign w:val="superscript"/>
              </w:rPr>
              <w:t>3</w:t>
            </w:r>
          </w:p>
        </w:tc>
        <w:tc>
          <w:tcPr>
            <w:tcW w:w="2402" w:type="dxa"/>
            <w:vAlign w:val="center"/>
          </w:tcPr>
          <w:p w:rsidR="00766C2A" w:rsidRPr="00FC0A9A" w:rsidRDefault="00766C2A" w:rsidP="00723582">
            <w:pPr>
              <w:widowControl w:val="0"/>
              <w:autoSpaceDE w:val="0"/>
              <w:autoSpaceDN w:val="0"/>
              <w:adjustRightInd w:val="0"/>
              <w:spacing w:line="252" w:lineRule="auto"/>
              <w:ind w:left="28"/>
              <w:jc w:val="center"/>
            </w:pPr>
            <w:r w:rsidRPr="00FC0A9A">
              <w:t>1,08 ÷ 1,29</w:t>
            </w:r>
          </w:p>
        </w:tc>
        <w:tc>
          <w:tcPr>
            <w:tcW w:w="1476" w:type="dxa"/>
            <w:vMerge w:val="restart"/>
            <w:vAlign w:val="center"/>
          </w:tcPr>
          <w:p w:rsidR="00766C2A" w:rsidRPr="00FC0A9A" w:rsidRDefault="00766C2A" w:rsidP="00723582">
            <w:pPr>
              <w:widowControl w:val="0"/>
              <w:tabs>
                <w:tab w:val="left" w:pos="1877"/>
              </w:tabs>
              <w:autoSpaceDE w:val="0"/>
              <w:autoSpaceDN w:val="0"/>
              <w:adjustRightInd w:val="0"/>
              <w:spacing w:line="252" w:lineRule="auto"/>
              <w:jc w:val="center"/>
            </w:pPr>
            <w:r w:rsidRPr="00FC0A9A">
              <w:t>3602.00.00</w:t>
            </w: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pPr>
            <w:r w:rsidRPr="00FC0A9A">
              <w:t xml:space="preserve">Tốc độ nổ trong lỗ khoan, </w:t>
            </w:r>
            <w:r w:rsidRPr="00FC0A9A">
              <w:rPr>
                <w:iCs/>
              </w:rPr>
              <w:t>m/s</w:t>
            </w:r>
          </w:p>
        </w:tc>
        <w:tc>
          <w:tcPr>
            <w:tcW w:w="2402" w:type="dxa"/>
            <w:vAlign w:val="center"/>
          </w:tcPr>
          <w:p w:rsidR="00766C2A" w:rsidRPr="00FC0A9A" w:rsidRDefault="00766C2A" w:rsidP="00723582">
            <w:pPr>
              <w:widowControl w:val="0"/>
              <w:autoSpaceDE w:val="0"/>
              <w:autoSpaceDN w:val="0"/>
              <w:adjustRightInd w:val="0"/>
              <w:spacing w:line="252" w:lineRule="auto"/>
              <w:ind w:left="28"/>
              <w:jc w:val="center"/>
            </w:pPr>
            <w:r w:rsidRPr="00FC0A9A">
              <w:t>≥ 4.000</w:t>
            </w:r>
          </w:p>
        </w:tc>
        <w:tc>
          <w:tcPr>
            <w:tcW w:w="1476" w:type="dxa"/>
            <w:vMerge/>
            <w:vAlign w:val="center"/>
          </w:tcPr>
          <w:p w:rsidR="00766C2A" w:rsidRPr="00FC0A9A" w:rsidRDefault="00766C2A" w:rsidP="00723582">
            <w:pPr>
              <w:widowControl w:val="0"/>
              <w:autoSpaceDE w:val="0"/>
              <w:autoSpaceDN w:val="0"/>
              <w:adjustRightInd w:val="0"/>
              <w:spacing w:line="252" w:lineRule="auto"/>
              <w:ind w:left="28"/>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pPr>
            <w:r w:rsidRPr="00FC0A9A">
              <w:t>Phương tiện kích nổ</w:t>
            </w:r>
          </w:p>
        </w:tc>
        <w:tc>
          <w:tcPr>
            <w:tcW w:w="2402" w:type="dxa"/>
            <w:vAlign w:val="center"/>
          </w:tcPr>
          <w:p w:rsidR="00766C2A" w:rsidRPr="00FC0A9A" w:rsidRDefault="00766C2A" w:rsidP="00723582">
            <w:pPr>
              <w:widowControl w:val="0"/>
              <w:autoSpaceDE w:val="0"/>
              <w:autoSpaceDN w:val="0"/>
              <w:adjustRightInd w:val="0"/>
              <w:spacing w:line="252" w:lineRule="auto"/>
              <w:ind w:left="28"/>
              <w:jc w:val="center"/>
            </w:pPr>
            <w:r w:rsidRPr="00FC0A9A">
              <w:t>Mồi nổ</w:t>
            </w:r>
          </w:p>
        </w:tc>
        <w:tc>
          <w:tcPr>
            <w:tcW w:w="1476" w:type="dxa"/>
            <w:vMerge/>
            <w:vAlign w:val="center"/>
          </w:tcPr>
          <w:p w:rsidR="00766C2A" w:rsidRPr="00FC0A9A" w:rsidRDefault="00766C2A" w:rsidP="00723582">
            <w:pPr>
              <w:widowControl w:val="0"/>
              <w:autoSpaceDE w:val="0"/>
              <w:autoSpaceDN w:val="0"/>
              <w:adjustRightInd w:val="0"/>
              <w:spacing w:line="252" w:lineRule="auto"/>
              <w:ind w:left="28"/>
              <w:jc w:val="center"/>
            </w:pPr>
          </w:p>
        </w:tc>
      </w:tr>
      <w:tr w:rsidR="00766C2A" w:rsidRPr="00FC0A9A" w:rsidTr="00723582">
        <w:tc>
          <w:tcPr>
            <w:tcW w:w="611" w:type="dxa"/>
            <w:vMerge w:val="restart"/>
            <w:vAlign w:val="center"/>
          </w:tcPr>
          <w:p w:rsidR="00766C2A" w:rsidRPr="00FC0A9A" w:rsidRDefault="00766C2A" w:rsidP="00723582">
            <w:pPr>
              <w:spacing w:line="252" w:lineRule="auto"/>
              <w:jc w:val="center"/>
            </w:pPr>
            <w:r w:rsidRPr="00FC0A9A">
              <w:t>11</w:t>
            </w:r>
          </w:p>
        </w:tc>
        <w:tc>
          <w:tcPr>
            <w:tcW w:w="2049" w:type="dxa"/>
            <w:vMerge w:val="restart"/>
            <w:vAlign w:val="center"/>
          </w:tcPr>
          <w:p w:rsidR="00766C2A" w:rsidRPr="00FC0A9A" w:rsidRDefault="00766C2A" w:rsidP="00723582">
            <w:pPr>
              <w:spacing w:line="252" w:lineRule="auto"/>
              <w:jc w:val="center"/>
            </w:pPr>
            <w:r w:rsidRPr="00FC0A9A">
              <w:rPr>
                <w:lang w:val="nl-NL"/>
              </w:rPr>
              <w:t>Thuốc nổ nhũ tương rời bao gói</w:t>
            </w:r>
          </w:p>
        </w:tc>
        <w:tc>
          <w:tcPr>
            <w:tcW w:w="2843" w:type="dxa"/>
            <w:vAlign w:val="center"/>
          </w:tcPr>
          <w:p w:rsidR="00766C2A" w:rsidRPr="00FC0A9A" w:rsidRDefault="00766C2A" w:rsidP="00723582">
            <w:pPr>
              <w:spacing w:line="252" w:lineRule="auto"/>
              <w:jc w:val="center"/>
            </w:pPr>
            <w:r w:rsidRPr="00FC0A9A">
              <w:t>Khối lượng riêng, g/cm</w:t>
            </w:r>
            <w:r w:rsidRPr="00FC0A9A">
              <w:rPr>
                <w:vertAlign w:val="superscript"/>
              </w:rPr>
              <w:t>3</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1,08 ÷ 1,29</w:t>
            </w:r>
          </w:p>
        </w:tc>
        <w:tc>
          <w:tcPr>
            <w:tcW w:w="1476" w:type="dxa"/>
            <w:vMerge w:val="restart"/>
            <w:vAlign w:val="center"/>
          </w:tcPr>
          <w:p w:rsidR="00766C2A" w:rsidRPr="00FC0A9A" w:rsidRDefault="00766C2A" w:rsidP="00723582">
            <w:pPr>
              <w:widowControl w:val="0"/>
              <w:tabs>
                <w:tab w:val="left" w:pos="1877"/>
              </w:tabs>
              <w:autoSpaceDE w:val="0"/>
              <w:autoSpaceDN w:val="0"/>
              <w:adjustRightInd w:val="0"/>
              <w:spacing w:line="252" w:lineRule="auto"/>
              <w:jc w:val="center"/>
            </w:pPr>
            <w:r w:rsidRPr="00FC0A9A">
              <w:t>3602.00.00</w:t>
            </w: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pPr>
            <w:r w:rsidRPr="00FC0A9A">
              <w:t xml:space="preserve">Tốc độ nổ trong lỗ khoan, </w:t>
            </w:r>
            <w:r w:rsidRPr="00FC0A9A">
              <w:rPr>
                <w:iCs/>
              </w:rPr>
              <w:t>m/s</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 4.000</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6D05CD" w:rsidRDefault="00766C2A" w:rsidP="00723582">
            <w:pPr>
              <w:spacing w:line="252" w:lineRule="auto"/>
              <w:jc w:val="center"/>
              <w:rPr>
                <w:lang w:val="nl-NL"/>
              </w:rPr>
            </w:pPr>
            <w:r w:rsidRPr="00FC0A9A">
              <w:rPr>
                <w:lang w:val="nl-NL"/>
              </w:rPr>
              <w:t xml:space="preserve">Thời gian chịu nước </w:t>
            </w:r>
          </w:p>
          <w:p w:rsidR="00766C2A" w:rsidRPr="00FC0A9A" w:rsidRDefault="00766C2A" w:rsidP="00723582">
            <w:pPr>
              <w:spacing w:line="252" w:lineRule="auto"/>
              <w:jc w:val="center"/>
              <w:rPr>
                <w:lang w:val="nl-NL"/>
              </w:rPr>
            </w:pPr>
            <w:r w:rsidRPr="00FC0A9A">
              <w:rPr>
                <w:lang w:val="nl-NL"/>
              </w:rPr>
              <w:t xml:space="preserve">(sâu ≥ 1 mét nước), </w:t>
            </w:r>
            <w:r w:rsidRPr="00FC0A9A">
              <w:rPr>
                <w:iCs/>
                <w:lang w:val="nl-NL"/>
              </w:rPr>
              <w:t>giờ</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 4</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pPr>
            <w:r w:rsidRPr="00FC0A9A">
              <w:t>Phương tiện kích nổ</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Mồi nổ</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Thời hạn sử dụng (bảo quản trong bao PP+PE), tháng</w:t>
            </w:r>
          </w:p>
        </w:tc>
        <w:tc>
          <w:tcPr>
            <w:tcW w:w="2402" w:type="dxa"/>
            <w:vAlign w:val="center"/>
          </w:tcPr>
          <w:p w:rsidR="00766C2A" w:rsidRPr="00FC0A9A" w:rsidRDefault="00766C2A" w:rsidP="00723582">
            <w:pPr>
              <w:spacing w:line="252" w:lineRule="auto"/>
              <w:jc w:val="center"/>
            </w:pPr>
            <w:r w:rsidRPr="00FC0A9A">
              <w:t>03</w:t>
            </w:r>
          </w:p>
        </w:tc>
        <w:tc>
          <w:tcPr>
            <w:tcW w:w="1476" w:type="dxa"/>
            <w:vMerge/>
            <w:vAlign w:val="center"/>
          </w:tcPr>
          <w:p w:rsidR="00766C2A" w:rsidRPr="00FC0A9A" w:rsidRDefault="00766C2A" w:rsidP="00723582">
            <w:pPr>
              <w:spacing w:line="252" w:lineRule="auto"/>
              <w:jc w:val="center"/>
            </w:pPr>
          </w:p>
        </w:tc>
      </w:tr>
      <w:tr w:rsidR="00766C2A" w:rsidRPr="00FC0A9A" w:rsidTr="00723582">
        <w:tc>
          <w:tcPr>
            <w:tcW w:w="611" w:type="dxa"/>
            <w:vMerge w:val="restart"/>
            <w:vAlign w:val="center"/>
          </w:tcPr>
          <w:p w:rsidR="00766C2A" w:rsidRPr="00FC0A9A" w:rsidRDefault="00766C2A" w:rsidP="00723582">
            <w:pPr>
              <w:spacing w:line="252" w:lineRule="auto"/>
              <w:jc w:val="center"/>
            </w:pPr>
            <w:r w:rsidRPr="00FC0A9A">
              <w:t>12</w:t>
            </w:r>
          </w:p>
        </w:tc>
        <w:tc>
          <w:tcPr>
            <w:tcW w:w="2049" w:type="dxa"/>
            <w:vMerge w:val="restart"/>
            <w:vAlign w:val="center"/>
          </w:tcPr>
          <w:p w:rsidR="00766C2A" w:rsidRPr="00FC0A9A" w:rsidRDefault="00766C2A" w:rsidP="00723582">
            <w:pPr>
              <w:spacing w:line="252" w:lineRule="auto"/>
              <w:jc w:val="center"/>
              <w:rPr>
                <w:lang w:val="nl-NL"/>
              </w:rPr>
            </w:pPr>
            <w:r w:rsidRPr="00FC0A9A">
              <w:rPr>
                <w:lang w:val="nl-NL"/>
              </w:rPr>
              <w:t>Mồi nổ dùng cho thuốc nổ công nghiệp</w:t>
            </w:r>
          </w:p>
        </w:tc>
        <w:tc>
          <w:tcPr>
            <w:tcW w:w="2843" w:type="dxa"/>
            <w:vAlign w:val="center"/>
          </w:tcPr>
          <w:p w:rsidR="00766C2A" w:rsidRPr="00FC0A9A" w:rsidRDefault="00766C2A" w:rsidP="00723582">
            <w:pPr>
              <w:spacing w:line="252" w:lineRule="auto"/>
              <w:jc w:val="center"/>
              <w:rPr>
                <w:lang w:val="nl-NL"/>
              </w:rPr>
            </w:pPr>
            <w:r w:rsidRPr="00FC0A9A">
              <w:rPr>
                <w:lang w:val="nl-NL"/>
              </w:rPr>
              <w:t xml:space="preserve">Khối lượng riêng, </w:t>
            </w:r>
            <w:r w:rsidRPr="00FC0A9A">
              <w:rPr>
                <w:iCs/>
                <w:lang w:val="nl-NL"/>
              </w:rPr>
              <w:t>g/cm</w:t>
            </w:r>
            <w:r w:rsidRPr="00FC0A9A">
              <w:rPr>
                <w:iCs/>
                <w:vertAlign w:val="superscript"/>
                <w:lang w:val="nl-NL"/>
              </w:rPr>
              <w:t>3</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1,59 ÷ 1,70</w:t>
            </w:r>
          </w:p>
        </w:tc>
        <w:tc>
          <w:tcPr>
            <w:tcW w:w="1476" w:type="dxa"/>
            <w:vMerge w:val="restart"/>
            <w:vAlign w:val="center"/>
          </w:tcPr>
          <w:p w:rsidR="00766C2A" w:rsidRPr="00FC0A9A" w:rsidRDefault="00766C2A" w:rsidP="00723582">
            <w:pPr>
              <w:widowControl w:val="0"/>
              <w:tabs>
                <w:tab w:val="left" w:pos="1877"/>
              </w:tabs>
              <w:autoSpaceDE w:val="0"/>
              <w:autoSpaceDN w:val="0"/>
              <w:adjustRightInd w:val="0"/>
              <w:spacing w:line="252" w:lineRule="auto"/>
              <w:jc w:val="center"/>
            </w:pPr>
            <w:r w:rsidRPr="00FC0A9A">
              <w:t>3602.00.00</w:t>
            </w: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pPr>
            <w:r w:rsidRPr="00FC0A9A">
              <w:t xml:space="preserve">Khả năng sinh công bằng bom chì, </w:t>
            </w:r>
            <w:r w:rsidRPr="00FC0A9A">
              <w:rPr>
                <w:iCs/>
              </w:rPr>
              <w:t>ml</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350 ÷ 390</w:t>
            </w:r>
          </w:p>
          <w:p w:rsidR="00766C2A" w:rsidRPr="00FC0A9A" w:rsidRDefault="00766C2A" w:rsidP="00723582">
            <w:pPr>
              <w:spacing w:line="252" w:lineRule="auto"/>
              <w:jc w:val="center"/>
            </w:pP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pPr>
            <w:r w:rsidRPr="00FC0A9A">
              <w:t xml:space="preserve">Tốc độ nổ, </w:t>
            </w:r>
            <w:r w:rsidRPr="00FC0A9A">
              <w:rPr>
                <w:iCs/>
              </w:rPr>
              <w:t>m/s</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7.200 ÷ 7.800</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 xml:space="preserve">Độ nén trụ chì, </w:t>
            </w:r>
            <w:r w:rsidRPr="00FC0A9A">
              <w:rPr>
                <w:iCs/>
                <w:lang w:val="nl-NL"/>
              </w:rPr>
              <w:t>mm</w:t>
            </w:r>
          </w:p>
        </w:tc>
        <w:tc>
          <w:tcPr>
            <w:tcW w:w="2402" w:type="dxa"/>
            <w:vAlign w:val="center"/>
          </w:tcPr>
          <w:p w:rsidR="00766C2A" w:rsidRPr="00FC0A9A" w:rsidRDefault="00766C2A" w:rsidP="00723582">
            <w:pPr>
              <w:widowControl w:val="0"/>
              <w:tabs>
                <w:tab w:val="left" w:pos="1560"/>
              </w:tabs>
              <w:autoSpaceDE w:val="0"/>
              <w:autoSpaceDN w:val="0"/>
              <w:adjustRightInd w:val="0"/>
              <w:spacing w:line="252" w:lineRule="auto"/>
              <w:jc w:val="center"/>
            </w:pPr>
            <w:r w:rsidRPr="00FC0A9A">
              <w:t>22 ÷ 24</w:t>
            </w:r>
          </w:p>
        </w:tc>
        <w:tc>
          <w:tcPr>
            <w:tcW w:w="1476" w:type="dxa"/>
            <w:vMerge/>
            <w:vAlign w:val="center"/>
          </w:tcPr>
          <w:p w:rsidR="00766C2A" w:rsidRPr="00FC0A9A" w:rsidRDefault="00766C2A" w:rsidP="00723582">
            <w:pPr>
              <w:widowControl w:val="0"/>
              <w:tabs>
                <w:tab w:val="left" w:pos="1560"/>
              </w:tabs>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pPr>
            <w:r w:rsidRPr="00FC0A9A">
              <w:t>Phương tiện kích nổ</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Kíp số 8</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 xml:space="preserve">Thời hạn sử dụng, </w:t>
            </w:r>
            <w:r w:rsidRPr="00FC0A9A">
              <w:rPr>
                <w:iCs/>
                <w:lang w:val="nl-NL"/>
              </w:rPr>
              <w:t>tháng</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60</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restart"/>
            <w:vAlign w:val="center"/>
          </w:tcPr>
          <w:p w:rsidR="00766C2A" w:rsidRPr="00FC0A9A" w:rsidRDefault="00766C2A" w:rsidP="00723582">
            <w:pPr>
              <w:spacing w:line="252" w:lineRule="auto"/>
              <w:jc w:val="center"/>
            </w:pPr>
            <w:r w:rsidRPr="00FC0A9A">
              <w:t>13</w:t>
            </w:r>
          </w:p>
        </w:tc>
        <w:tc>
          <w:tcPr>
            <w:tcW w:w="2049" w:type="dxa"/>
            <w:vMerge w:val="restart"/>
            <w:vAlign w:val="center"/>
          </w:tcPr>
          <w:p w:rsidR="00766C2A" w:rsidRPr="00FC0A9A" w:rsidRDefault="00766C2A" w:rsidP="00723582">
            <w:pPr>
              <w:spacing w:line="252" w:lineRule="auto"/>
              <w:jc w:val="center"/>
              <w:rPr>
                <w:lang w:val="nl-NL"/>
              </w:rPr>
            </w:pPr>
            <w:r w:rsidRPr="00FC0A9A">
              <w:rPr>
                <w:lang w:val="nl-NL"/>
              </w:rPr>
              <w:t>Mìn phá đá quá cỡ</w:t>
            </w:r>
          </w:p>
        </w:tc>
        <w:tc>
          <w:tcPr>
            <w:tcW w:w="2843" w:type="dxa"/>
            <w:vAlign w:val="center"/>
          </w:tcPr>
          <w:p w:rsidR="00766C2A" w:rsidRPr="00FC0A9A" w:rsidRDefault="00766C2A" w:rsidP="00723582">
            <w:pPr>
              <w:spacing w:line="252" w:lineRule="auto"/>
              <w:jc w:val="center"/>
            </w:pPr>
            <w:r w:rsidRPr="00FC0A9A">
              <w:t xml:space="preserve">Tốc độ nổ, </w:t>
            </w:r>
            <w:r w:rsidRPr="00FC0A9A">
              <w:rPr>
                <w:iCs/>
              </w:rPr>
              <w:t>m/s</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3.600 ÷ 3.900</w:t>
            </w:r>
          </w:p>
        </w:tc>
        <w:tc>
          <w:tcPr>
            <w:tcW w:w="1476" w:type="dxa"/>
            <w:vMerge w:val="restart"/>
            <w:vAlign w:val="center"/>
          </w:tcPr>
          <w:p w:rsidR="00766C2A" w:rsidRPr="00FC0A9A" w:rsidRDefault="00766C2A" w:rsidP="00723582">
            <w:pPr>
              <w:widowControl w:val="0"/>
              <w:tabs>
                <w:tab w:val="left" w:pos="1877"/>
              </w:tabs>
              <w:autoSpaceDE w:val="0"/>
              <w:autoSpaceDN w:val="0"/>
              <w:adjustRightInd w:val="0"/>
              <w:spacing w:line="252" w:lineRule="auto"/>
              <w:jc w:val="center"/>
            </w:pPr>
            <w:r w:rsidRPr="00FC0A9A">
              <w:t>3602.00.00</w:t>
            </w: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pPr>
            <w:r w:rsidRPr="00FC0A9A">
              <w:t xml:space="preserve">Khả năng sinh công bằng bom chì, </w:t>
            </w:r>
            <w:r w:rsidRPr="00FC0A9A">
              <w:rPr>
                <w:iCs/>
              </w:rPr>
              <w:t>ml</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350 ÷ 360</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 xml:space="preserve">Độ nén trụ chì, </w:t>
            </w:r>
            <w:r w:rsidRPr="00FC0A9A">
              <w:rPr>
                <w:iCs/>
                <w:lang w:val="nl-NL"/>
              </w:rPr>
              <w:t>mm</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13 ÷ 15</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pPr>
            <w:r w:rsidRPr="00FC0A9A">
              <w:t>Phương tiện kích nổ</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Theo HDSD</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 xml:space="preserve">Thời hạn sử dụng, </w:t>
            </w:r>
            <w:r w:rsidRPr="00FC0A9A">
              <w:rPr>
                <w:iCs/>
                <w:lang w:val="nl-NL"/>
              </w:rPr>
              <w:t>tháng</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24</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restart"/>
            <w:vAlign w:val="center"/>
          </w:tcPr>
          <w:p w:rsidR="00766C2A" w:rsidRPr="00FC0A9A" w:rsidRDefault="00766C2A" w:rsidP="00723582">
            <w:pPr>
              <w:spacing w:line="252" w:lineRule="auto"/>
              <w:jc w:val="center"/>
            </w:pPr>
            <w:r w:rsidRPr="00FC0A9A">
              <w:t>14</w:t>
            </w:r>
          </w:p>
        </w:tc>
        <w:tc>
          <w:tcPr>
            <w:tcW w:w="2049" w:type="dxa"/>
            <w:vMerge w:val="restart"/>
            <w:vAlign w:val="center"/>
          </w:tcPr>
          <w:p w:rsidR="00766C2A" w:rsidRPr="00FC0A9A" w:rsidRDefault="00766C2A" w:rsidP="00723582">
            <w:pPr>
              <w:spacing w:line="252" w:lineRule="auto"/>
              <w:jc w:val="center"/>
              <w:rPr>
                <w:i/>
                <w:lang w:val="nl-NL"/>
              </w:rPr>
            </w:pPr>
            <w:r w:rsidRPr="00FC0A9A">
              <w:rPr>
                <w:rFonts w:eastAsia="Calibri"/>
                <w:bCs/>
                <w:lang w:eastAsia="ja-JP"/>
              </w:rPr>
              <w:t>Thuốc nổ Senatel Powersplit</w:t>
            </w:r>
          </w:p>
        </w:tc>
        <w:tc>
          <w:tcPr>
            <w:tcW w:w="2843" w:type="dxa"/>
            <w:vAlign w:val="center"/>
          </w:tcPr>
          <w:p w:rsidR="00766C2A" w:rsidRPr="00FC0A9A" w:rsidRDefault="00766C2A" w:rsidP="00723582">
            <w:pPr>
              <w:tabs>
                <w:tab w:val="left" w:pos="980"/>
              </w:tabs>
              <w:spacing w:line="252" w:lineRule="auto"/>
              <w:jc w:val="center"/>
              <w:rPr>
                <w:rFonts w:eastAsia="Calibri"/>
                <w:bCs/>
                <w:lang w:eastAsia="ja-JP"/>
              </w:rPr>
            </w:pPr>
            <w:r w:rsidRPr="00FC0A9A">
              <w:rPr>
                <w:rFonts w:eastAsia="Calibri"/>
                <w:bCs/>
                <w:lang w:eastAsia="ja-JP"/>
              </w:rPr>
              <w:t>Tỷ trọng danh định, g/cm</w:t>
            </w:r>
            <w:r w:rsidRPr="00FC0A9A">
              <w:rPr>
                <w:rFonts w:eastAsia="Calibri"/>
                <w:bCs/>
                <w:vertAlign w:val="superscript"/>
                <w:lang w:eastAsia="ja-JP"/>
              </w:rPr>
              <w:t>3</w:t>
            </w:r>
          </w:p>
        </w:tc>
        <w:tc>
          <w:tcPr>
            <w:tcW w:w="2402" w:type="dxa"/>
            <w:vAlign w:val="center"/>
          </w:tcPr>
          <w:p w:rsidR="00766C2A" w:rsidRPr="00FC0A9A" w:rsidRDefault="00766C2A" w:rsidP="00723582">
            <w:pPr>
              <w:tabs>
                <w:tab w:val="left" w:pos="980"/>
              </w:tabs>
              <w:spacing w:line="252" w:lineRule="auto"/>
              <w:jc w:val="center"/>
              <w:rPr>
                <w:rFonts w:eastAsia="Calibri"/>
                <w:bCs/>
                <w:lang w:eastAsia="ja-JP"/>
              </w:rPr>
            </w:pPr>
            <w:r w:rsidRPr="00FC0A9A">
              <w:rPr>
                <w:rFonts w:eastAsia="Calibri"/>
                <w:bCs/>
                <w:lang w:eastAsia="ja-JP"/>
              </w:rPr>
              <w:t>1,23</w:t>
            </w:r>
          </w:p>
        </w:tc>
        <w:tc>
          <w:tcPr>
            <w:tcW w:w="1476" w:type="dxa"/>
            <w:vMerge w:val="restart"/>
            <w:vAlign w:val="center"/>
          </w:tcPr>
          <w:p w:rsidR="00766C2A" w:rsidRPr="00FC0A9A" w:rsidRDefault="00766C2A" w:rsidP="00723582">
            <w:pPr>
              <w:widowControl w:val="0"/>
              <w:tabs>
                <w:tab w:val="left" w:pos="1877"/>
              </w:tabs>
              <w:autoSpaceDE w:val="0"/>
              <w:autoSpaceDN w:val="0"/>
              <w:adjustRightInd w:val="0"/>
              <w:spacing w:line="252" w:lineRule="auto"/>
              <w:jc w:val="center"/>
            </w:pPr>
            <w:r w:rsidRPr="00FC0A9A">
              <w:t>3602.00.00</w:t>
            </w: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tabs>
                <w:tab w:val="left" w:pos="980"/>
              </w:tabs>
              <w:spacing w:line="252" w:lineRule="auto"/>
              <w:jc w:val="center"/>
              <w:rPr>
                <w:rFonts w:eastAsia="Calibri"/>
                <w:bCs/>
                <w:lang w:eastAsia="ja-JP"/>
              </w:rPr>
            </w:pPr>
            <w:r w:rsidRPr="00FC0A9A">
              <w:rPr>
                <w:rFonts w:eastAsia="Calibri"/>
                <w:bCs/>
                <w:lang w:eastAsia="ja-JP"/>
              </w:rPr>
              <w:t>Tốc độ nổ, m/s</w:t>
            </w:r>
          </w:p>
        </w:tc>
        <w:tc>
          <w:tcPr>
            <w:tcW w:w="2402" w:type="dxa"/>
            <w:vAlign w:val="center"/>
          </w:tcPr>
          <w:p w:rsidR="00766C2A" w:rsidRPr="00FC0A9A" w:rsidRDefault="00766C2A" w:rsidP="00723582">
            <w:pPr>
              <w:tabs>
                <w:tab w:val="left" w:pos="980"/>
              </w:tabs>
              <w:spacing w:line="252" w:lineRule="auto"/>
              <w:jc w:val="center"/>
              <w:rPr>
                <w:rFonts w:eastAsia="Calibri"/>
                <w:bCs/>
                <w:lang w:eastAsia="ja-JP"/>
              </w:rPr>
            </w:pPr>
            <w:r w:rsidRPr="00FC0A9A">
              <w:rPr>
                <w:rFonts w:eastAsia="Calibri"/>
                <w:bCs/>
                <w:lang w:eastAsia="ja-JP"/>
              </w:rPr>
              <w:t>≥ 6.500</w:t>
            </w:r>
          </w:p>
        </w:tc>
        <w:tc>
          <w:tcPr>
            <w:tcW w:w="1476" w:type="dxa"/>
            <w:vMerge/>
            <w:vAlign w:val="center"/>
          </w:tcPr>
          <w:p w:rsidR="00766C2A" w:rsidRPr="00FC0A9A" w:rsidRDefault="00766C2A" w:rsidP="00723582">
            <w:pPr>
              <w:tabs>
                <w:tab w:val="left" w:pos="980"/>
              </w:tabs>
              <w:spacing w:line="252" w:lineRule="auto"/>
              <w:jc w:val="center"/>
              <w:rPr>
                <w:rFonts w:eastAsia="Calibri"/>
                <w:bCs/>
                <w:lang w:eastAsia="ja-JP"/>
              </w:rP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tabs>
                <w:tab w:val="left" w:pos="980"/>
              </w:tabs>
              <w:spacing w:line="252" w:lineRule="auto"/>
              <w:jc w:val="center"/>
              <w:rPr>
                <w:rFonts w:eastAsia="Calibri"/>
                <w:bCs/>
                <w:lang w:val="nl-NL" w:eastAsia="ja-JP"/>
              </w:rPr>
            </w:pPr>
            <w:r w:rsidRPr="00FC0A9A">
              <w:rPr>
                <w:rFonts w:eastAsia="Calibri"/>
                <w:bCs/>
                <w:lang w:val="nl-NL" w:eastAsia="ja-JP"/>
              </w:rPr>
              <w:t>Đường kính thỏi thuốc, mm</w:t>
            </w:r>
          </w:p>
        </w:tc>
        <w:tc>
          <w:tcPr>
            <w:tcW w:w="2402" w:type="dxa"/>
            <w:vAlign w:val="center"/>
          </w:tcPr>
          <w:p w:rsidR="00766C2A" w:rsidRPr="00FC0A9A" w:rsidRDefault="00766C2A" w:rsidP="00723582">
            <w:pPr>
              <w:tabs>
                <w:tab w:val="left" w:pos="980"/>
              </w:tabs>
              <w:spacing w:line="252" w:lineRule="auto"/>
              <w:jc w:val="center"/>
              <w:rPr>
                <w:rFonts w:eastAsia="Calibri"/>
                <w:bCs/>
                <w:lang w:eastAsia="ja-JP"/>
              </w:rPr>
            </w:pPr>
            <w:r w:rsidRPr="00FC0A9A">
              <w:rPr>
                <w:rFonts w:eastAsia="Calibri"/>
                <w:bCs/>
                <w:lang w:eastAsia="ja-JP"/>
              </w:rPr>
              <w:t>26 hoặc 32</w:t>
            </w:r>
          </w:p>
        </w:tc>
        <w:tc>
          <w:tcPr>
            <w:tcW w:w="1476" w:type="dxa"/>
            <w:vMerge/>
            <w:vAlign w:val="center"/>
          </w:tcPr>
          <w:p w:rsidR="00766C2A" w:rsidRPr="00FC0A9A" w:rsidRDefault="00766C2A" w:rsidP="00723582">
            <w:pPr>
              <w:tabs>
                <w:tab w:val="left" w:pos="980"/>
              </w:tabs>
              <w:spacing w:line="252" w:lineRule="auto"/>
              <w:jc w:val="center"/>
              <w:rPr>
                <w:rFonts w:eastAsia="Calibri"/>
                <w:bCs/>
                <w:lang w:eastAsia="ja-JP"/>
              </w:rP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tabs>
                <w:tab w:val="left" w:pos="980"/>
              </w:tabs>
              <w:spacing w:line="252" w:lineRule="auto"/>
              <w:jc w:val="center"/>
              <w:rPr>
                <w:rFonts w:eastAsia="Calibri"/>
                <w:bCs/>
                <w:lang w:val="nl-NL" w:eastAsia="ja-JP"/>
              </w:rPr>
            </w:pPr>
            <w:r w:rsidRPr="00FC0A9A">
              <w:rPr>
                <w:rFonts w:eastAsia="Calibri"/>
                <w:bCs/>
                <w:lang w:val="nl-NL" w:eastAsia="ja-JP"/>
              </w:rPr>
              <w:t>Thời hạn sử dụng (tối đa), tháng</w:t>
            </w:r>
          </w:p>
        </w:tc>
        <w:tc>
          <w:tcPr>
            <w:tcW w:w="2402" w:type="dxa"/>
            <w:vAlign w:val="center"/>
          </w:tcPr>
          <w:p w:rsidR="00766C2A" w:rsidRPr="00FC0A9A" w:rsidRDefault="00766C2A" w:rsidP="00723582">
            <w:pPr>
              <w:tabs>
                <w:tab w:val="left" w:pos="980"/>
              </w:tabs>
              <w:spacing w:line="252" w:lineRule="auto"/>
              <w:jc w:val="center"/>
              <w:rPr>
                <w:rFonts w:eastAsia="Calibri"/>
                <w:bCs/>
                <w:lang w:eastAsia="ja-JP"/>
              </w:rPr>
            </w:pPr>
            <w:r w:rsidRPr="00FC0A9A">
              <w:rPr>
                <w:rFonts w:eastAsia="Calibri"/>
                <w:bCs/>
                <w:lang w:eastAsia="ja-JP"/>
              </w:rPr>
              <w:t>18</w:t>
            </w:r>
          </w:p>
        </w:tc>
        <w:tc>
          <w:tcPr>
            <w:tcW w:w="1476" w:type="dxa"/>
            <w:vMerge/>
            <w:vAlign w:val="center"/>
          </w:tcPr>
          <w:p w:rsidR="00766C2A" w:rsidRPr="00FC0A9A" w:rsidRDefault="00766C2A" w:rsidP="00723582">
            <w:pPr>
              <w:tabs>
                <w:tab w:val="left" w:pos="980"/>
              </w:tabs>
              <w:spacing w:line="252" w:lineRule="auto"/>
              <w:jc w:val="center"/>
              <w:rPr>
                <w:rFonts w:eastAsia="Calibri"/>
                <w:bCs/>
                <w:lang w:eastAsia="ja-JP"/>
              </w:rPr>
            </w:pPr>
          </w:p>
        </w:tc>
      </w:tr>
      <w:tr w:rsidR="00766C2A" w:rsidRPr="00FC0A9A" w:rsidTr="00723582">
        <w:tc>
          <w:tcPr>
            <w:tcW w:w="611" w:type="dxa"/>
            <w:vAlign w:val="center"/>
          </w:tcPr>
          <w:p w:rsidR="00766C2A" w:rsidRPr="00FC0A9A" w:rsidRDefault="00766C2A" w:rsidP="00723582">
            <w:pPr>
              <w:spacing w:line="252" w:lineRule="auto"/>
              <w:jc w:val="center"/>
              <w:rPr>
                <w:b/>
              </w:rPr>
            </w:pPr>
            <w:r w:rsidRPr="00FC0A9A">
              <w:rPr>
                <w:b/>
              </w:rPr>
              <w:t>II</w:t>
            </w:r>
          </w:p>
        </w:tc>
        <w:tc>
          <w:tcPr>
            <w:tcW w:w="7294" w:type="dxa"/>
            <w:gridSpan w:val="3"/>
            <w:vAlign w:val="center"/>
          </w:tcPr>
          <w:p w:rsidR="00766C2A" w:rsidRPr="00FC0A9A" w:rsidRDefault="00766C2A" w:rsidP="00723582">
            <w:pPr>
              <w:spacing w:line="252" w:lineRule="auto"/>
              <w:jc w:val="center"/>
              <w:rPr>
                <w:b/>
              </w:rPr>
            </w:pPr>
            <w:r w:rsidRPr="00FC0A9A">
              <w:rPr>
                <w:b/>
              </w:rPr>
              <w:t>Phụ kiện nổ công nghiệp</w:t>
            </w:r>
          </w:p>
        </w:tc>
        <w:tc>
          <w:tcPr>
            <w:tcW w:w="1476" w:type="dxa"/>
            <w:vAlign w:val="center"/>
          </w:tcPr>
          <w:p w:rsidR="00766C2A" w:rsidRPr="00FC0A9A" w:rsidRDefault="00766C2A" w:rsidP="00723582">
            <w:pPr>
              <w:spacing w:line="252" w:lineRule="auto"/>
              <w:jc w:val="center"/>
              <w:rPr>
                <w:b/>
              </w:rPr>
            </w:pPr>
          </w:p>
        </w:tc>
      </w:tr>
      <w:tr w:rsidR="00766C2A" w:rsidRPr="00FC0A9A" w:rsidTr="00723582">
        <w:tc>
          <w:tcPr>
            <w:tcW w:w="611" w:type="dxa"/>
            <w:vMerge w:val="restart"/>
            <w:vAlign w:val="center"/>
          </w:tcPr>
          <w:p w:rsidR="00766C2A" w:rsidRPr="00FC0A9A" w:rsidRDefault="00766C2A" w:rsidP="00723582">
            <w:pPr>
              <w:spacing w:line="252" w:lineRule="auto"/>
              <w:jc w:val="center"/>
            </w:pPr>
            <w:r w:rsidRPr="00FC0A9A">
              <w:t>1</w:t>
            </w:r>
          </w:p>
        </w:tc>
        <w:tc>
          <w:tcPr>
            <w:tcW w:w="2049" w:type="dxa"/>
            <w:vMerge w:val="restart"/>
            <w:vAlign w:val="center"/>
          </w:tcPr>
          <w:p w:rsidR="00766C2A" w:rsidRPr="00FC0A9A" w:rsidRDefault="00766C2A" w:rsidP="00723582">
            <w:pPr>
              <w:spacing w:line="252" w:lineRule="auto"/>
              <w:jc w:val="center"/>
            </w:pPr>
            <w:r w:rsidRPr="00FC0A9A">
              <w:rPr>
                <w:lang w:val="nl-NL"/>
              </w:rPr>
              <w:t>Kíp nổ đốt số 8</w:t>
            </w:r>
          </w:p>
        </w:tc>
        <w:tc>
          <w:tcPr>
            <w:tcW w:w="2843" w:type="dxa"/>
            <w:vAlign w:val="center"/>
          </w:tcPr>
          <w:p w:rsidR="00766C2A" w:rsidRPr="00FC0A9A" w:rsidRDefault="00766C2A" w:rsidP="006D05CD">
            <w:pPr>
              <w:widowControl w:val="0"/>
              <w:autoSpaceDE w:val="0"/>
              <w:autoSpaceDN w:val="0"/>
              <w:adjustRightInd w:val="0"/>
              <w:spacing w:line="252" w:lineRule="auto"/>
              <w:jc w:val="center"/>
            </w:pPr>
            <w:r w:rsidRPr="00FC0A9A">
              <w:t>Cường độ nổ</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0010A4">
              <w:t>Xuyên thủng tấm chì dày 6 mm, đường kính lỗ xuyên chì ≥ đường kính ngoài của kíp</w:t>
            </w:r>
          </w:p>
        </w:tc>
        <w:tc>
          <w:tcPr>
            <w:tcW w:w="1476" w:type="dxa"/>
            <w:vMerge w:val="restart"/>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rPr>
                <w:lang w:val="fr-FR"/>
              </w:rPr>
              <w:t>3603.00.10</w:t>
            </w:r>
          </w:p>
        </w:tc>
      </w:tr>
      <w:tr w:rsidR="00766C2A" w:rsidRPr="00FC0A9A" w:rsidTr="00723582">
        <w:trPr>
          <w:trHeight w:val="248"/>
        </w:trPr>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jc w:val="center"/>
            </w:pPr>
            <w:r w:rsidRPr="00FC0A9A">
              <w:t xml:space="preserve">Đường kính ngoài, </w:t>
            </w:r>
            <w:r w:rsidRPr="00FC0A9A">
              <w:rPr>
                <w:iCs/>
              </w:rPr>
              <w:t>mm</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6,8 ÷ 7,1</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jc w:val="center"/>
            </w:pPr>
            <w:r w:rsidRPr="00FC0A9A">
              <w:t xml:space="preserve">Chiều dài kíp, </w:t>
            </w:r>
            <w:r w:rsidRPr="00FC0A9A">
              <w:rPr>
                <w:iCs/>
              </w:rPr>
              <w:t>mm</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38 ÷ 40</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jc w:val="center"/>
              <w:rPr>
                <w:lang w:val="nl-NL"/>
              </w:rPr>
            </w:pPr>
            <w:r w:rsidRPr="00FC0A9A">
              <w:rPr>
                <w:lang w:val="nl-NL"/>
              </w:rPr>
              <w:t>Thời hạn sử dụng, tháng</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24</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restart"/>
            <w:vAlign w:val="center"/>
          </w:tcPr>
          <w:p w:rsidR="00766C2A" w:rsidRPr="00FC0A9A" w:rsidRDefault="00766C2A" w:rsidP="00723582">
            <w:pPr>
              <w:spacing w:line="252" w:lineRule="auto"/>
              <w:jc w:val="center"/>
            </w:pPr>
            <w:r w:rsidRPr="00FC0A9A">
              <w:t>2</w:t>
            </w:r>
          </w:p>
        </w:tc>
        <w:tc>
          <w:tcPr>
            <w:tcW w:w="2049" w:type="dxa"/>
            <w:vMerge w:val="restart"/>
            <w:vAlign w:val="center"/>
          </w:tcPr>
          <w:p w:rsidR="00766C2A" w:rsidRPr="00FC0A9A" w:rsidRDefault="00766C2A" w:rsidP="00723582">
            <w:pPr>
              <w:spacing w:line="252" w:lineRule="auto"/>
              <w:jc w:val="center"/>
            </w:pPr>
            <w:r w:rsidRPr="00FC0A9A">
              <w:rPr>
                <w:lang w:val="nl-NL"/>
              </w:rPr>
              <w:t>Kíp nổ điện số 8</w:t>
            </w:r>
          </w:p>
        </w:tc>
        <w:tc>
          <w:tcPr>
            <w:tcW w:w="2843" w:type="dxa"/>
            <w:vAlign w:val="center"/>
          </w:tcPr>
          <w:p w:rsidR="00766C2A" w:rsidRPr="00FC0A9A" w:rsidRDefault="00766C2A" w:rsidP="00723582">
            <w:pPr>
              <w:widowControl w:val="0"/>
              <w:autoSpaceDE w:val="0"/>
              <w:autoSpaceDN w:val="0"/>
              <w:adjustRightInd w:val="0"/>
              <w:spacing w:line="252" w:lineRule="auto"/>
              <w:jc w:val="center"/>
            </w:pPr>
            <w:r w:rsidRPr="00FC0A9A">
              <w:t>Cường độ nổ</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0010A4">
              <w:t>Xuyên thủng tấm chì dày 6 mm, đường kính lỗ xuyên chì ≥ đường kính ngoài của kíp</w:t>
            </w:r>
          </w:p>
        </w:tc>
        <w:tc>
          <w:tcPr>
            <w:tcW w:w="1476" w:type="dxa"/>
            <w:vMerge w:val="restart"/>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rPr>
                <w:lang w:val="fr-FR"/>
              </w:rPr>
              <w:t>3603.00.10</w:t>
            </w: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jc w:val="center"/>
            </w:pPr>
            <w:r w:rsidRPr="00FC0A9A">
              <w:t xml:space="preserve">Đường kính ngoài, </w:t>
            </w:r>
            <w:r w:rsidRPr="00FC0A9A">
              <w:rPr>
                <w:iCs/>
              </w:rPr>
              <w:t>mm</w:t>
            </w:r>
          </w:p>
        </w:tc>
        <w:tc>
          <w:tcPr>
            <w:tcW w:w="2402" w:type="dxa"/>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t>6,8 ÷ 7,1</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jc w:val="center"/>
            </w:pPr>
            <w:r w:rsidRPr="00FC0A9A">
              <w:t xml:space="preserve">Chiều dài kíp, </w:t>
            </w:r>
            <w:r w:rsidRPr="00FC0A9A">
              <w:rPr>
                <w:iCs/>
              </w:rPr>
              <w:t>mm</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46 ÷ 48</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jc w:val="center"/>
              <w:rPr>
                <w:lang w:val="nl-NL"/>
              </w:rPr>
            </w:pPr>
            <w:r w:rsidRPr="00FC0A9A">
              <w:rPr>
                <w:lang w:val="nl-NL"/>
              </w:rPr>
              <w:t xml:space="preserve">Dòng điện bảo đảm nổ, </w:t>
            </w:r>
            <w:r w:rsidRPr="00FC0A9A">
              <w:rPr>
                <w:iCs/>
                <w:lang w:val="nl-NL"/>
              </w:rPr>
              <w:t>A</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1,0</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jc w:val="center"/>
            </w:pPr>
            <w:r w:rsidRPr="00FC0A9A">
              <w:t xml:space="preserve">Dòng điện an toàn trong 5 phút, </w:t>
            </w:r>
            <w:r w:rsidRPr="00FC0A9A">
              <w:rPr>
                <w:iCs/>
              </w:rPr>
              <w:t>A</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0,05</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jc w:val="center"/>
              <w:rPr>
                <w:lang w:val="nl-NL"/>
              </w:rPr>
            </w:pPr>
            <w:r w:rsidRPr="00FC0A9A">
              <w:rPr>
                <w:lang w:val="nl-NL"/>
              </w:rPr>
              <w:t xml:space="preserve">Điện trở (loại dây dẫn 1,9m ÷ 2,1m), </w:t>
            </w:r>
            <w:r w:rsidRPr="00FC0A9A">
              <w:sym w:font="Symbol" w:char="F057"/>
            </w:r>
          </w:p>
        </w:tc>
        <w:tc>
          <w:tcPr>
            <w:tcW w:w="2402" w:type="dxa"/>
            <w:vAlign w:val="center"/>
          </w:tcPr>
          <w:p w:rsidR="00766C2A" w:rsidRPr="00FC0A9A" w:rsidRDefault="00766C2A" w:rsidP="00723582">
            <w:pPr>
              <w:widowControl w:val="0"/>
              <w:tabs>
                <w:tab w:val="left" w:pos="1600"/>
              </w:tabs>
              <w:autoSpaceDE w:val="0"/>
              <w:autoSpaceDN w:val="0"/>
              <w:adjustRightInd w:val="0"/>
              <w:spacing w:line="252" w:lineRule="auto"/>
              <w:jc w:val="center"/>
            </w:pPr>
            <w:r w:rsidRPr="00FC0A9A">
              <w:t>2,0 ÷ 4,0</w:t>
            </w:r>
          </w:p>
        </w:tc>
        <w:tc>
          <w:tcPr>
            <w:tcW w:w="1476" w:type="dxa"/>
            <w:vMerge/>
            <w:vAlign w:val="center"/>
          </w:tcPr>
          <w:p w:rsidR="00766C2A" w:rsidRPr="00FC0A9A" w:rsidRDefault="00766C2A" w:rsidP="00723582">
            <w:pPr>
              <w:widowControl w:val="0"/>
              <w:tabs>
                <w:tab w:val="left" w:pos="1600"/>
              </w:tabs>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jc w:val="center"/>
              <w:rPr>
                <w:lang w:val="nl-NL"/>
              </w:rPr>
            </w:pPr>
            <w:r w:rsidRPr="00FC0A9A">
              <w:rPr>
                <w:lang w:val="nl-NL"/>
              </w:rPr>
              <w:t>Thời hạn sử dụng, tháng</w:t>
            </w:r>
          </w:p>
        </w:tc>
        <w:tc>
          <w:tcPr>
            <w:tcW w:w="2402" w:type="dxa"/>
            <w:vAlign w:val="center"/>
          </w:tcPr>
          <w:p w:rsidR="00766C2A" w:rsidRPr="00FC0A9A" w:rsidRDefault="00766C2A" w:rsidP="00723582">
            <w:pPr>
              <w:widowControl w:val="0"/>
              <w:tabs>
                <w:tab w:val="left" w:pos="1600"/>
              </w:tabs>
              <w:autoSpaceDE w:val="0"/>
              <w:autoSpaceDN w:val="0"/>
              <w:adjustRightInd w:val="0"/>
              <w:spacing w:line="252" w:lineRule="auto"/>
              <w:jc w:val="center"/>
            </w:pPr>
            <w:r w:rsidRPr="00FC0A9A">
              <w:t>24</w:t>
            </w:r>
          </w:p>
        </w:tc>
        <w:tc>
          <w:tcPr>
            <w:tcW w:w="1476" w:type="dxa"/>
            <w:vMerge/>
            <w:vAlign w:val="center"/>
          </w:tcPr>
          <w:p w:rsidR="00766C2A" w:rsidRPr="00FC0A9A" w:rsidRDefault="00766C2A" w:rsidP="00723582">
            <w:pPr>
              <w:widowControl w:val="0"/>
              <w:tabs>
                <w:tab w:val="left" w:pos="1600"/>
              </w:tabs>
              <w:autoSpaceDE w:val="0"/>
              <w:autoSpaceDN w:val="0"/>
              <w:adjustRightInd w:val="0"/>
              <w:spacing w:line="252" w:lineRule="auto"/>
              <w:jc w:val="center"/>
            </w:pPr>
          </w:p>
        </w:tc>
      </w:tr>
      <w:tr w:rsidR="00766C2A" w:rsidRPr="0018686E"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jc w:val="center"/>
              <w:rPr>
                <w:lang w:val="nl-NL"/>
              </w:rPr>
            </w:pPr>
            <w:r w:rsidRPr="00FC0A9A">
              <w:rPr>
                <w:lang w:val="nl-NL"/>
              </w:rPr>
              <w:t>Khả năng chịu chấn động thử bằng máy chấn động chuyên dụng</w:t>
            </w:r>
          </w:p>
        </w:tc>
        <w:tc>
          <w:tcPr>
            <w:tcW w:w="2402" w:type="dxa"/>
            <w:vAlign w:val="center"/>
          </w:tcPr>
          <w:p w:rsidR="00766C2A" w:rsidRPr="00FC0A9A" w:rsidRDefault="00766C2A" w:rsidP="00723582">
            <w:pPr>
              <w:widowControl w:val="0"/>
              <w:tabs>
                <w:tab w:val="left" w:pos="1600"/>
              </w:tabs>
              <w:autoSpaceDE w:val="0"/>
              <w:autoSpaceDN w:val="0"/>
              <w:adjustRightInd w:val="0"/>
              <w:spacing w:line="252" w:lineRule="auto"/>
              <w:jc w:val="center"/>
              <w:rPr>
                <w:lang w:val="nl-NL"/>
              </w:rPr>
            </w:pPr>
            <w:r w:rsidRPr="00FC0A9A">
              <w:rPr>
                <w:lang w:val="nl-NL"/>
              </w:rPr>
              <w:t>Kíp không nổ, không hư hỏng kết cấu</w:t>
            </w:r>
          </w:p>
        </w:tc>
        <w:tc>
          <w:tcPr>
            <w:tcW w:w="1476" w:type="dxa"/>
            <w:vMerge/>
            <w:vAlign w:val="center"/>
          </w:tcPr>
          <w:p w:rsidR="00766C2A" w:rsidRPr="00FC0A9A" w:rsidRDefault="00766C2A" w:rsidP="00723582">
            <w:pPr>
              <w:widowControl w:val="0"/>
              <w:tabs>
                <w:tab w:val="left" w:pos="1600"/>
              </w:tabs>
              <w:autoSpaceDE w:val="0"/>
              <w:autoSpaceDN w:val="0"/>
              <w:adjustRightInd w:val="0"/>
              <w:spacing w:line="252" w:lineRule="auto"/>
              <w:jc w:val="center"/>
              <w:rPr>
                <w:lang w:val="nl-NL"/>
              </w:rPr>
            </w:pPr>
          </w:p>
        </w:tc>
      </w:tr>
      <w:tr w:rsidR="00766C2A" w:rsidRPr="00FC0A9A" w:rsidTr="00723582">
        <w:tc>
          <w:tcPr>
            <w:tcW w:w="611" w:type="dxa"/>
            <w:vMerge w:val="restart"/>
            <w:vAlign w:val="center"/>
          </w:tcPr>
          <w:p w:rsidR="00766C2A" w:rsidRPr="00FC0A9A" w:rsidRDefault="00766C2A" w:rsidP="00723582">
            <w:pPr>
              <w:spacing w:line="252" w:lineRule="auto"/>
              <w:jc w:val="center"/>
            </w:pPr>
            <w:r w:rsidRPr="00FC0A9A">
              <w:t>3</w:t>
            </w:r>
          </w:p>
        </w:tc>
        <w:tc>
          <w:tcPr>
            <w:tcW w:w="2049" w:type="dxa"/>
            <w:vMerge w:val="restart"/>
            <w:vAlign w:val="center"/>
          </w:tcPr>
          <w:p w:rsidR="00766C2A" w:rsidRPr="00FC0A9A" w:rsidRDefault="00766C2A" w:rsidP="00723582">
            <w:pPr>
              <w:spacing w:line="252" w:lineRule="auto"/>
              <w:jc w:val="center"/>
              <w:rPr>
                <w:lang w:val="nl-NL"/>
              </w:rPr>
            </w:pPr>
            <w:r w:rsidRPr="00FC0A9A">
              <w:rPr>
                <w:lang w:val="nl-NL"/>
              </w:rPr>
              <w:t>Kíp nổ điện vi sai</w:t>
            </w:r>
          </w:p>
        </w:tc>
        <w:tc>
          <w:tcPr>
            <w:tcW w:w="2843" w:type="dxa"/>
            <w:vAlign w:val="center"/>
          </w:tcPr>
          <w:p w:rsidR="00766C2A" w:rsidRPr="00FC0A9A" w:rsidRDefault="00766C2A" w:rsidP="00723582">
            <w:pPr>
              <w:widowControl w:val="0"/>
              <w:autoSpaceDE w:val="0"/>
              <w:autoSpaceDN w:val="0"/>
              <w:adjustRightInd w:val="0"/>
              <w:spacing w:line="252" w:lineRule="auto"/>
              <w:jc w:val="center"/>
            </w:pPr>
            <w:r w:rsidRPr="00FC0A9A">
              <w:t>Cường độ nổ</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0010A4">
              <w:t>Xuyên thủng tấm chì dày 6 mm, đường kính lỗ xuyên chì ≥ đường kính ngoài của kíp</w:t>
            </w:r>
          </w:p>
        </w:tc>
        <w:tc>
          <w:tcPr>
            <w:tcW w:w="1476" w:type="dxa"/>
            <w:vMerge w:val="restart"/>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rPr>
                <w:lang w:val="fr-FR"/>
              </w:rPr>
              <w:t>3603.00.10</w:t>
            </w: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jc w:val="center"/>
            </w:pPr>
            <w:r w:rsidRPr="00FC0A9A">
              <w:t xml:space="preserve">Đường kính ngoài, </w:t>
            </w:r>
            <w:r w:rsidRPr="00FC0A9A">
              <w:rPr>
                <w:iCs/>
              </w:rPr>
              <w:t>mm</w:t>
            </w:r>
          </w:p>
        </w:tc>
        <w:tc>
          <w:tcPr>
            <w:tcW w:w="2402" w:type="dxa"/>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t>7,0 ÷ 7,3</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widowControl w:val="0"/>
              <w:autoSpaceDE w:val="0"/>
              <w:autoSpaceDN w:val="0"/>
              <w:adjustRightInd w:val="0"/>
              <w:spacing w:line="252" w:lineRule="auto"/>
              <w:jc w:val="center"/>
            </w:pPr>
            <w:r w:rsidRPr="00FC0A9A">
              <w:t xml:space="preserve">- Chiều dài kíp, </w:t>
            </w:r>
            <w:r w:rsidRPr="00FC0A9A">
              <w:rPr>
                <w:iCs/>
              </w:rPr>
              <w:t>mm</w:t>
            </w:r>
          </w:p>
          <w:p w:rsidR="00766C2A" w:rsidRPr="00FC0A9A" w:rsidRDefault="00766C2A" w:rsidP="00723582">
            <w:pPr>
              <w:widowControl w:val="0"/>
              <w:autoSpaceDE w:val="0"/>
              <w:autoSpaceDN w:val="0"/>
              <w:adjustRightInd w:val="0"/>
              <w:spacing w:line="252" w:lineRule="auto"/>
              <w:jc w:val="center"/>
            </w:pPr>
            <w:r w:rsidRPr="00FC0A9A">
              <w:t>+ Từ số 1÷ số 8</w:t>
            </w:r>
          </w:p>
          <w:p w:rsidR="00766C2A" w:rsidRPr="00FC0A9A" w:rsidRDefault="00766C2A" w:rsidP="00723582">
            <w:pPr>
              <w:widowControl w:val="0"/>
              <w:autoSpaceDE w:val="0"/>
              <w:autoSpaceDN w:val="0"/>
              <w:adjustRightInd w:val="0"/>
              <w:spacing w:line="252" w:lineRule="auto"/>
              <w:jc w:val="center"/>
            </w:pPr>
            <w:r w:rsidRPr="00FC0A9A">
              <w:t>+ Số 9, 10, 11, 13, 14, 15, 18, 19, 20</w:t>
            </w:r>
          </w:p>
          <w:p w:rsidR="00766C2A" w:rsidRPr="00FC0A9A" w:rsidRDefault="00766C2A" w:rsidP="00723582">
            <w:pPr>
              <w:widowControl w:val="0"/>
              <w:autoSpaceDE w:val="0"/>
              <w:autoSpaceDN w:val="0"/>
              <w:adjustRightInd w:val="0"/>
              <w:spacing w:line="252" w:lineRule="auto"/>
              <w:jc w:val="center"/>
            </w:pPr>
            <w:r w:rsidRPr="00FC0A9A">
              <w:t>+ Số 12, 16, 17</w:t>
            </w:r>
          </w:p>
        </w:tc>
        <w:tc>
          <w:tcPr>
            <w:tcW w:w="2402" w:type="dxa"/>
            <w:vAlign w:val="center"/>
          </w:tcPr>
          <w:p w:rsidR="00766C2A" w:rsidRPr="00FC0A9A" w:rsidRDefault="00766C2A" w:rsidP="00723582">
            <w:pPr>
              <w:widowControl w:val="0"/>
              <w:autoSpaceDE w:val="0"/>
              <w:autoSpaceDN w:val="0"/>
              <w:adjustRightInd w:val="0"/>
              <w:spacing w:line="252" w:lineRule="auto"/>
              <w:jc w:val="center"/>
            </w:pPr>
          </w:p>
          <w:p w:rsidR="00766C2A" w:rsidRPr="00FC0A9A" w:rsidRDefault="00766C2A" w:rsidP="00723582">
            <w:pPr>
              <w:widowControl w:val="0"/>
              <w:autoSpaceDE w:val="0"/>
              <w:autoSpaceDN w:val="0"/>
              <w:adjustRightInd w:val="0"/>
              <w:spacing w:line="252" w:lineRule="auto"/>
              <w:jc w:val="center"/>
            </w:pPr>
            <w:r w:rsidRPr="00FC0A9A">
              <w:t>62 ± 1</w:t>
            </w:r>
          </w:p>
          <w:p w:rsidR="00766C2A" w:rsidRPr="00FC0A9A" w:rsidRDefault="00766C2A" w:rsidP="00723582">
            <w:pPr>
              <w:widowControl w:val="0"/>
              <w:autoSpaceDE w:val="0"/>
              <w:autoSpaceDN w:val="0"/>
              <w:adjustRightInd w:val="0"/>
              <w:spacing w:line="252" w:lineRule="auto"/>
              <w:jc w:val="center"/>
            </w:pPr>
            <w:r w:rsidRPr="00FC0A9A">
              <w:t>65 ± 1</w:t>
            </w:r>
          </w:p>
          <w:p w:rsidR="00766C2A" w:rsidRPr="00FC0A9A" w:rsidRDefault="00766C2A" w:rsidP="00723582">
            <w:pPr>
              <w:widowControl w:val="0"/>
              <w:autoSpaceDE w:val="0"/>
              <w:autoSpaceDN w:val="0"/>
              <w:adjustRightInd w:val="0"/>
              <w:spacing w:line="252" w:lineRule="auto"/>
              <w:jc w:val="center"/>
            </w:pPr>
          </w:p>
          <w:p w:rsidR="00766C2A" w:rsidRPr="00FC0A9A" w:rsidRDefault="00766C2A" w:rsidP="00723582">
            <w:pPr>
              <w:widowControl w:val="0"/>
              <w:autoSpaceDE w:val="0"/>
              <w:autoSpaceDN w:val="0"/>
              <w:adjustRightInd w:val="0"/>
              <w:spacing w:line="252" w:lineRule="auto"/>
              <w:jc w:val="center"/>
            </w:pPr>
            <w:r w:rsidRPr="00FC0A9A">
              <w:t>70 ± 1</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widowControl w:val="0"/>
              <w:autoSpaceDE w:val="0"/>
              <w:autoSpaceDN w:val="0"/>
              <w:adjustRightInd w:val="0"/>
              <w:spacing w:line="252" w:lineRule="auto"/>
              <w:jc w:val="center"/>
            </w:pPr>
            <w:r w:rsidRPr="00FC0A9A">
              <w:t>Chiều dài dây dẫn</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1,9m ÷ 2,1m hoặc theo đặt hàng</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widowControl w:val="0"/>
              <w:autoSpaceDE w:val="0"/>
              <w:autoSpaceDN w:val="0"/>
              <w:adjustRightInd w:val="0"/>
              <w:spacing w:line="252" w:lineRule="auto"/>
              <w:jc w:val="center"/>
            </w:pPr>
            <w:r w:rsidRPr="00FC0A9A">
              <w:t xml:space="preserve">Điện trở (loại dây dẫn 1,9m-2,1m), </w:t>
            </w:r>
            <w:r w:rsidRPr="00FC0A9A">
              <w:sym w:font="Symbol" w:char="F057"/>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2,0 ÷ 3,2</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widowControl w:val="0"/>
              <w:autoSpaceDE w:val="0"/>
              <w:autoSpaceDN w:val="0"/>
              <w:adjustRightInd w:val="0"/>
              <w:spacing w:line="252" w:lineRule="auto"/>
              <w:jc w:val="center"/>
            </w:pPr>
            <w:r w:rsidRPr="00FC0A9A">
              <w:t xml:space="preserve">Dòng điện bảo đảm nổ, </w:t>
            </w:r>
            <w:r w:rsidRPr="00FC0A9A">
              <w:rPr>
                <w:iCs/>
              </w:rPr>
              <w:t>A</w:t>
            </w:r>
          </w:p>
        </w:tc>
        <w:tc>
          <w:tcPr>
            <w:tcW w:w="2402" w:type="dxa"/>
            <w:vAlign w:val="center"/>
          </w:tcPr>
          <w:p w:rsidR="00766C2A" w:rsidRPr="00FC0A9A" w:rsidRDefault="00766C2A" w:rsidP="00723582">
            <w:pPr>
              <w:widowControl w:val="0"/>
              <w:autoSpaceDE w:val="0"/>
              <w:autoSpaceDN w:val="0"/>
              <w:adjustRightInd w:val="0"/>
              <w:spacing w:line="252" w:lineRule="auto"/>
              <w:ind w:right="6"/>
              <w:jc w:val="center"/>
            </w:pPr>
            <w:r w:rsidRPr="00FC0A9A">
              <w:t>1,2</w:t>
            </w:r>
          </w:p>
        </w:tc>
        <w:tc>
          <w:tcPr>
            <w:tcW w:w="1476" w:type="dxa"/>
            <w:vMerge/>
            <w:vAlign w:val="center"/>
          </w:tcPr>
          <w:p w:rsidR="00766C2A" w:rsidRPr="00FC0A9A" w:rsidRDefault="00766C2A" w:rsidP="00723582">
            <w:pPr>
              <w:widowControl w:val="0"/>
              <w:autoSpaceDE w:val="0"/>
              <w:autoSpaceDN w:val="0"/>
              <w:adjustRightInd w:val="0"/>
              <w:spacing w:line="252" w:lineRule="auto"/>
              <w:ind w:right="6"/>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widowControl w:val="0"/>
              <w:autoSpaceDE w:val="0"/>
              <w:autoSpaceDN w:val="0"/>
              <w:adjustRightInd w:val="0"/>
              <w:spacing w:line="252" w:lineRule="auto"/>
              <w:jc w:val="center"/>
            </w:pPr>
            <w:r w:rsidRPr="00FC0A9A">
              <w:t xml:space="preserve">Dòng điện an toàn trong 5 phút, </w:t>
            </w:r>
            <w:r w:rsidRPr="00FC0A9A">
              <w:rPr>
                <w:iCs/>
              </w:rPr>
              <w:t>A</w:t>
            </w:r>
          </w:p>
        </w:tc>
        <w:tc>
          <w:tcPr>
            <w:tcW w:w="2402" w:type="dxa"/>
            <w:vAlign w:val="center"/>
          </w:tcPr>
          <w:p w:rsidR="00766C2A" w:rsidRPr="00FC0A9A" w:rsidRDefault="00766C2A" w:rsidP="00723582">
            <w:pPr>
              <w:widowControl w:val="0"/>
              <w:autoSpaceDE w:val="0"/>
              <w:autoSpaceDN w:val="0"/>
              <w:adjustRightInd w:val="0"/>
              <w:spacing w:line="252" w:lineRule="auto"/>
              <w:ind w:right="6"/>
              <w:jc w:val="center"/>
            </w:pPr>
            <w:r w:rsidRPr="00FC0A9A">
              <w:t>0,18</w:t>
            </w:r>
          </w:p>
        </w:tc>
        <w:tc>
          <w:tcPr>
            <w:tcW w:w="1476" w:type="dxa"/>
            <w:vMerge/>
            <w:vAlign w:val="center"/>
          </w:tcPr>
          <w:p w:rsidR="00766C2A" w:rsidRPr="00FC0A9A" w:rsidRDefault="00766C2A" w:rsidP="00723582">
            <w:pPr>
              <w:widowControl w:val="0"/>
              <w:autoSpaceDE w:val="0"/>
              <w:autoSpaceDN w:val="0"/>
              <w:adjustRightInd w:val="0"/>
              <w:spacing w:line="252" w:lineRule="auto"/>
              <w:ind w:right="6"/>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widowControl w:val="0"/>
              <w:autoSpaceDE w:val="0"/>
              <w:autoSpaceDN w:val="0"/>
              <w:adjustRightInd w:val="0"/>
              <w:spacing w:line="252" w:lineRule="auto"/>
              <w:jc w:val="center"/>
            </w:pPr>
            <w:r w:rsidRPr="00FC0A9A">
              <w:t>Số vi sai</w:t>
            </w:r>
          </w:p>
        </w:tc>
        <w:tc>
          <w:tcPr>
            <w:tcW w:w="2402" w:type="dxa"/>
            <w:vAlign w:val="center"/>
          </w:tcPr>
          <w:p w:rsidR="00766C2A" w:rsidRPr="00FC0A9A" w:rsidRDefault="00766C2A" w:rsidP="00723582">
            <w:pPr>
              <w:widowControl w:val="0"/>
              <w:autoSpaceDE w:val="0"/>
              <w:autoSpaceDN w:val="0"/>
              <w:adjustRightInd w:val="0"/>
              <w:spacing w:line="252" w:lineRule="auto"/>
              <w:ind w:right="6"/>
              <w:jc w:val="center"/>
            </w:pPr>
            <w:r w:rsidRPr="00FC0A9A">
              <w:t>20 số</w:t>
            </w:r>
          </w:p>
        </w:tc>
        <w:tc>
          <w:tcPr>
            <w:tcW w:w="1476" w:type="dxa"/>
            <w:vMerge/>
            <w:vAlign w:val="center"/>
          </w:tcPr>
          <w:p w:rsidR="00766C2A" w:rsidRPr="00FC0A9A" w:rsidRDefault="00766C2A" w:rsidP="00723582">
            <w:pPr>
              <w:widowControl w:val="0"/>
              <w:autoSpaceDE w:val="0"/>
              <w:autoSpaceDN w:val="0"/>
              <w:adjustRightInd w:val="0"/>
              <w:spacing w:line="252" w:lineRule="auto"/>
              <w:ind w:right="6"/>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widowControl w:val="0"/>
              <w:autoSpaceDE w:val="0"/>
              <w:autoSpaceDN w:val="0"/>
              <w:adjustRightInd w:val="0"/>
              <w:spacing w:line="252" w:lineRule="auto"/>
              <w:jc w:val="center"/>
            </w:pPr>
            <w:r w:rsidRPr="00FC0A9A">
              <w:t>Thời gian giữ chậm, ms</w:t>
            </w:r>
          </w:p>
        </w:tc>
        <w:tc>
          <w:tcPr>
            <w:tcW w:w="2402" w:type="dxa"/>
            <w:vAlign w:val="center"/>
          </w:tcPr>
          <w:p w:rsidR="00766C2A" w:rsidRPr="00FC0A9A" w:rsidRDefault="00766C2A" w:rsidP="00723582">
            <w:pPr>
              <w:widowControl w:val="0"/>
              <w:autoSpaceDE w:val="0"/>
              <w:autoSpaceDN w:val="0"/>
              <w:adjustRightInd w:val="0"/>
              <w:spacing w:line="252" w:lineRule="auto"/>
              <w:ind w:right="6"/>
              <w:jc w:val="center"/>
            </w:pPr>
            <w:r w:rsidRPr="00FC0A9A">
              <w:t>25, 50, 75, 100, 125, 150, 200, 250, 325, 400, 500, 600, 700, 800, 900, 1000, 1125, 1250, 1400, 1550</w:t>
            </w:r>
          </w:p>
        </w:tc>
        <w:tc>
          <w:tcPr>
            <w:tcW w:w="1476" w:type="dxa"/>
            <w:vMerge/>
            <w:vAlign w:val="center"/>
          </w:tcPr>
          <w:p w:rsidR="00766C2A" w:rsidRPr="00FC0A9A" w:rsidRDefault="00766C2A" w:rsidP="00723582">
            <w:pPr>
              <w:widowControl w:val="0"/>
              <w:autoSpaceDE w:val="0"/>
              <w:autoSpaceDN w:val="0"/>
              <w:adjustRightInd w:val="0"/>
              <w:spacing w:line="252" w:lineRule="auto"/>
              <w:ind w:right="6"/>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widowControl w:val="0"/>
              <w:autoSpaceDE w:val="0"/>
              <w:autoSpaceDN w:val="0"/>
              <w:adjustRightInd w:val="0"/>
              <w:spacing w:line="252" w:lineRule="auto"/>
              <w:jc w:val="center"/>
            </w:pPr>
            <w:r w:rsidRPr="00FC0A9A">
              <w:t>Thời hạn sử dụng, tháng</w:t>
            </w:r>
          </w:p>
        </w:tc>
        <w:tc>
          <w:tcPr>
            <w:tcW w:w="2402" w:type="dxa"/>
            <w:vAlign w:val="center"/>
          </w:tcPr>
          <w:p w:rsidR="00766C2A" w:rsidRPr="00FC0A9A" w:rsidRDefault="00766C2A" w:rsidP="00723582">
            <w:pPr>
              <w:widowControl w:val="0"/>
              <w:autoSpaceDE w:val="0"/>
              <w:autoSpaceDN w:val="0"/>
              <w:adjustRightInd w:val="0"/>
              <w:spacing w:line="252" w:lineRule="auto"/>
              <w:ind w:right="6"/>
              <w:jc w:val="center"/>
            </w:pPr>
            <w:r w:rsidRPr="00FC0A9A">
              <w:t>24</w:t>
            </w:r>
          </w:p>
        </w:tc>
        <w:tc>
          <w:tcPr>
            <w:tcW w:w="1476" w:type="dxa"/>
            <w:vMerge/>
            <w:vAlign w:val="center"/>
          </w:tcPr>
          <w:p w:rsidR="00766C2A" w:rsidRPr="00FC0A9A" w:rsidRDefault="00766C2A" w:rsidP="00723582">
            <w:pPr>
              <w:widowControl w:val="0"/>
              <w:autoSpaceDE w:val="0"/>
              <w:autoSpaceDN w:val="0"/>
              <w:adjustRightInd w:val="0"/>
              <w:spacing w:line="252" w:lineRule="auto"/>
              <w:ind w:right="6"/>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widowControl w:val="0"/>
              <w:autoSpaceDE w:val="0"/>
              <w:autoSpaceDN w:val="0"/>
              <w:adjustRightInd w:val="0"/>
              <w:spacing w:line="252" w:lineRule="auto"/>
              <w:jc w:val="center"/>
            </w:pPr>
            <w:r w:rsidRPr="00FC0A9A">
              <w:t>Khả năng chịu chấn động thử bằng máy chấn động chuyên dụng</w:t>
            </w:r>
          </w:p>
        </w:tc>
        <w:tc>
          <w:tcPr>
            <w:tcW w:w="2402" w:type="dxa"/>
            <w:vAlign w:val="center"/>
          </w:tcPr>
          <w:p w:rsidR="00766C2A" w:rsidRPr="00FC0A9A" w:rsidRDefault="00766C2A" w:rsidP="00723582">
            <w:pPr>
              <w:widowControl w:val="0"/>
              <w:autoSpaceDE w:val="0"/>
              <w:autoSpaceDN w:val="0"/>
              <w:adjustRightInd w:val="0"/>
              <w:spacing w:line="252" w:lineRule="auto"/>
              <w:ind w:right="6"/>
              <w:jc w:val="center"/>
            </w:pPr>
            <w:r w:rsidRPr="00FC0A9A">
              <w:t>Kíp không nổ, không hư hỏng kết cấu</w:t>
            </w:r>
          </w:p>
        </w:tc>
        <w:tc>
          <w:tcPr>
            <w:tcW w:w="1476" w:type="dxa"/>
            <w:vMerge/>
            <w:vAlign w:val="center"/>
          </w:tcPr>
          <w:p w:rsidR="00766C2A" w:rsidRPr="00FC0A9A" w:rsidRDefault="00766C2A" w:rsidP="00723582">
            <w:pPr>
              <w:widowControl w:val="0"/>
              <w:autoSpaceDE w:val="0"/>
              <w:autoSpaceDN w:val="0"/>
              <w:adjustRightInd w:val="0"/>
              <w:spacing w:line="252" w:lineRule="auto"/>
              <w:ind w:right="6"/>
              <w:jc w:val="center"/>
            </w:pPr>
          </w:p>
        </w:tc>
      </w:tr>
      <w:tr w:rsidR="00766C2A" w:rsidRPr="00FC0A9A" w:rsidTr="00723582">
        <w:tc>
          <w:tcPr>
            <w:tcW w:w="611" w:type="dxa"/>
            <w:vMerge w:val="restart"/>
            <w:vAlign w:val="center"/>
          </w:tcPr>
          <w:p w:rsidR="00766C2A" w:rsidRPr="00FC0A9A" w:rsidRDefault="00766C2A" w:rsidP="00723582">
            <w:pPr>
              <w:spacing w:line="252" w:lineRule="auto"/>
              <w:jc w:val="center"/>
            </w:pPr>
            <w:r w:rsidRPr="00FC0A9A">
              <w:t>4</w:t>
            </w:r>
          </w:p>
        </w:tc>
        <w:tc>
          <w:tcPr>
            <w:tcW w:w="2049" w:type="dxa"/>
            <w:vMerge w:val="restart"/>
            <w:vAlign w:val="center"/>
          </w:tcPr>
          <w:p w:rsidR="00766C2A" w:rsidRPr="00FC0A9A" w:rsidRDefault="00766C2A" w:rsidP="00723582">
            <w:pPr>
              <w:spacing w:line="252" w:lineRule="auto"/>
              <w:jc w:val="center"/>
            </w:pPr>
            <w:r w:rsidRPr="00FC0A9A">
              <w:rPr>
                <w:lang w:val="nl-NL"/>
              </w:rPr>
              <w:t>Kíp nổ điện vi sai an toàn</w:t>
            </w: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pPr>
            <w:r w:rsidRPr="00FC0A9A">
              <w:t>Cường độ nổ</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0010A4">
              <w:t>Xuyên thủng tấm chì dày 6 mm, đường kính lỗ xuyên chì ≥ đường kính ngoài của kíp</w:t>
            </w:r>
          </w:p>
        </w:tc>
        <w:tc>
          <w:tcPr>
            <w:tcW w:w="1476" w:type="dxa"/>
            <w:vMerge w:val="restart"/>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rPr>
                <w:lang w:val="fr-FR"/>
              </w:rPr>
              <w:t>3603.00.10</w:t>
            </w: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pPr>
            <w:r w:rsidRPr="00FC0A9A">
              <w:t xml:space="preserve">Đường kính ngoài, </w:t>
            </w:r>
            <w:r w:rsidRPr="00FC0A9A">
              <w:rPr>
                <w:iCs/>
              </w:rPr>
              <w:t>mm</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7,0 ÷ 7,3</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pPr>
            <w:r w:rsidRPr="00FC0A9A">
              <w:t xml:space="preserve">Chiều dài kíp, </w:t>
            </w:r>
            <w:r w:rsidRPr="00FC0A9A">
              <w:rPr>
                <w:iCs/>
              </w:rPr>
              <w:t>mm</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57 ÷ 59</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pPr>
            <w:r w:rsidRPr="00FC0A9A">
              <w:t>Chiều dài dây dẫn</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1,9m ÷ 2,1m hoặc theo đặt hàng</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rPr>
                <w:lang w:val="nl-NL"/>
              </w:rPr>
            </w:pPr>
            <w:r w:rsidRPr="00FC0A9A">
              <w:rPr>
                <w:lang w:val="nl-NL"/>
              </w:rPr>
              <w:t xml:space="preserve">Điện trở (loại dây dẫn 1,9m  ÷ 2,1m), </w:t>
            </w:r>
            <w:r w:rsidRPr="00FC0A9A">
              <w:sym w:font="Symbol" w:char="F057"/>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2,0 ÷ 3,2</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rPr>
                <w:lang w:val="nl-NL"/>
              </w:rPr>
            </w:pPr>
            <w:r w:rsidRPr="00FC0A9A">
              <w:rPr>
                <w:lang w:val="nl-NL"/>
              </w:rPr>
              <w:t xml:space="preserve">Dòng điện bảo đảm nổ, </w:t>
            </w:r>
            <w:r w:rsidRPr="00FC0A9A">
              <w:rPr>
                <w:iCs/>
                <w:lang w:val="nl-NL"/>
              </w:rPr>
              <w:t>A</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1,2</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pPr>
            <w:r w:rsidRPr="00FC0A9A">
              <w:t xml:space="preserve">Dòng điện an toàn trong 5 phút, </w:t>
            </w:r>
            <w:r w:rsidRPr="00FC0A9A">
              <w:rPr>
                <w:iCs/>
              </w:rPr>
              <w:t>A</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0,18</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pPr>
            <w:r w:rsidRPr="00FC0A9A">
              <w:t>Số vi sai</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06 số</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18686E"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rPr>
                <w:lang w:val="nl-NL"/>
              </w:rPr>
            </w:pPr>
            <w:r w:rsidRPr="00FC0A9A">
              <w:rPr>
                <w:lang w:val="nl-NL"/>
              </w:rPr>
              <w:t>Khả năng an toàn trong môi trường khí mê tan (không gây cháy, nổ khí mê tan)</w:t>
            </w:r>
          </w:p>
        </w:tc>
        <w:tc>
          <w:tcPr>
            <w:tcW w:w="2402" w:type="dxa"/>
            <w:vAlign w:val="center"/>
          </w:tcPr>
          <w:p w:rsidR="00766C2A" w:rsidRPr="00FC0A9A" w:rsidRDefault="00766C2A" w:rsidP="00723582">
            <w:pPr>
              <w:widowControl w:val="0"/>
              <w:autoSpaceDE w:val="0"/>
              <w:autoSpaceDN w:val="0"/>
              <w:adjustRightInd w:val="0"/>
              <w:spacing w:line="252" w:lineRule="auto"/>
              <w:jc w:val="center"/>
              <w:rPr>
                <w:lang w:val="nl-NL"/>
              </w:rPr>
            </w:pPr>
            <w:r w:rsidRPr="00FC0A9A">
              <w:rPr>
                <w:lang w:val="nl-NL"/>
              </w:rPr>
              <w:t>50 kíp không gây cháy, nổ môi trường (9 ± 1)% khí mê tan, phù hợp TCVN 6911:2005</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rPr>
                <w:lang w:val="nl-NL"/>
              </w:rPr>
            </w:pPr>
          </w:p>
        </w:tc>
      </w:tr>
      <w:tr w:rsidR="00766C2A" w:rsidRPr="00FC0A9A" w:rsidTr="00723582">
        <w:tc>
          <w:tcPr>
            <w:tcW w:w="611" w:type="dxa"/>
            <w:vMerge/>
            <w:vAlign w:val="center"/>
          </w:tcPr>
          <w:p w:rsidR="00766C2A" w:rsidRPr="00FC0A9A" w:rsidRDefault="00766C2A" w:rsidP="00723582">
            <w:pPr>
              <w:spacing w:line="252" w:lineRule="auto"/>
              <w:jc w:val="center"/>
              <w:rPr>
                <w:lang w:val="nl-NL"/>
              </w:rP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pPr>
            <w:r w:rsidRPr="00FC0A9A">
              <w:t>Thời gian giữ chậm, ms</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(25, 50, 75, 100, 125, 150)</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rPr>
                <w:lang w:val="nl-NL"/>
              </w:rPr>
            </w:pPr>
            <w:r w:rsidRPr="00FC0A9A">
              <w:rPr>
                <w:lang w:val="nl-NL"/>
              </w:rPr>
              <w:t>Thời hạn sử dụng, tháng</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24</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18686E"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rPr>
                <w:lang w:val="nl-NL"/>
              </w:rPr>
            </w:pPr>
            <w:r w:rsidRPr="00FC0A9A">
              <w:rPr>
                <w:lang w:val="nl-NL"/>
              </w:rPr>
              <w:t>Khả năng chịu chấn động thử bằng máy chấn động chuyên dụng</w:t>
            </w:r>
          </w:p>
        </w:tc>
        <w:tc>
          <w:tcPr>
            <w:tcW w:w="2402" w:type="dxa"/>
            <w:vAlign w:val="center"/>
          </w:tcPr>
          <w:p w:rsidR="00766C2A" w:rsidRPr="00FC0A9A" w:rsidRDefault="00766C2A" w:rsidP="00723582">
            <w:pPr>
              <w:widowControl w:val="0"/>
              <w:autoSpaceDE w:val="0"/>
              <w:autoSpaceDN w:val="0"/>
              <w:adjustRightInd w:val="0"/>
              <w:spacing w:line="252" w:lineRule="auto"/>
              <w:jc w:val="center"/>
              <w:rPr>
                <w:lang w:val="nl-NL"/>
              </w:rPr>
            </w:pPr>
            <w:r w:rsidRPr="00FC0A9A">
              <w:rPr>
                <w:lang w:val="nl-NL"/>
              </w:rPr>
              <w:t>Kíp không nổ, không hư hỏng kết cấu</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rPr>
                <w:lang w:val="nl-NL"/>
              </w:rPr>
            </w:pPr>
          </w:p>
        </w:tc>
      </w:tr>
      <w:tr w:rsidR="00766C2A" w:rsidRPr="00FC0A9A" w:rsidTr="00723582">
        <w:tc>
          <w:tcPr>
            <w:tcW w:w="611" w:type="dxa"/>
            <w:vMerge w:val="restart"/>
            <w:vAlign w:val="center"/>
          </w:tcPr>
          <w:p w:rsidR="00766C2A" w:rsidRPr="00FC0A9A" w:rsidRDefault="00766C2A" w:rsidP="00723582">
            <w:pPr>
              <w:spacing w:line="252" w:lineRule="auto"/>
              <w:jc w:val="center"/>
            </w:pPr>
            <w:r w:rsidRPr="00FC0A9A">
              <w:t>5</w:t>
            </w:r>
          </w:p>
        </w:tc>
        <w:tc>
          <w:tcPr>
            <w:tcW w:w="2049" w:type="dxa"/>
            <w:vMerge w:val="restart"/>
            <w:vAlign w:val="center"/>
          </w:tcPr>
          <w:p w:rsidR="00766C2A" w:rsidRPr="00FC0A9A" w:rsidRDefault="00766C2A" w:rsidP="00723582">
            <w:pPr>
              <w:tabs>
                <w:tab w:val="left" w:pos="6600"/>
              </w:tabs>
              <w:spacing w:line="252" w:lineRule="auto"/>
              <w:ind w:right="23"/>
              <w:jc w:val="center"/>
              <w:rPr>
                <w:rFonts w:eastAsia="Calibri"/>
              </w:rPr>
            </w:pPr>
            <w:r w:rsidRPr="00FC0A9A">
              <w:rPr>
                <w:rFonts w:eastAsia="Calibri"/>
              </w:rPr>
              <w:t>Kíp nổ vi sai an toàn Carrick-8</w:t>
            </w:r>
          </w:p>
        </w:tc>
        <w:tc>
          <w:tcPr>
            <w:tcW w:w="2843" w:type="dxa"/>
            <w:vAlign w:val="center"/>
          </w:tcPr>
          <w:p w:rsidR="00766C2A" w:rsidRPr="00FC0A9A" w:rsidRDefault="00766C2A" w:rsidP="00723582">
            <w:pPr>
              <w:widowControl w:val="0"/>
              <w:autoSpaceDE w:val="0"/>
              <w:autoSpaceDN w:val="0"/>
              <w:adjustRightInd w:val="0"/>
              <w:spacing w:line="252" w:lineRule="auto"/>
              <w:jc w:val="center"/>
            </w:pPr>
            <w:r w:rsidRPr="00FC0A9A">
              <w:rPr>
                <w:rFonts w:eastAsia="Calibri"/>
                <w:lang w:val="nb-NO"/>
              </w:rPr>
              <w:t>Cường độ nổ</w:t>
            </w:r>
          </w:p>
        </w:tc>
        <w:tc>
          <w:tcPr>
            <w:tcW w:w="2402" w:type="dxa"/>
            <w:vAlign w:val="center"/>
          </w:tcPr>
          <w:p w:rsidR="00766C2A" w:rsidRPr="000010A4" w:rsidRDefault="00766C2A" w:rsidP="00723582">
            <w:pPr>
              <w:widowControl w:val="0"/>
              <w:autoSpaceDE w:val="0"/>
              <w:autoSpaceDN w:val="0"/>
              <w:adjustRightInd w:val="0"/>
              <w:spacing w:line="252" w:lineRule="auto"/>
              <w:jc w:val="center"/>
            </w:pPr>
            <w:r w:rsidRPr="000010A4">
              <w:t xml:space="preserve">Xuyên thủng tấm chì dày 6 mm, đường kính lỗ xuyên chì ≥ đường </w:t>
            </w:r>
            <w:r w:rsidRPr="000010A4">
              <w:lastRenderedPageBreak/>
              <w:t>kính ngoài của kíp</w:t>
            </w:r>
          </w:p>
        </w:tc>
        <w:tc>
          <w:tcPr>
            <w:tcW w:w="1476" w:type="dxa"/>
            <w:vMerge w:val="restart"/>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rPr>
                <w:lang w:val="fr-FR"/>
              </w:rPr>
              <w:lastRenderedPageBreak/>
              <w:t>3603.00.10</w:t>
            </w: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widowControl w:val="0"/>
              <w:autoSpaceDE w:val="0"/>
              <w:autoSpaceDN w:val="0"/>
              <w:adjustRightInd w:val="0"/>
              <w:spacing w:line="252" w:lineRule="auto"/>
              <w:jc w:val="center"/>
            </w:pPr>
            <w:r w:rsidRPr="00FC0A9A">
              <w:rPr>
                <w:rFonts w:eastAsia="Calibri"/>
                <w:lang w:val="nb-NO"/>
              </w:rPr>
              <w:t>Số vi sai</w:t>
            </w:r>
          </w:p>
        </w:tc>
        <w:tc>
          <w:tcPr>
            <w:tcW w:w="2402" w:type="dxa"/>
            <w:vAlign w:val="center"/>
          </w:tcPr>
          <w:p w:rsidR="00766C2A" w:rsidRPr="00FC0A9A" w:rsidRDefault="00766C2A" w:rsidP="00723582">
            <w:pPr>
              <w:tabs>
                <w:tab w:val="num" w:pos="345"/>
                <w:tab w:val="left" w:pos="6600"/>
              </w:tabs>
              <w:spacing w:line="252" w:lineRule="auto"/>
              <w:ind w:right="23"/>
              <w:jc w:val="center"/>
            </w:pPr>
            <w:r w:rsidRPr="00FC0A9A">
              <w:rPr>
                <w:rFonts w:eastAsia="Calibri"/>
                <w:lang w:val="nb-NO"/>
              </w:rPr>
              <w:t>08 số</w:t>
            </w:r>
          </w:p>
        </w:tc>
        <w:tc>
          <w:tcPr>
            <w:tcW w:w="1476" w:type="dxa"/>
            <w:vMerge/>
            <w:vAlign w:val="center"/>
          </w:tcPr>
          <w:p w:rsidR="00766C2A" w:rsidRPr="00FC0A9A" w:rsidRDefault="00766C2A" w:rsidP="00723582">
            <w:pPr>
              <w:tabs>
                <w:tab w:val="num" w:pos="345"/>
                <w:tab w:val="left" w:pos="6600"/>
              </w:tabs>
              <w:spacing w:line="252" w:lineRule="auto"/>
              <w:ind w:right="23"/>
              <w:jc w:val="center"/>
              <w:rPr>
                <w:rFonts w:eastAsia="Calibri"/>
                <w:lang w:val="nb-NO"/>
              </w:rP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pPr>
            <w:r w:rsidRPr="00FC0A9A">
              <w:t>Khả năng an toàn trong môi trường khí mê tan (không gây cháy, nổ khí mê tan)</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50 kíp không gây cháy, nổ môi trường (9 ± 1)% khí mê tan, phù hợp TCVN 6911:2005</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widowControl w:val="0"/>
              <w:autoSpaceDE w:val="0"/>
              <w:autoSpaceDN w:val="0"/>
              <w:adjustRightInd w:val="0"/>
              <w:spacing w:line="252" w:lineRule="auto"/>
              <w:jc w:val="center"/>
            </w:pPr>
            <w:r w:rsidRPr="00FC0A9A">
              <w:rPr>
                <w:rFonts w:eastAsia="Calibri"/>
                <w:lang w:val="nb-NO"/>
              </w:rPr>
              <w:t>Độ bền kéo, N</w:t>
            </w:r>
          </w:p>
        </w:tc>
        <w:tc>
          <w:tcPr>
            <w:tcW w:w="2402" w:type="dxa"/>
            <w:vAlign w:val="center"/>
          </w:tcPr>
          <w:p w:rsidR="00766C2A" w:rsidRPr="00FC0A9A" w:rsidRDefault="00766C2A" w:rsidP="00723582">
            <w:pPr>
              <w:tabs>
                <w:tab w:val="num" w:pos="345"/>
                <w:tab w:val="left" w:pos="6600"/>
              </w:tabs>
              <w:spacing w:line="252" w:lineRule="auto"/>
              <w:ind w:right="23"/>
              <w:jc w:val="center"/>
            </w:pPr>
            <w:r w:rsidRPr="00FC0A9A">
              <w:rPr>
                <w:rFonts w:eastAsia="Calibri"/>
                <w:lang w:val="nb-NO"/>
              </w:rPr>
              <w:t>600</w:t>
            </w:r>
          </w:p>
        </w:tc>
        <w:tc>
          <w:tcPr>
            <w:tcW w:w="1476" w:type="dxa"/>
            <w:vMerge/>
            <w:vAlign w:val="center"/>
          </w:tcPr>
          <w:p w:rsidR="00766C2A" w:rsidRPr="00FC0A9A" w:rsidRDefault="00766C2A" w:rsidP="00723582">
            <w:pPr>
              <w:tabs>
                <w:tab w:val="num" w:pos="345"/>
                <w:tab w:val="left" w:pos="6600"/>
              </w:tabs>
              <w:spacing w:line="252" w:lineRule="auto"/>
              <w:ind w:right="23"/>
              <w:jc w:val="center"/>
              <w:rPr>
                <w:rFonts w:eastAsia="Calibri"/>
                <w:lang w:val="nb-NO"/>
              </w:rP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widowControl w:val="0"/>
              <w:autoSpaceDE w:val="0"/>
              <w:autoSpaceDN w:val="0"/>
              <w:adjustRightInd w:val="0"/>
              <w:spacing w:line="252" w:lineRule="auto"/>
              <w:jc w:val="center"/>
            </w:pPr>
            <w:r w:rsidRPr="00FC0A9A">
              <w:rPr>
                <w:rFonts w:eastAsia="Calibri"/>
                <w:lang w:val="nb-NO"/>
              </w:rPr>
              <w:t>Thời hạn sử dụng, tháng</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rPr>
                <w:rFonts w:eastAsia="Calibri"/>
                <w:lang w:val="nb-NO"/>
              </w:rPr>
              <w:t>48</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rPr>
                <w:rFonts w:eastAsia="Calibri"/>
                <w:lang w:val="nb-NO"/>
              </w:rPr>
            </w:pPr>
          </w:p>
        </w:tc>
      </w:tr>
      <w:tr w:rsidR="00766C2A" w:rsidRPr="00FC0A9A" w:rsidTr="00723582">
        <w:tc>
          <w:tcPr>
            <w:tcW w:w="611" w:type="dxa"/>
            <w:vMerge w:val="restart"/>
            <w:vAlign w:val="center"/>
          </w:tcPr>
          <w:p w:rsidR="00766C2A" w:rsidRPr="00FC0A9A" w:rsidRDefault="00766C2A" w:rsidP="00723582">
            <w:pPr>
              <w:spacing w:line="252" w:lineRule="auto"/>
              <w:jc w:val="center"/>
            </w:pPr>
            <w:r w:rsidRPr="00FC0A9A">
              <w:t>6</w:t>
            </w:r>
          </w:p>
        </w:tc>
        <w:tc>
          <w:tcPr>
            <w:tcW w:w="2049" w:type="dxa"/>
            <w:vMerge w:val="restart"/>
            <w:vAlign w:val="center"/>
          </w:tcPr>
          <w:p w:rsidR="00766C2A" w:rsidRPr="00FC0A9A" w:rsidRDefault="00766C2A" w:rsidP="00723582">
            <w:pPr>
              <w:spacing w:line="252" w:lineRule="auto"/>
              <w:jc w:val="center"/>
            </w:pPr>
            <w:r w:rsidRPr="00FC0A9A">
              <w:rPr>
                <w:lang w:val="nl-NL"/>
              </w:rPr>
              <w:t>Kíp nổ vi sai phi điện</w:t>
            </w:r>
          </w:p>
        </w:tc>
        <w:tc>
          <w:tcPr>
            <w:tcW w:w="2843" w:type="dxa"/>
            <w:vAlign w:val="center"/>
          </w:tcPr>
          <w:p w:rsidR="00766C2A" w:rsidRPr="00FC0A9A" w:rsidRDefault="00766C2A" w:rsidP="00723582">
            <w:pPr>
              <w:tabs>
                <w:tab w:val="num" w:pos="345"/>
                <w:tab w:val="left" w:pos="6600"/>
              </w:tabs>
              <w:spacing w:line="252" w:lineRule="auto"/>
              <w:ind w:right="23"/>
              <w:jc w:val="center"/>
            </w:pPr>
            <w:r w:rsidRPr="00FC0A9A">
              <w:t>Cường độ nổ dùng cho mỏ hầm lò/đường hầm không có khí bụi nổ và 01 số đặc biệt loại 400ms</w:t>
            </w:r>
          </w:p>
        </w:tc>
        <w:tc>
          <w:tcPr>
            <w:tcW w:w="2402" w:type="dxa"/>
            <w:vAlign w:val="center"/>
          </w:tcPr>
          <w:p w:rsidR="00766C2A" w:rsidRPr="000010A4" w:rsidRDefault="00766C2A" w:rsidP="00723582">
            <w:pPr>
              <w:widowControl w:val="0"/>
              <w:autoSpaceDE w:val="0"/>
              <w:autoSpaceDN w:val="0"/>
              <w:adjustRightInd w:val="0"/>
              <w:spacing w:line="252" w:lineRule="auto"/>
              <w:jc w:val="center"/>
            </w:pPr>
            <w:r w:rsidRPr="000010A4">
              <w:t>Xuyên thủng tấm chì dày 6 mm, đường kính lỗ xuyên chì ≥ đường kính ngoài của kíp</w:t>
            </w:r>
          </w:p>
        </w:tc>
        <w:tc>
          <w:tcPr>
            <w:tcW w:w="1476" w:type="dxa"/>
            <w:vMerge w:val="restart"/>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rPr>
                <w:lang w:val="fr-FR"/>
              </w:rPr>
              <w:t>3603.00.10</w:t>
            </w:r>
          </w:p>
        </w:tc>
      </w:tr>
      <w:tr w:rsidR="00766C2A" w:rsidRPr="0018686E"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tabs>
                <w:tab w:val="num" w:pos="345"/>
                <w:tab w:val="left" w:pos="6600"/>
              </w:tabs>
              <w:spacing w:line="252" w:lineRule="auto"/>
              <w:ind w:right="23"/>
              <w:jc w:val="center"/>
              <w:rPr>
                <w:lang w:val="nl-NL"/>
              </w:rPr>
            </w:pPr>
            <w:r w:rsidRPr="00FC0A9A">
              <w:rPr>
                <w:lang w:val="nl-NL"/>
              </w:rPr>
              <w:t>Cường độ nổ dùng cho 04 số kíp đặc biệt loại 17, 25, 42, 100 ms</w:t>
            </w:r>
          </w:p>
          <w:p w:rsidR="00766C2A" w:rsidRPr="00FC0A9A" w:rsidRDefault="00766C2A" w:rsidP="00723582">
            <w:pPr>
              <w:tabs>
                <w:tab w:val="num" w:pos="0"/>
                <w:tab w:val="left" w:pos="6600"/>
              </w:tabs>
              <w:spacing w:line="252" w:lineRule="auto"/>
              <w:ind w:right="23"/>
              <w:jc w:val="center"/>
              <w:rPr>
                <w:rFonts w:eastAsia="Calibri"/>
                <w:lang w:val="nb-NO"/>
              </w:rPr>
            </w:pPr>
          </w:p>
        </w:tc>
        <w:tc>
          <w:tcPr>
            <w:tcW w:w="2402" w:type="dxa"/>
            <w:vAlign w:val="center"/>
          </w:tcPr>
          <w:p w:rsidR="00766C2A" w:rsidRPr="000010A4" w:rsidRDefault="00766C2A" w:rsidP="00723582">
            <w:pPr>
              <w:widowControl w:val="0"/>
              <w:autoSpaceDE w:val="0"/>
              <w:autoSpaceDN w:val="0"/>
              <w:adjustRightInd w:val="0"/>
              <w:spacing w:line="252" w:lineRule="auto"/>
              <w:jc w:val="center"/>
              <w:rPr>
                <w:lang w:val="nb-NO"/>
              </w:rPr>
            </w:pPr>
            <w:r w:rsidRPr="000010A4">
              <w:rPr>
                <w:lang w:val="nb-NO"/>
              </w:rPr>
              <w:t>Xuyên thủng tấm chì dày 2 mm, đường kính lỗ xuyên chì ≥ đường kính ngoài của kíp</w:t>
            </w:r>
          </w:p>
        </w:tc>
        <w:tc>
          <w:tcPr>
            <w:tcW w:w="1476" w:type="dxa"/>
            <w:vMerge/>
            <w:vAlign w:val="center"/>
          </w:tcPr>
          <w:p w:rsidR="00766C2A" w:rsidRPr="000010A4" w:rsidRDefault="00766C2A" w:rsidP="00723582">
            <w:pPr>
              <w:widowControl w:val="0"/>
              <w:autoSpaceDE w:val="0"/>
              <w:autoSpaceDN w:val="0"/>
              <w:adjustRightInd w:val="0"/>
              <w:spacing w:line="252" w:lineRule="auto"/>
              <w:jc w:val="center"/>
              <w:rPr>
                <w:lang w:val="nb-NO"/>
              </w:rPr>
            </w:pPr>
          </w:p>
        </w:tc>
      </w:tr>
      <w:tr w:rsidR="00766C2A" w:rsidRPr="00FC0A9A" w:rsidTr="00723582">
        <w:tc>
          <w:tcPr>
            <w:tcW w:w="611" w:type="dxa"/>
            <w:vMerge/>
            <w:vAlign w:val="center"/>
          </w:tcPr>
          <w:p w:rsidR="00766C2A" w:rsidRPr="00FC0A9A" w:rsidRDefault="00766C2A" w:rsidP="00723582">
            <w:pPr>
              <w:spacing w:line="252" w:lineRule="auto"/>
              <w:jc w:val="center"/>
              <w:rPr>
                <w:lang w:val="nb-NO"/>
              </w:rP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tabs>
                <w:tab w:val="num" w:pos="345"/>
                <w:tab w:val="left" w:pos="6600"/>
              </w:tabs>
              <w:spacing w:line="252" w:lineRule="auto"/>
              <w:ind w:right="23"/>
              <w:jc w:val="center"/>
            </w:pPr>
            <w:r w:rsidRPr="00FC0A9A">
              <w:t xml:space="preserve">Đường kính ngoài, </w:t>
            </w:r>
            <w:r w:rsidRPr="00FC0A9A">
              <w:rPr>
                <w:iCs/>
              </w:rPr>
              <w:t>mm</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7,0 ÷ 7,3</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tabs>
                <w:tab w:val="num" w:pos="345"/>
                <w:tab w:val="left" w:pos="6600"/>
              </w:tabs>
              <w:spacing w:line="252" w:lineRule="auto"/>
              <w:ind w:right="23"/>
              <w:jc w:val="center"/>
              <w:rPr>
                <w:lang w:val="nl-NL"/>
              </w:rPr>
            </w:pPr>
            <w:r w:rsidRPr="00FC0A9A">
              <w:rPr>
                <w:lang w:val="nl-NL"/>
              </w:rPr>
              <w:t xml:space="preserve">Đường kính ngoài dây dẫn nổ, </w:t>
            </w:r>
            <w:r w:rsidRPr="00FC0A9A">
              <w:rPr>
                <w:iCs/>
                <w:lang w:val="nl-NL"/>
              </w:rPr>
              <w:t>mm</w:t>
            </w:r>
          </w:p>
        </w:tc>
        <w:tc>
          <w:tcPr>
            <w:tcW w:w="2402" w:type="dxa"/>
            <w:vAlign w:val="center"/>
          </w:tcPr>
          <w:p w:rsidR="00766C2A" w:rsidRPr="00FC0A9A" w:rsidRDefault="00766C2A" w:rsidP="00723582">
            <w:pPr>
              <w:widowControl w:val="0"/>
              <w:autoSpaceDE w:val="0"/>
              <w:autoSpaceDN w:val="0"/>
              <w:adjustRightInd w:val="0"/>
              <w:spacing w:line="252" w:lineRule="auto"/>
              <w:ind w:right="6"/>
              <w:jc w:val="center"/>
            </w:pPr>
            <w:r w:rsidRPr="00FC0A9A">
              <w:t>3,0 ± 0,2</w:t>
            </w:r>
          </w:p>
        </w:tc>
        <w:tc>
          <w:tcPr>
            <w:tcW w:w="1476" w:type="dxa"/>
            <w:vMerge/>
            <w:vAlign w:val="center"/>
          </w:tcPr>
          <w:p w:rsidR="00766C2A" w:rsidRPr="00FC0A9A" w:rsidRDefault="00766C2A" w:rsidP="00723582">
            <w:pPr>
              <w:widowControl w:val="0"/>
              <w:autoSpaceDE w:val="0"/>
              <w:autoSpaceDN w:val="0"/>
              <w:adjustRightInd w:val="0"/>
              <w:spacing w:line="252" w:lineRule="auto"/>
              <w:ind w:right="6"/>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tabs>
                <w:tab w:val="num" w:pos="345"/>
                <w:tab w:val="left" w:pos="6600"/>
              </w:tabs>
              <w:spacing w:line="252" w:lineRule="auto"/>
              <w:ind w:right="23"/>
              <w:jc w:val="center"/>
            </w:pPr>
            <w:r w:rsidRPr="00FC0A9A">
              <w:t xml:space="preserve">Tốc độ dẫn nổ, </w:t>
            </w:r>
            <w:r w:rsidRPr="00FC0A9A">
              <w:rPr>
                <w:iCs/>
              </w:rPr>
              <w:t>m/s</w:t>
            </w:r>
          </w:p>
        </w:tc>
        <w:tc>
          <w:tcPr>
            <w:tcW w:w="2402" w:type="dxa"/>
            <w:vAlign w:val="center"/>
          </w:tcPr>
          <w:p w:rsidR="00766C2A" w:rsidRPr="00FC0A9A" w:rsidRDefault="00766C2A" w:rsidP="00723582">
            <w:pPr>
              <w:widowControl w:val="0"/>
              <w:autoSpaceDE w:val="0"/>
              <w:autoSpaceDN w:val="0"/>
              <w:adjustRightInd w:val="0"/>
              <w:spacing w:line="252" w:lineRule="auto"/>
              <w:ind w:right="6"/>
              <w:jc w:val="center"/>
            </w:pPr>
            <w:r w:rsidRPr="00FC0A9A">
              <w:t>≥ 1.600</w:t>
            </w:r>
          </w:p>
        </w:tc>
        <w:tc>
          <w:tcPr>
            <w:tcW w:w="1476" w:type="dxa"/>
            <w:vMerge/>
            <w:vAlign w:val="center"/>
          </w:tcPr>
          <w:p w:rsidR="00766C2A" w:rsidRPr="00FC0A9A" w:rsidRDefault="00766C2A" w:rsidP="00723582">
            <w:pPr>
              <w:widowControl w:val="0"/>
              <w:autoSpaceDE w:val="0"/>
              <w:autoSpaceDN w:val="0"/>
              <w:adjustRightInd w:val="0"/>
              <w:spacing w:line="252" w:lineRule="auto"/>
              <w:ind w:right="6"/>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tabs>
                <w:tab w:val="num" w:pos="345"/>
                <w:tab w:val="left" w:pos="6600"/>
              </w:tabs>
              <w:spacing w:line="252" w:lineRule="auto"/>
              <w:ind w:right="23"/>
              <w:jc w:val="center"/>
              <w:rPr>
                <w:lang w:val="nl-NL"/>
              </w:rPr>
            </w:pPr>
            <w:r w:rsidRPr="00FC0A9A">
              <w:rPr>
                <w:lang w:val="nl-NL"/>
              </w:rPr>
              <w:t xml:space="preserve">Độ bền mối ghép miệng (chịu lực kéo tĩnh trong thời gian 01 phút, dây dẫn tín hiệu không được tụt khỏi nút cao su hoặc xê dịch mắt thường nhìn thấy), </w:t>
            </w:r>
            <w:r w:rsidRPr="00FC0A9A">
              <w:rPr>
                <w:iCs/>
                <w:lang w:val="nl-NL"/>
              </w:rPr>
              <w:t>Kg</w:t>
            </w:r>
          </w:p>
        </w:tc>
        <w:tc>
          <w:tcPr>
            <w:tcW w:w="2402" w:type="dxa"/>
            <w:vAlign w:val="center"/>
          </w:tcPr>
          <w:p w:rsidR="00766C2A" w:rsidRPr="00FC0A9A" w:rsidRDefault="00766C2A" w:rsidP="00723582">
            <w:pPr>
              <w:widowControl w:val="0"/>
              <w:autoSpaceDE w:val="0"/>
              <w:autoSpaceDN w:val="0"/>
              <w:adjustRightInd w:val="0"/>
              <w:spacing w:line="252" w:lineRule="auto"/>
              <w:ind w:right="6"/>
              <w:jc w:val="center"/>
            </w:pPr>
            <w:r w:rsidRPr="00FC0A9A">
              <w:t>2,0</w:t>
            </w:r>
          </w:p>
        </w:tc>
        <w:tc>
          <w:tcPr>
            <w:tcW w:w="1476" w:type="dxa"/>
            <w:vMerge/>
            <w:vAlign w:val="center"/>
          </w:tcPr>
          <w:p w:rsidR="00766C2A" w:rsidRPr="00FC0A9A" w:rsidRDefault="00766C2A" w:rsidP="00723582">
            <w:pPr>
              <w:widowControl w:val="0"/>
              <w:autoSpaceDE w:val="0"/>
              <w:autoSpaceDN w:val="0"/>
              <w:adjustRightInd w:val="0"/>
              <w:spacing w:line="252" w:lineRule="auto"/>
              <w:ind w:right="6"/>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rPr>
                <w:lang w:val="nl-NL"/>
              </w:rPr>
            </w:pPr>
            <w:r w:rsidRPr="00FC0A9A">
              <w:rPr>
                <w:lang w:val="nl-NL"/>
              </w:rPr>
              <w:t>- Số vi sai và ứng dụng</w:t>
            </w:r>
          </w:p>
          <w:p w:rsidR="00766C2A" w:rsidRPr="00FC0A9A" w:rsidRDefault="00766C2A" w:rsidP="00723582">
            <w:pPr>
              <w:widowControl w:val="0"/>
              <w:autoSpaceDE w:val="0"/>
              <w:autoSpaceDN w:val="0"/>
              <w:adjustRightInd w:val="0"/>
              <w:spacing w:line="252" w:lineRule="auto"/>
              <w:ind w:right="6"/>
              <w:jc w:val="center"/>
              <w:rPr>
                <w:lang w:val="nl-NL"/>
              </w:rPr>
            </w:pPr>
            <w:r w:rsidRPr="00FC0A9A">
              <w:rPr>
                <w:lang w:val="nl-NL"/>
              </w:rPr>
              <w:t>+ Dùng cho mỏ hầm lò/đường hầm không có khí bụi nổ</w:t>
            </w:r>
          </w:p>
          <w:p w:rsidR="00766C2A" w:rsidRPr="00FC0A9A" w:rsidRDefault="00766C2A" w:rsidP="00723582">
            <w:pPr>
              <w:widowControl w:val="0"/>
              <w:autoSpaceDE w:val="0"/>
              <w:autoSpaceDN w:val="0"/>
              <w:adjustRightInd w:val="0"/>
              <w:spacing w:line="252" w:lineRule="auto"/>
              <w:ind w:right="6"/>
              <w:jc w:val="center"/>
            </w:pPr>
            <w:r w:rsidRPr="00FC0A9A">
              <w:t>+ Dùng cho nổ lộ thiên</w:t>
            </w:r>
          </w:p>
        </w:tc>
        <w:tc>
          <w:tcPr>
            <w:tcW w:w="2402" w:type="dxa"/>
            <w:vAlign w:val="center"/>
          </w:tcPr>
          <w:p w:rsidR="00766C2A" w:rsidRPr="00FC0A9A" w:rsidRDefault="00766C2A" w:rsidP="00723582">
            <w:pPr>
              <w:widowControl w:val="0"/>
              <w:autoSpaceDE w:val="0"/>
              <w:autoSpaceDN w:val="0"/>
              <w:adjustRightInd w:val="0"/>
              <w:spacing w:line="252" w:lineRule="auto"/>
              <w:ind w:right="6"/>
              <w:jc w:val="center"/>
            </w:pPr>
          </w:p>
          <w:p w:rsidR="00766C2A" w:rsidRPr="00FC0A9A" w:rsidRDefault="00766C2A" w:rsidP="00723582">
            <w:pPr>
              <w:widowControl w:val="0"/>
              <w:autoSpaceDE w:val="0"/>
              <w:autoSpaceDN w:val="0"/>
              <w:adjustRightInd w:val="0"/>
              <w:spacing w:line="252" w:lineRule="auto"/>
              <w:ind w:right="6"/>
              <w:jc w:val="center"/>
            </w:pPr>
            <w:r w:rsidRPr="00FC0A9A">
              <w:t>36 số</w:t>
            </w:r>
          </w:p>
          <w:p w:rsidR="00766C2A" w:rsidRPr="00FC0A9A" w:rsidRDefault="00766C2A" w:rsidP="00723582">
            <w:pPr>
              <w:widowControl w:val="0"/>
              <w:autoSpaceDE w:val="0"/>
              <w:autoSpaceDN w:val="0"/>
              <w:adjustRightInd w:val="0"/>
              <w:spacing w:line="252" w:lineRule="auto"/>
              <w:ind w:right="6"/>
              <w:jc w:val="center"/>
            </w:pPr>
          </w:p>
          <w:p w:rsidR="00766C2A" w:rsidRPr="00FC0A9A" w:rsidRDefault="00766C2A" w:rsidP="00723582">
            <w:pPr>
              <w:widowControl w:val="0"/>
              <w:autoSpaceDE w:val="0"/>
              <w:autoSpaceDN w:val="0"/>
              <w:adjustRightInd w:val="0"/>
              <w:spacing w:line="252" w:lineRule="auto"/>
              <w:ind w:right="6"/>
              <w:jc w:val="center"/>
            </w:pPr>
          </w:p>
          <w:p w:rsidR="00766C2A" w:rsidRPr="00FC0A9A" w:rsidRDefault="00766C2A" w:rsidP="00723582">
            <w:pPr>
              <w:widowControl w:val="0"/>
              <w:autoSpaceDE w:val="0"/>
              <w:autoSpaceDN w:val="0"/>
              <w:adjustRightInd w:val="0"/>
              <w:spacing w:line="252" w:lineRule="auto"/>
              <w:ind w:right="6"/>
              <w:jc w:val="center"/>
            </w:pPr>
            <w:r w:rsidRPr="00FC0A9A">
              <w:t>05 số đặc biệt</w:t>
            </w:r>
          </w:p>
        </w:tc>
        <w:tc>
          <w:tcPr>
            <w:tcW w:w="1476" w:type="dxa"/>
            <w:vMerge/>
            <w:vAlign w:val="center"/>
          </w:tcPr>
          <w:p w:rsidR="00766C2A" w:rsidRPr="00FC0A9A" w:rsidRDefault="00766C2A" w:rsidP="00723582">
            <w:pPr>
              <w:widowControl w:val="0"/>
              <w:autoSpaceDE w:val="0"/>
              <w:autoSpaceDN w:val="0"/>
              <w:adjustRightInd w:val="0"/>
              <w:spacing w:line="252" w:lineRule="auto"/>
              <w:ind w:right="6"/>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rPr>
                <w:lang w:val="nl-NL"/>
              </w:rPr>
            </w:pPr>
            <w:r w:rsidRPr="00FC0A9A">
              <w:rPr>
                <w:lang w:val="nl-NL"/>
              </w:rPr>
              <w:t>Thời gian giữ chậm của 36 số kíp, ms</w:t>
            </w:r>
          </w:p>
        </w:tc>
        <w:tc>
          <w:tcPr>
            <w:tcW w:w="2402" w:type="dxa"/>
            <w:vAlign w:val="center"/>
          </w:tcPr>
          <w:p w:rsidR="00766C2A" w:rsidRPr="00FC0A9A" w:rsidRDefault="00766C2A" w:rsidP="00723582">
            <w:pPr>
              <w:widowControl w:val="0"/>
              <w:autoSpaceDE w:val="0"/>
              <w:autoSpaceDN w:val="0"/>
              <w:adjustRightInd w:val="0"/>
              <w:spacing w:line="252" w:lineRule="auto"/>
              <w:ind w:right="6"/>
              <w:jc w:val="center"/>
            </w:pPr>
            <w:r w:rsidRPr="00FC0A9A">
              <w:t xml:space="preserve">25, 50, 75, 100, 125, 150, 175, 200, 250, 300, 350, 400, 450, 500, 600, 700, 800, 900, 1025, 1125, 1225, 1440, 1675, 1950, 2275, 2650, </w:t>
            </w:r>
            <w:r w:rsidRPr="00FC0A9A">
              <w:lastRenderedPageBreak/>
              <w:t>3050, 3450, 3900, 4350, 4600, 5500, 6400, 7400, 8500, 9600</w:t>
            </w:r>
          </w:p>
        </w:tc>
        <w:tc>
          <w:tcPr>
            <w:tcW w:w="1476" w:type="dxa"/>
            <w:vMerge/>
            <w:vAlign w:val="center"/>
          </w:tcPr>
          <w:p w:rsidR="00766C2A" w:rsidRPr="00FC0A9A" w:rsidRDefault="00766C2A" w:rsidP="00723582">
            <w:pPr>
              <w:widowControl w:val="0"/>
              <w:autoSpaceDE w:val="0"/>
              <w:autoSpaceDN w:val="0"/>
              <w:adjustRightInd w:val="0"/>
              <w:spacing w:line="252" w:lineRule="auto"/>
              <w:ind w:right="6"/>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rPr>
                <w:lang w:val="nl-NL"/>
              </w:rPr>
            </w:pPr>
            <w:r w:rsidRPr="00FC0A9A">
              <w:rPr>
                <w:lang w:val="nl-NL"/>
              </w:rPr>
              <w:t>Thời gian giữ chậm (05 số kíp đặc biệt), ms</w:t>
            </w:r>
          </w:p>
        </w:tc>
        <w:tc>
          <w:tcPr>
            <w:tcW w:w="2402" w:type="dxa"/>
            <w:vAlign w:val="center"/>
          </w:tcPr>
          <w:p w:rsidR="00766C2A" w:rsidRPr="00FC0A9A" w:rsidRDefault="00766C2A" w:rsidP="00723582">
            <w:pPr>
              <w:widowControl w:val="0"/>
              <w:autoSpaceDE w:val="0"/>
              <w:autoSpaceDN w:val="0"/>
              <w:adjustRightInd w:val="0"/>
              <w:spacing w:line="252" w:lineRule="auto"/>
              <w:ind w:right="6"/>
              <w:jc w:val="center"/>
            </w:pPr>
            <w:r w:rsidRPr="00FC0A9A">
              <w:t>17, 25, 42, 100, 400</w:t>
            </w:r>
          </w:p>
        </w:tc>
        <w:tc>
          <w:tcPr>
            <w:tcW w:w="1476" w:type="dxa"/>
            <w:vMerge/>
            <w:vAlign w:val="center"/>
          </w:tcPr>
          <w:p w:rsidR="00766C2A" w:rsidRPr="00FC0A9A" w:rsidRDefault="00766C2A" w:rsidP="00723582">
            <w:pPr>
              <w:widowControl w:val="0"/>
              <w:autoSpaceDE w:val="0"/>
              <w:autoSpaceDN w:val="0"/>
              <w:adjustRightInd w:val="0"/>
              <w:spacing w:line="252" w:lineRule="auto"/>
              <w:ind w:right="6"/>
              <w:jc w:val="center"/>
            </w:pPr>
          </w:p>
        </w:tc>
      </w:tr>
      <w:tr w:rsidR="00766C2A" w:rsidRPr="00FC0A9A" w:rsidTr="00723582">
        <w:tc>
          <w:tcPr>
            <w:tcW w:w="611" w:type="dxa"/>
            <w:vMerge w:val="restart"/>
            <w:vAlign w:val="center"/>
          </w:tcPr>
          <w:p w:rsidR="00766C2A" w:rsidRPr="00FC0A9A" w:rsidRDefault="00766C2A" w:rsidP="00723582">
            <w:pPr>
              <w:spacing w:line="252" w:lineRule="auto"/>
              <w:jc w:val="center"/>
            </w:pPr>
            <w:r w:rsidRPr="00FC0A9A">
              <w:t>7</w:t>
            </w:r>
          </w:p>
        </w:tc>
        <w:tc>
          <w:tcPr>
            <w:tcW w:w="2049" w:type="dxa"/>
            <w:vMerge w:val="restart"/>
            <w:vAlign w:val="center"/>
          </w:tcPr>
          <w:p w:rsidR="00766C2A" w:rsidRPr="00FC0A9A" w:rsidRDefault="00766C2A" w:rsidP="00723582">
            <w:pPr>
              <w:spacing w:line="252" w:lineRule="auto"/>
              <w:jc w:val="center"/>
              <w:rPr>
                <w:b/>
                <w:i/>
                <w:lang w:val="nl-NL"/>
              </w:rPr>
            </w:pPr>
            <w:r w:rsidRPr="000010A4">
              <w:t>Kíp vi sai phi điện MS 15 số</w:t>
            </w:r>
          </w:p>
        </w:tc>
        <w:tc>
          <w:tcPr>
            <w:tcW w:w="2843" w:type="dxa"/>
            <w:vAlign w:val="center"/>
          </w:tcPr>
          <w:p w:rsidR="00766C2A" w:rsidRPr="00FC0A9A" w:rsidRDefault="00766C2A" w:rsidP="00723582">
            <w:pPr>
              <w:tabs>
                <w:tab w:val="left" w:pos="3011"/>
              </w:tabs>
              <w:spacing w:line="252" w:lineRule="auto"/>
              <w:jc w:val="center"/>
            </w:pPr>
            <w:r w:rsidRPr="00FC0A9A">
              <w:t>Cường độ nổ</w:t>
            </w:r>
          </w:p>
          <w:p w:rsidR="00766C2A" w:rsidRPr="00FC0A9A" w:rsidRDefault="00766C2A" w:rsidP="00723582">
            <w:pPr>
              <w:widowControl w:val="0"/>
              <w:autoSpaceDE w:val="0"/>
              <w:autoSpaceDN w:val="0"/>
              <w:adjustRightInd w:val="0"/>
              <w:spacing w:line="252" w:lineRule="auto"/>
              <w:ind w:right="6"/>
              <w:jc w:val="center"/>
            </w:pP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0010A4">
              <w:t>Xuyên thủng tấm chì dày 6 mm, đường kính lỗ xuyên chì ≥ đường kính ngoài của kíp</w:t>
            </w:r>
          </w:p>
        </w:tc>
        <w:tc>
          <w:tcPr>
            <w:tcW w:w="1476" w:type="dxa"/>
            <w:vMerge w:val="restart"/>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rPr>
                <w:lang w:val="fr-FR"/>
              </w:rPr>
              <w:t>3603.00.10</w:t>
            </w: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fr-FR"/>
              </w:rPr>
            </w:pPr>
          </w:p>
        </w:tc>
        <w:tc>
          <w:tcPr>
            <w:tcW w:w="2843" w:type="dxa"/>
            <w:vAlign w:val="center"/>
          </w:tcPr>
          <w:p w:rsidR="00766C2A" w:rsidRPr="00FC0A9A" w:rsidRDefault="00766C2A" w:rsidP="00723582">
            <w:pPr>
              <w:tabs>
                <w:tab w:val="left" w:pos="3011"/>
              </w:tabs>
              <w:spacing w:line="252" w:lineRule="auto"/>
              <w:jc w:val="center"/>
              <w:rPr>
                <w:lang w:val="fr-FR"/>
              </w:rPr>
            </w:pPr>
            <w:r w:rsidRPr="00FC0A9A">
              <w:rPr>
                <w:lang w:val="fr-FR"/>
              </w:rPr>
              <w:t>Đường kính dây dẫn nổ, mm</w:t>
            </w:r>
          </w:p>
        </w:tc>
        <w:tc>
          <w:tcPr>
            <w:tcW w:w="2402" w:type="dxa"/>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t>3,0 ± 0,2</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fr-FR"/>
              </w:rPr>
            </w:pPr>
          </w:p>
        </w:tc>
        <w:tc>
          <w:tcPr>
            <w:tcW w:w="2843" w:type="dxa"/>
            <w:vAlign w:val="center"/>
          </w:tcPr>
          <w:p w:rsidR="00766C2A" w:rsidRPr="00FC0A9A" w:rsidRDefault="00766C2A" w:rsidP="00723582">
            <w:pPr>
              <w:tabs>
                <w:tab w:val="left" w:pos="3011"/>
              </w:tabs>
              <w:spacing w:line="252" w:lineRule="auto"/>
              <w:jc w:val="center"/>
            </w:pPr>
            <w:r w:rsidRPr="00FC0A9A">
              <w:t>Tốc độ dẫn nổ, m/s</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 1.600</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fr-FR"/>
              </w:rPr>
            </w:pPr>
          </w:p>
        </w:tc>
        <w:tc>
          <w:tcPr>
            <w:tcW w:w="2843" w:type="dxa"/>
            <w:vAlign w:val="center"/>
          </w:tcPr>
          <w:p w:rsidR="00766C2A" w:rsidRPr="00FC0A9A" w:rsidRDefault="00766C2A" w:rsidP="00723582">
            <w:pPr>
              <w:tabs>
                <w:tab w:val="num" w:pos="345"/>
                <w:tab w:val="left" w:pos="6600"/>
              </w:tabs>
              <w:spacing w:line="252" w:lineRule="auto"/>
              <w:ind w:right="23"/>
              <w:jc w:val="center"/>
              <w:rPr>
                <w:lang w:val="fr-FR"/>
              </w:rPr>
            </w:pPr>
            <w:r w:rsidRPr="00FC0A9A">
              <w:rPr>
                <w:lang w:val="fr-FR"/>
              </w:rPr>
              <w:t xml:space="preserve">Độ bền mối ghép miệng (chịu lực kéo tĩnh trong thời gian 01 phút, dây dẫn tín hiệu không được tụt khỏi nút cao su hoặc xê dịch mắt thường nhìn thấy), </w:t>
            </w:r>
            <w:r w:rsidRPr="00FC0A9A">
              <w:rPr>
                <w:iCs/>
                <w:lang w:val="fr-FR"/>
              </w:rPr>
              <w:t>Kg</w:t>
            </w:r>
          </w:p>
        </w:tc>
        <w:tc>
          <w:tcPr>
            <w:tcW w:w="2402" w:type="dxa"/>
            <w:vAlign w:val="center"/>
          </w:tcPr>
          <w:p w:rsidR="00766C2A" w:rsidRPr="00FC0A9A" w:rsidRDefault="00766C2A" w:rsidP="00723582">
            <w:pPr>
              <w:widowControl w:val="0"/>
              <w:autoSpaceDE w:val="0"/>
              <w:autoSpaceDN w:val="0"/>
              <w:adjustRightInd w:val="0"/>
              <w:spacing w:line="252" w:lineRule="auto"/>
              <w:ind w:right="6"/>
              <w:jc w:val="center"/>
            </w:pPr>
            <w:r w:rsidRPr="00FC0A9A">
              <w:t>2,0</w:t>
            </w:r>
          </w:p>
        </w:tc>
        <w:tc>
          <w:tcPr>
            <w:tcW w:w="1476" w:type="dxa"/>
            <w:vMerge/>
            <w:vAlign w:val="center"/>
          </w:tcPr>
          <w:p w:rsidR="00766C2A" w:rsidRPr="00FC0A9A" w:rsidRDefault="00766C2A" w:rsidP="00723582">
            <w:pPr>
              <w:widowControl w:val="0"/>
              <w:autoSpaceDE w:val="0"/>
              <w:autoSpaceDN w:val="0"/>
              <w:adjustRightInd w:val="0"/>
              <w:spacing w:line="252" w:lineRule="auto"/>
              <w:ind w:right="6"/>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fr-FR"/>
              </w:rPr>
            </w:pPr>
          </w:p>
        </w:tc>
        <w:tc>
          <w:tcPr>
            <w:tcW w:w="2843" w:type="dxa"/>
            <w:vAlign w:val="center"/>
          </w:tcPr>
          <w:p w:rsidR="00766C2A" w:rsidRPr="00FC0A9A" w:rsidRDefault="00766C2A" w:rsidP="00723582">
            <w:pPr>
              <w:tabs>
                <w:tab w:val="left" w:pos="3011"/>
              </w:tabs>
              <w:spacing w:line="252" w:lineRule="auto"/>
              <w:jc w:val="center"/>
              <w:rPr>
                <w:lang w:val="fr-FR"/>
              </w:rPr>
            </w:pPr>
            <w:r w:rsidRPr="00FC0A9A">
              <w:rPr>
                <w:lang w:val="fr-FR"/>
              </w:rPr>
              <w:t>Chiều dài dây dẫn nổ, m</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2,4 ÷ 6,1  hoặc theo đặt hàng</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fr-FR"/>
              </w:rPr>
            </w:pPr>
          </w:p>
        </w:tc>
        <w:tc>
          <w:tcPr>
            <w:tcW w:w="2843" w:type="dxa"/>
            <w:vAlign w:val="center"/>
          </w:tcPr>
          <w:p w:rsidR="00766C2A" w:rsidRPr="00FC0A9A" w:rsidRDefault="00766C2A" w:rsidP="00723582">
            <w:pPr>
              <w:tabs>
                <w:tab w:val="left" w:pos="3011"/>
              </w:tabs>
              <w:spacing w:line="252" w:lineRule="auto"/>
              <w:jc w:val="center"/>
              <w:rPr>
                <w:lang w:val="fr-FR"/>
              </w:rPr>
            </w:pPr>
            <w:r w:rsidRPr="00FC0A9A">
              <w:rPr>
                <w:lang w:val="fr-FR"/>
              </w:rPr>
              <w:t>Đường kính ngoài kíp, mm</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7,0 ÷ 7,35</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fr-FR"/>
              </w:rPr>
            </w:pPr>
          </w:p>
        </w:tc>
        <w:tc>
          <w:tcPr>
            <w:tcW w:w="2843" w:type="dxa"/>
            <w:vAlign w:val="center"/>
          </w:tcPr>
          <w:p w:rsidR="00766C2A" w:rsidRPr="00FC0A9A" w:rsidRDefault="00766C2A" w:rsidP="00723582">
            <w:pPr>
              <w:tabs>
                <w:tab w:val="left" w:pos="3011"/>
              </w:tabs>
              <w:spacing w:line="252" w:lineRule="auto"/>
              <w:jc w:val="center"/>
              <w:rPr>
                <w:lang w:val="fr-FR"/>
              </w:rPr>
            </w:pPr>
            <w:r w:rsidRPr="00FC0A9A">
              <w:rPr>
                <w:lang w:val="fr-FR"/>
              </w:rPr>
              <w:t>Khả năng chịu nước, độ sâu 20m (tương đương 2atm),  giờ</w:t>
            </w:r>
          </w:p>
        </w:tc>
        <w:tc>
          <w:tcPr>
            <w:tcW w:w="2402" w:type="dxa"/>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rPr>
                <w:lang w:val="fr-FR"/>
              </w:rPr>
              <w:t>8</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rPr>
                <w:lang w:val="fr-FR"/>
              </w:rP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fr-FR"/>
              </w:rPr>
            </w:pPr>
          </w:p>
        </w:tc>
        <w:tc>
          <w:tcPr>
            <w:tcW w:w="2843" w:type="dxa"/>
            <w:vAlign w:val="center"/>
          </w:tcPr>
          <w:p w:rsidR="00766C2A" w:rsidRPr="00FC0A9A" w:rsidRDefault="00766C2A" w:rsidP="00723582">
            <w:pPr>
              <w:tabs>
                <w:tab w:val="left" w:pos="3011"/>
              </w:tabs>
              <w:spacing w:line="252" w:lineRule="auto"/>
              <w:jc w:val="center"/>
            </w:pPr>
            <w:r w:rsidRPr="00FC0A9A">
              <w:t>Số kíp vi sai</w:t>
            </w:r>
          </w:p>
        </w:tc>
        <w:tc>
          <w:tcPr>
            <w:tcW w:w="2402" w:type="dxa"/>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rPr>
                <w:lang w:val="fr-FR"/>
              </w:rPr>
              <w:t>15</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rPr>
                <w:lang w:val="fr-FR"/>
              </w:rP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fr-FR"/>
              </w:rP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pPr>
            <w:r w:rsidRPr="00FC0A9A">
              <w:t>Thời gian giữ chậm, ms</w:t>
            </w:r>
          </w:p>
          <w:p w:rsidR="00766C2A" w:rsidRPr="00FC0A9A" w:rsidRDefault="00766C2A" w:rsidP="00723582">
            <w:pPr>
              <w:tabs>
                <w:tab w:val="left" w:pos="3011"/>
              </w:tabs>
              <w:spacing w:line="252" w:lineRule="auto"/>
              <w:jc w:val="center"/>
            </w:pPr>
          </w:p>
        </w:tc>
        <w:tc>
          <w:tcPr>
            <w:tcW w:w="2402" w:type="dxa"/>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t>25; 50; 75; 100; 125; 150; 175; 200; 225; 250; 275; 300; 325; 350; 375</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restart"/>
            <w:vAlign w:val="center"/>
          </w:tcPr>
          <w:p w:rsidR="00766C2A" w:rsidRPr="00FC0A9A" w:rsidRDefault="00766C2A" w:rsidP="00723582">
            <w:pPr>
              <w:spacing w:line="252" w:lineRule="auto"/>
              <w:jc w:val="center"/>
            </w:pPr>
            <w:r w:rsidRPr="00FC0A9A">
              <w:t>8</w:t>
            </w:r>
          </w:p>
        </w:tc>
        <w:tc>
          <w:tcPr>
            <w:tcW w:w="2049" w:type="dxa"/>
            <w:vMerge w:val="restart"/>
            <w:vAlign w:val="center"/>
          </w:tcPr>
          <w:p w:rsidR="00766C2A" w:rsidRPr="00FC0A9A" w:rsidRDefault="00766C2A" w:rsidP="00723582">
            <w:pPr>
              <w:spacing w:line="252" w:lineRule="auto"/>
              <w:jc w:val="center"/>
              <w:rPr>
                <w:b/>
                <w:i/>
                <w:lang w:val="nl-NL"/>
              </w:rPr>
            </w:pPr>
            <w:r w:rsidRPr="000010A4">
              <w:t>Kíp vi sai phi điện nổ chậm LP</w:t>
            </w:r>
          </w:p>
        </w:tc>
        <w:tc>
          <w:tcPr>
            <w:tcW w:w="2843" w:type="dxa"/>
            <w:vAlign w:val="center"/>
          </w:tcPr>
          <w:p w:rsidR="00766C2A" w:rsidRPr="00FC0A9A" w:rsidRDefault="00766C2A" w:rsidP="00723582">
            <w:pPr>
              <w:tabs>
                <w:tab w:val="left" w:pos="3011"/>
              </w:tabs>
              <w:spacing w:line="252" w:lineRule="auto"/>
              <w:jc w:val="center"/>
            </w:pPr>
            <w:r w:rsidRPr="00FC0A9A">
              <w:t>Cường độ nổ</w:t>
            </w:r>
          </w:p>
          <w:p w:rsidR="00766C2A" w:rsidRPr="00FC0A9A" w:rsidRDefault="00766C2A" w:rsidP="00723582">
            <w:pPr>
              <w:widowControl w:val="0"/>
              <w:autoSpaceDE w:val="0"/>
              <w:autoSpaceDN w:val="0"/>
              <w:adjustRightInd w:val="0"/>
              <w:spacing w:line="252" w:lineRule="auto"/>
              <w:ind w:right="6"/>
              <w:jc w:val="center"/>
            </w:pPr>
          </w:p>
        </w:tc>
        <w:tc>
          <w:tcPr>
            <w:tcW w:w="2402" w:type="dxa"/>
            <w:vAlign w:val="center"/>
          </w:tcPr>
          <w:p w:rsidR="00766C2A" w:rsidRPr="000010A4" w:rsidRDefault="00766C2A" w:rsidP="00723582">
            <w:pPr>
              <w:widowControl w:val="0"/>
              <w:autoSpaceDE w:val="0"/>
              <w:autoSpaceDN w:val="0"/>
              <w:adjustRightInd w:val="0"/>
              <w:spacing w:line="252" w:lineRule="auto"/>
              <w:jc w:val="center"/>
            </w:pPr>
            <w:r w:rsidRPr="000010A4">
              <w:t>Xuyên thủng tấm chì dày 6 mm, đường kính lỗ xuyên chì ≥ đường kính ngoài của kíp</w:t>
            </w:r>
          </w:p>
        </w:tc>
        <w:tc>
          <w:tcPr>
            <w:tcW w:w="1476" w:type="dxa"/>
            <w:vMerge w:val="restart"/>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rPr>
                <w:lang w:val="fr-FR"/>
              </w:rPr>
              <w:t>3603.00.10</w:t>
            </w: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fr-FR"/>
              </w:rPr>
            </w:pPr>
          </w:p>
        </w:tc>
        <w:tc>
          <w:tcPr>
            <w:tcW w:w="2843" w:type="dxa"/>
            <w:vAlign w:val="center"/>
          </w:tcPr>
          <w:p w:rsidR="00766C2A" w:rsidRPr="00FC0A9A" w:rsidRDefault="00766C2A" w:rsidP="00723582">
            <w:pPr>
              <w:tabs>
                <w:tab w:val="left" w:pos="3011"/>
              </w:tabs>
              <w:spacing w:line="252" w:lineRule="auto"/>
              <w:jc w:val="center"/>
              <w:rPr>
                <w:lang w:val="fr-FR"/>
              </w:rPr>
            </w:pPr>
            <w:r w:rsidRPr="00FC0A9A">
              <w:rPr>
                <w:lang w:val="fr-FR"/>
              </w:rPr>
              <w:t>Đường kính dây dẫn nổ, mm</w:t>
            </w:r>
          </w:p>
        </w:tc>
        <w:tc>
          <w:tcPr>
            <w:tcW w:w="2402" w:type="dxa"/>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t>3,0 ± 0,2</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fr-FR"/>
              </w:rPr>
            </w:pPr>
          </w:p>
        </w:tc>
        <w:tc>
          <w:tcPr>
            <w:tcW w:w="2843" w:type="dxa"/>
            <w:vAlign w:val="center"/>
          </w:tcPr>
          <w:p w:rsidR="00766C2A" w:rsidRPr="00FC0A9A" w:rsidRDefault="00766C2A" w:rsidP="00723582">
            <w:pPr>
              <w:tabs>
                <w:tab w:val="left" w:pos="3011"/>
              </w:tabs>
              <w:spacing w:line="252" w:lineRule="auto"/>
              <w:jc w:val="center"/>
            </w:pPr>
            <w:r w:rsidRPr="00FC0A9A">
              <w:t>Tốc độ dẫn nổ, m/s</w:t>
            </w:r>
          </w:p>
        </w:tc>
        <w:tc>
          <w:tcPr>
            <w:tcW w:w="2402" w:type="dxa"/>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t>≥ 1.600</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fr-FR"/>
              </w:rPr>
            </w:pPr>
          </w:p>
        </w:tc>
        <w:tc>
          <w:tcPr>
            <w:tcW w:w="2843" w:type="dxa"/>
            <w:vAlign w:val="center"/>
          </w:tcPr>
          <w:p w:rsidR="00766C2A" w:rsidRPr="00FC0A9A" w:rsidRDefault="00766C2A" w:rsidP="00723582">
            <w:pPr>
              <w:tabs>
                <w:tab w:val="num" w:pos="345"/>
                <w:tab w:val="left" w:pos="6600"/>
              </w:tabs>
              <w:spacing w:line="252" w:lineRule="auto"/>
              <w:ind w:right="23"/>
              <w:jc w:val="center"/>
              <w:rPr>
                <w:lang w:val="fr-FR"/>
              </w:rPr>
            </w:pPr>
            <w:r w:rsidRPr="00FC0A9A">
              <w:rPr>
                <w:lang w:val="fr-FR"/>
              </w:rPr>
              <w:t xml:space="preserve">Độ bền mối ghép miệng (chịu lực kéo tĩnh trong </w:t>
            </w:r>
            <w:r w:rsidRPr="00FC0A9A">
              <w:rPr>
                <w:lang w:val="fr-FR"/>
              </w:rPr>
              <w:lastRenderedPageBreak/>
              <w:t xml:space="preserve">thời gian 01 phút, dây dẫn tín hiệu không được tụt khỏi nút cao su hoặc xê dịch mắt thường nhìn thấy), </w:t>
            </w:r>
            <w:r w:rsidRPr="00FC0A9A">
              <w:rPr>
                <w:iCs/>
                <w:lang w:val="fr-FR"/>
              </w:rPr>
              <w:t>Kg</w:t>
            </w:r>
          </w:p>
        </w:tc>
        <w:tc>
          <w:tcPr>
            <w:tcW w:w="2402" w:type="dxa"/>
            <w:vAlign w:val="center"/>
          </w:tcPr>
          <w:p w:rsidR="00766C2A" w:rsidRPr="00FC0A9A" w:rsidRDefault="00766C2A" w:rsidP="00723582">
            <w:pPr>
              <w:widowControl w:val="0"/>
              <w:autoSpaceDE w:val="0"/>
              <w:autoSpaceDN w:val="0"/>
              <w:adjustRightInd w:val="0"/>
              <w:spacing w:line="252" w:lineRule="auto"/>
              <w:ind w:right="6"/>
              <w:jc w:val="center"/>
            </w:pPr>
            <w:r w:rsidRPr="00FC0A9A">
              <w:lastRenderedPageBreak/>
              <w:t>2,0</w:t>
            </w:r>
          </w:p>
        </w:tc>
        <w:tc>
          <w:tcPr>
            <w:tcW w:w="1476" w:type="dxa"/>
            <w:vMerge/>
            <w:vAlign w:val="center"/>
          </w:tcPr>
          <w:p w:rsidR="00766C2A" w:rsidRPr="00FC0A9A" w:rsidRDefault="00766C2A" w:rsidP="00723582">
            <w:pPr>
              <w:widowControl w:val="0"/>
              <w:autoSpaceDE w:val="0"/>
              <w:autoSpaceDN w:val="0"/>
              <w:adjustRightInd w:val="0"/>
              <w:spacing w:line="252" w:lineRule="auto"/>
              <w:ind w:right="6"/>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fr-FR"/>
              </w:rPr>
            </w:pPr>
          </w:p>
        </w:tc>
        <w:tc>
          <w:tcPr>
            <w:tcW w:w="2843" w:type="dxa"/>
            <w:vAlign w:val="center"/>
          </w:tcPr>
          <w:p w:rsidR="00766C2A" w:rsidRPr="00FC0A9A" w:rsidRDefault="00766C2A" w:rsidP="00723582">
            <w:pPr>
              <w:tabs>
                <w:tab w:val="left" w:pos="3011"/>
              </w:tabs>
              <w:spacing w:line="252" w:lineRule="auto"/>
              <w:jc w:val="center"/>
              <w:rPr>
                <w:lang w:val="fr-FR"/>
              </w:rPr>
            </w:pPr>
            <w:r w:rsidRPr="00FC0A9A">
              <w:rPr>
                <w:lang w:val="fr-FR"/>
              </w:rPr>
              <w:t>Chiều dài dây dẫn nổ, m</w:t>
            </w:r>
          </w:p>
        </w:tc>
        <w:tc>
          <w:tcPr>
            <w:tcW w:w="2402" w:type="dxa"/>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t>2,4 ÷ 6,1  hoặc theo đặt hàng</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fr-FR"/>
              </w:rPr>
            </w:pPr>
          </w:p>
        </w:tc>
        <w:tc>
          <w:tcPr>
            <w:tcW w:w="2843" w:type="dxa"/>
            <w:vAlign w:val="center"/>
          </w:tcPr>
          <w:p w:rsidR="00766C2A" w:rsidRPr="00FC0A9A" w:rsidRDefault="00766C2A" w:rsidP="00723582">
            <w:pPr>
              <w:tabs>
                <w:tab w:val="left" w:pos="3011"/>
              </w:tabs>
              <w:spacing w:line="252" w:lineRule="auto"/>
              <w:jc w:val="center"/>
              <w:rPr>
                <w:lang w:val="fr-FR"/>
              </w:rPr>
            </w:pPr>
            <w:r w:rsidRPr="00FC0A9A">
              <w:rPr>
                <w:lang w:val="fr-FR"/>
              </w:rPr>
              <w:t>Đường kính ngoài kíp, mm</w:t>
            </w:r>
          </w:p>
        </w:tc>
        <w:tc>
          <w:tcPr>
            <w:tcW w:w="2402" w:type="dxa"/>
            <w:vAlign w:val="center"/>
          </w:tcPr>
          <w:p w:rsidR="00766C2A" w:rsidRPr="00FC0A9A" w:rsidRDefault="00766C2A" w:rsidP="00723582">
            <w:pPr>
              <w:tabs>
                <w:tab w:val="left" w:pos="3011"/>
              </w:tabs>
              <w:spacing w:line="252" w:lineRule="auto"/>
              <w:jc w:val="center"/>
            </w:pPr>
            <w:r w:rsidRPr="00FC0A9A">
              <w:t>7,0 ÷ 7,3</w:t>
            </w:r>
          </w:p>
        </w:tc>
        <w:tc>
          <w:tcPr>
            <w:tcW w:w="1476" w:type="dxa"/>
            <w:vMerge/>
            <w:vAlign w:val="center"/>
          </w:tcPr>
          <w:p w:rsidR="00766C2A" w:rsidRPr="00FC0A9A" w:rsidRDefault="00766C2A" w:rsidP="00723582">
            <w:pPr>
              <w:tabs>
                <w:tab w:val="left" w:pos="3011"/>
              </w:tabs>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fr-FR"/>
              </w:rPr>
            </w:pPr>
          </w:p>
        </w:tc>
        <w:tc>
          <w:tcPr>
            <w:tcW w:w="2843" w:type="dxa"/>
            <w:vAlign w:val="center"/>
          </w:tcPr>
          <w:p w:rsidR="00766C2A" w:rsidRPr="00FC0A9A" w:rsidRDefault="00766C2A" w:rsidP="00723582">
            <w:pPr>
              <w:tabs>
                <w:tab w:val="left" w:pos="3011"/>
              </w:tabs>
              <w:spacing w:line="252" w:lineRule="auto"/>
              <w:jc w:val="center"/>
              <w:rPr>
                <w:lang w:val="fr-FR"/>
              </w:rPr>
            </w:pPr>
            <w:r w:rsidRPr="00FC0A9A">
              <w:rPr>
                <w:lang w:val="fr-FR"/>
              </w:rPr>
              <w:t>Khả năng chịu nước, độ sâu 20 m (tương đương 2 atm),  giờ</w:t>
            </w:r>
          </w:p>
        </w:tc>
        <w:tc>
          <w:tcPr>
            <w:tcW w:w="2402" w:type="dxa"/>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rPr>
                <w:lang w:val="fr-FR"/>
              </w:rPr>
              <w:t>24</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rPr>
                <w:lang w:val="fr-FR"/>
              </w:rP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fr-FR"/>
              </w:rPr>
            </w:pPr>
          </w:p>
        </w:tc>
        <w:tc>
          <w:tcPr>
            <w:tcW w:w="2843" w:type="dxa"/>
            <w:vAlign w:val="center"/>
          </w:tcPr>
          <w:p w:rsidR="00766C2A" w:rsidRPr="00FC0A9A" w:rsidRDefault="00766C2A" w:rsidP="00723582">
            <w:pPr>
              <w:tabs>
                <w:tab w:val="left" w:pos="3011"/>
              </w:tabs>
              <w:spacing w:line="252" w:lineRule="auto"/>
              <w:jc w:val="center"/>
            </w:pPr>
            <w:r w:rsidRPr="00FC0A9A">
              <w:t>Số kíp vi sai</w:t>
            </w:r>
          </w:p>
        </w:tc>
        <w:tc>
          <w:tcPr>
            <w:tcW w:w="2402" w:type="dxa"/>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rPr>
                <w:lang w:val="fr-FR"/>
              </w:rPr>
              <w:t>15</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rPr>
                <w:lang w:val="fr-FR"/>
              </w:rP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fr-FR"/>
              </w:rP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pPr>
            <w:r w:rsidRPr="00FC0A9A">
              <w:t>Thời gian giữ chậm (s)</w:t>
            </w:r>
          </w:p>
        </w:tc>
        <w:tc>
          <w:tcPr>
            <w:tcW w:w="2402" w:type="dxa"/>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t>0,2; 0,4; 0,6; 1; 1,4; 1,8; 2,4; 3,0; 3,8; 4,6; 5,5; 6,4; 7,4; 8,5; 9,6</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restart"/>
            <w:vAlign w:val="center"/>
          </w:tcPr>
          <w:p w:rsidR="00766C2A" w:rsidRPr="00FC0A9A" w:rsidRDefault="00766C2A" w:rsidP="00723582">
            <w:pPr>
              <w:spacing w:line="252" w:lineRule="auto"/>
              <w:jc w:val="center"/>
            </w:pPr>
            <w:r w:rsidRPr="00FC0A9A">
              <w:t>9</w:t>
            </w:r>
          </w:p>
        </w:tc>
        <w:tc>
          <w:tcPr>
            <w:tcW w:w="2049" w:type="dxa"/>
            <w:vMerge w:val="restart"/>
            <w:vAlign w:val="center"/>
          </w:tcPr>
          <w:p w:rsidR="00766C2A" w:rsidRPr="00FC0A9A" w:rsidRDefault="00766C2A" w:rsidP="00723582">
            <w:pPr>
              <w:spacing w:line="252" w:lineRule="auto"/>
              <w:jc w:val="center"/>
            </w:pPr>
            <w:r w:rsidRPr="00FC0A9A">
              <w:rPr>
                <w:lang w:val="nl-NL"/>
              </w:rPr>
              <w:t>Kíp nổ vi sai phi điện an toàn sử dụng trong mỏ hầm lò có khí Mêtan</w:t>
            </w: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pPr>
            <w:r w:rsidRPr="00FC0A9A">
              <w:t>Cường độ nổ</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0010A4">
              <w:t>Xuyên thủng tấm chì dày 6 mm, đường kính lỗ xuyên chì ≥ đường kính ngoài của kíp</w:t>
            </w:r>
          </w:p>
        </w:tc>
        <w:tc>
          <w:tcPr>
            <w:tcW w:w="1476" w:type="dxa"/>
            <w:vMerge w:val="restart"/>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rPr>
                <w:lang w:val="fr-FR"/>
              </w:rPr>
              <w:t>3603.00.10</w:t>
            </w: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rPr>
                <w:lang w:val="nl-NL"/>
              </w:rPr>
            </w:pPr>
            <w:r w:rsidRPr="00FC0A9A">
              <w:rPr>
                <w:lang w:val="nl-NL"/>
              </w:rPr>
              <w:t xml:space="preserve">Đường kính ngoài dây dẫn nổ, </w:t>
            </w:r>
            <w:r w:rsidRPr="00FC0A9A">
              <w:rPr>
                <w:iCs/>
                <w:lang w:val="nl-NL"/>
              </w:rPr>
              <w:t>mm</w:t>
            </w:r>
          </w:p>
        </w:tc>
        <w:tc>
          <w:tcPr>
            <w:tcW w:w="2402" w:type="dxa"/>
            <w:vAlign w:val="center"/>
          </w:tcPr>
          <w:p w:rsidR="00766C2A" w:rsidRPr="00FC0A9A" w:rsidRDefault="00766C2A" w:rsidP="00723582">
            <w:pPr>
              <w:spacing w:line="252" w:lineRule="auto"/>
              <w:jc w:val="center"/>
            </w:pPr>
            <w:r w:rsidRPr="00FC0A9A">
              <w:t>3,0 ± 0,2</w:t>
            </w:r>
          </w:p>
        </w:tc>
        <w:tc>
          <w:tcPr>
            <w:tcW w:w="1476" w:type="dxa"/>
            <w:vMerge/>
            <w:vAlign w:val="center"/>
          </w:tcPr>
          <w:p w:rsidR="00766C2A" w:rsidRPr="00FC0A9A" w:rsidRDefault="00766C2A" w:rsidP="00723582">
            <w:pPr>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pPr>
            <w:r w:rsidRPr="00FC0A9A">
              <w:t xml:space="preserve">Tốc độ dẫn nổ, </w:t>
            </w:r>
            <w:r w:rsidRPr="00FC0A9A">
              <w:rPr>
                <w:iCs/>
              </w:rPr>
              <w:t>m/s</w:t>
            </w:r>
          </w:p>
        </w:tc>
        <w:tc>
          <w:tcPr>
            <w:tcW w:w="2402" w:type="dxa"/>
            <w:vAlign w:val="center"/>
          </w:tcPr>
          <w:p w:rsidR="00766C2A" w:rsidRPr="00FC0A9A" w:rsidRDefault="00766C2A" w:rsidP="00723582">
            <w:pPr>
              <w:spacing w:line="252" w:lineRule="auto"/>
              <w:jc w:val="center"/>
            </w:pPr>
            <w:r w:rsidRPr="00FC0A9A">
              <w:t>≥ 1.600</w:t>
            </w:r>
          </w:p>
        </w:tc>
        <w:tc>
          <w:tcPr>
            <w:tcW w:w="1476" w:type="dxa"/>
            <w:vMerge/>
            <w:vAlign w:val="center"/>
          </w:tcPr>
          <w:p w:rsidR="00766C2A" w:rsidRPr="00FC0A9A" w:rsidRDefault="00766C2A" w:rsidP="00723582">
            <w:pPr>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rPr>
                <w:lang w:val="nl-NL"/>
              </w:rPr>
            </w:pPr>
            <w:r w:rsidRPr="00FC0A9A">
              <w:rPr>
                <w:lang w:val="nl-NL"/>
              </w:rPr>
              <w:t xml:space="preserve">Độ bền mối ghép miệng (chịu lực kéo tĩnh trong thời gian 01 phút, dây dẫn tín hiệu không được tụt khỏi nút cao su hoặc xê dịch mắt thường nhìn thấy), </w:t>
            </w:r>
            <w:r w:rsidRPr="00FC0A9A">
              <w:rPr>
                <w:iCs/>
                <w:lang w:val="nl-NL"/>
              </w:rPr>
              <w:t>kg</w:t>
            </w:r>
          </w:p>
        </w:tc>
        <w:tc>
          <w:tcPr>
            <w:tcW w:w="2402" w:type="dxa"/>
            <w:vAlign w:val="center"/>
          </w:tcPr>
          <w:p w:rsidR="00766C2A" w:rsidRPr="00FC0A9A" w:rsidRDefault="00766C2A" w:rsidP="00723582">
            <w:pPr>
              <w:spacing w:line="252" w:lineRule="auto"/>
              <w:jc w:val="center"/>
            </w:pPr>
            <w:r w:rsidRPr="00FC0A9A">
              <w:t>2,0</w:t>
            </w:r>
          </w:p>
        </w:tc>
        <w:tc>
          <w:tcPr>
            <w:tcW w:w="1476" w:type="dxa"/>
            <w:vMerge/>
            <w:vAlign w:val="center"/>
          </w:tcPr>
          <w:p w:rsidR="00766C2A" w:rsidRPr="00FC0A9A" w:rsidRDefault="00766C2A" w:rsidP="00723582">
            <w:pPr>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tabs>
                <w:tab w:val="left" w:pos="3011"/>
              </w:tabs>
              <w:spacing w:line="252" w:lineRule="auto"/>
              <w:jc w:val="center"/>
              <w:rPr>
                <w:lang w:val="nl-NL"/>
              </w:rPr>
            </w:pPr>
            <w:r w:rsidRPr="00FC0A9A">
              <w:rPr>
                <w:lang w:val="nl-NL"/>
              </w:rPr>
              <w:t>Chiều dài dây dẫn nổ, m</w:t>
            </w:r>
          </w:p>
        </w:tc>
        <w:tc>
          <w:tcPr>
            <w:tcW w:w="2402" w:type="dxa"/>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t>2,4 ÷ 6,1  hoặc theo đặt hàng</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pPr>
            <w:r w:rsidRPr="00FC0A9A">
              <w:t>Số vi sai</w:t>
            </w:r>
          </w:p>
        </w:tc>
        <w:tc>
          <w:tcPr>
            <w:tcW w:w="2402" w:type="dxa"/>
            <w:vAlign w:val="center"/>
          </w:tcPr>
          <w:p w:rsidR="00766C2A" w:rsidRPr="00FC0A9A" w:rsidRDefault="00766C2A" w:rsidP="00723582">
            <w:pPr>
              <w:spacing w:line="252" w:lineRule="auto"/>
              <w:jc w:val="center"/>
            </w:pPr>
            <w:r w:rsidRPr="00FC0A9A">
              <w:t>10 số</w:t>
            </w:r>
          </w:p>
        </w:tc>
        <w:tc>
          <w:tcPr>
            <w:tcW w:w="1476" w:type="dxa"/>
            <w:vMerge/>
            <w:vAlign w:val="center"/>
          </w:tcPr>
          <w:p w:rsidR="00766C2A" w:rsidRPr="00FC0A9A" w:rsidRDefault="00766C2A" w:rsidP="00723582">
            <w:pPr>
              <w:spacing w:line="252" w:lineRule="auto"/>
              <w:jc w:val="center"/>
            </w:pPr>
          </w:p>
        </w:tc>
      </w:tr>
      <w:tr w:rsidR="00766C2A" w:rsidRPr="0018686E"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rPr>
                <w:lang w:val="nl-NL"/>
              </w:rPr>
            </w:pPr>
            <w:r w:rsidRPr="00FC0A9A">
              <w:rPr>
                <w:lang w:val="nl-NL"/>
              </w:rPr>
              <w:t>Khả năng an toàn trong môi trường khí mê tan (không gây cháy, nổ khí mê tan)</w:t>
            </w:r>
          </w:p>
        </w:tc>
        <w:tc>
          <w:tcPr>
            <w:tcW w:w="2402" w:type="dxa"/>
            <w:vAlign w:val="center"/>
          </w:tcPr>
          <w:p w:rsidR="00766C2A" w:rsidRPr="00FC0A9A" w:rsidRDefault="00766C2A" w:rsidP="00723582">
            <w:pPr>
              <w:widowControl w:val="0"/>
              <w:autoSpaceDE w:val="0"/>
              <w:autoSpaceDN w:val="0"/>
              <w:adjustRightInd w:val="0"/>
              <w:spacing w:line="252" w:lineRule="auto"/>
              <w:jc w:val="center"/>
              <w:rPr>
                <w:lang w:val="nl-NL"/>
              </w:rPr>
            </w:pPr>
            <w:r w:rsidRPr="00FC0A9A">
              <w:rPr>
                <w:lang w:val="nl-NL"/>
              </w:rPr>
              <w:t>50 kíp không gây cháy, nổ môi trường (9 ± 1)% khí mê tan, phù hợp TCVN 6911:2005</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rPr>
                <w:lang w:val="nl-NL"/>
              </w:rPr>
            </w:pPr>
          </w:p>
        </w:tc>
      </w:tr>
      <w:tr w:rsidR="00766C2A" w:rsidRPr="00FC0A9A" w:rsidTr="00723582">
        <w:tc>
          <w:tcPr>
            <w:tcW w:w="611" w:type="dxa"/>
            <w:vMerge/>
            <w:vAlign w:val="center"/>
          </w:tcPr>
          <w:p w:rsidR="00766C2A" w:rsidRPr="00FC0A9A" w:rsidRDefault="00766C2A" w:rsidP="00723582">
            <w:pPr>
              <w:spacing w:line="252" w:lineRule="auto"/>
              <w:jc w:val="center"/>
              <w:rPr>
                <w:lang w:val="nl-NL"/>
              </w:rP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pPr>
            <w:r w:rsidRPr="00FC0A9A">
              <w:t>Thời gian giữ chậm, ms</w:t>
            </w:r>
          </w:p>
        </w:tc>
        <w:tc>
          <w:tcPr>
            <w:tcW w:w="2402" w:type="dxa"/>
            <w:vAlign w:val="center"/>
          </w:tcPr>
          <w:p w:rsidR="00766C2A" w:rsidRPr="00FC0A9A" w:rsidRDefault="00766C2A" w:rsidP="00723582">
            <w:pPr>
              <w:spacing w:line="252" w:lineRule="auto"/>
              <w:jc w:val="center"/>
            </w:pPr>
            <w:r w:rsidRPr="00FC0A9A">
              <w:t>25; 50; 75; 100; 125; 150; 200; 250; 300; 400</w:t>
            </w:r>
          </w:p>
        </w:tc>
        <w:tc>
          <w:tcPr>
            <w:tcW w:w="1476" w:type="dxa"/>
            <w:vMerge/>
            <w:vAlign w:val="center"/>
          </w:tcPr>
          <w:p w:rsidR="00766C2A" w:rsidRPr="00FC0A9A" w:rsidRDefault="00766C2A" w:rsidP="00723582">
            <w:pPr>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pPr>
            <w:r w:rsidRPr="00FC0A9A">
              <w:t>Điều kiện sử dụng</w:t>
            </w:r>
          </w:p>
        </w:tc>
        <w:tc>
          <w:tcPr>
            <w:tcW w:w="2402" w:type="dxa"/>
            <w:vAlign w:val="center"/>
          </w:tcPr>
          <w:p w:rsidR="00766C2A" w:rsidRPr="00FC0A9A" w:rsidRDefault="00766C2A" w:rsidP="00723582">
            <w:pPr>
              <w:spacing w:line="252" w:lineRule="auto"/>
              <w:jc w:val="center"/>
            </w:pPr>
            <w:r w:rsidRPr="00FC0A9A">
              <w:t>Sử dụng cho mỏ hầm lò có khí nổ</w:t>
            </w:r>
          </w:p>
        </w:tc>
        <w:tc>
          <w:tcPr>
            <w:tcW w:w="1476" w:type="dxa"/>
            <w:vMerge/>
            <w:vAlign w:val="center"/>
          </w:tcPr>
          <w:p w:rsidR="00766C2A" w:rsidRPr="00FC0A9A" w:rsidRDefault="00766C2A" w:rsidP="00723582">
            <w:pPr>
              <w:spacing w:line="252" w:lineRule="auto"/>
              <w:jc w:val="center"/>
            </w:pPr>
          </w:p>
        </w:tc>
      </w:tr>
      <w:tr w:rsidR="00766C2A" w:rsidRPr="00FC0A9A" w:rsidTr="00723582">
        <w:tc>
          <w:tcPr>
            <w:tcW w:w="611" w:type="dxa"/>
            <w:vMerge w:val="restart"/>
            <w:vAlign w:val="center"/>
          </w:tcPr>
          <w:p w:rsidR="00766C2A" w:rsidRPr="00FC0A9A" w:rsidRDefault="00766C2A" w:rsidP="00723582">
            <w:pPr>
              <w:spacing w:line="252" w:lineRule="auto"/>
              <w:jc w:val="center"/>
            </w:pPr>
            <w:r w:rsidRPr="00FC0A9A">
              <w:t>10</w:t>
            </w:r>
          </w:p>
        </w:tc>
        <w:tc>
          <w:tcPr>
            <w:tcW w:w="2049" w:type="dxa"/>
            <w:vMerge w:val="restart"/>
            <w:vAlign w:val="center"/>
          </w:tcPr>
          <w:p w:rsidR="00766C2A" w:rsidRPr="000010A4" w:rsidRDefault="00766C2A" w:rsidP="00723582">
            <w:pPr>
              <w:spacing w:line="252" w:lineRule="auto"/>
              <w:jc w:val="center"/>
              <w:rPr>
                <w:lang w:val="fr-FR"/>
              </w:rPr>
            </w:pPr>
            <w:r w:rsidRPr="000010A4">
              <w:rPr>
                <w:rFonts w:eastAsia="Calibri"/>
                <w:bCs/>
                <w:lang w:val="fr-FR" w:eastAsia="ja-JP"/>
              </w:rPr>
              <w:t>Kíp nổ điện tử Uni tronic 600</w:t>
            </w:r>
          </w:p>
        </w:tc>
        <w:tc>
          <w:tcPr>
            <w:tcW w:w="2843" w:type="dxa"/>
            <w:vAlign w:val="center"/>
          </w:tcPr>
          <w:p w:rsidR="00766C2A" w:rsidRPr="000010A4" w:rsidRDefault="00766C2A" w:rsidP="00723582">
            <w:pPr>
              <w:widowControl w:val="0"/>
              <w:autoSpaceDE w:val="0"/>
              <w:autoSpaceDN w:val="0"/>
              <w:adjustRightInd w:val="0"/>
              <w:spacing w:line="252" w:lineRule="auto"/>
              <w:ind w:right="6"/>
              <w:jc w:val="center"/>
              <w:rPr>
                <w:lang w:val="fr-FR"/>
              </w:rPr>
            </w:pPr>
            <w:r w:rsidRPr="000010A4">
              <w:rPr>
                <w:rFonts w:eastAsia="Calibri"/>
                <w:bCs/>
                <w:lang w:val="fr-FR" w:eastAsia="ja-JP"/>
              </w:rPr>
              <w:t>Độ bền kéo, Kg/lbs</w:t>
            </w:r>
          </w:p>
        </w:tc>
        <w:tc>
          <w:tcPr>
            <w:tcW w:w="2402" w:type="dxa"/>
            <w:vAlign w:val="center"/>
          </w:tcPr>
          <w:p w:rsidR="00766C2A" w:rsidRPr="00FC0A9A" w:rsidRDefault="00766C2A" w:rsidP="00723582">
            <w:pPr>
              <w:spacing w:line="252" w:lineRule="auto"/>
              <w:jc w:val="center"/>
            </w:pPr>
            <w:r w:rsidRPr="00FC0A9A">
              <w:rPr>
                <w:rFonts w:eastAsia="Calibri"/>
                <w:bCs/>
                <w:lang w:eastAsia="ja-JP"/>
              </w:rPr>
              <w:t>20 kg/44 lbs</w:t>
            </w:r>
          </w:p>
        </w:tc>
        <w:tc>
          <w:tcPr>
            <w:tcW w:w="1476" w:type="dxa"/>
            <w:vMerge w:val="restart"/>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rPr>
                <w:lang w:val="fr-FR"/>
              </w:rPr>
              <w:t>3603.00.10</w:t>
            </w: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rFonts w:eastAsia="Calibri"/>
                <w:b/>
                <w:bCs/>
                <w:lang w:eastAsia="ja-JP"/>
              </w:rP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pPr>
            <w:r w:rsidRPr="00FC0A9A">
              <w:rPr>
                <w:rFonts w:eastAsia="Calibri"/>
                <w:bCs/>
                <w:lang w:eastAsia="ja-JP"/>
              </w:rPr>
              <w:t>Trọng lượng thuốc nổ nạp, mg</w:t>
            </w:r>
          </w:p>
        </w:tc>
        <w:tc>
          <w:tcPr>
            <w:tcW w:w="2402" w:type="dxa"/>
            <w:vAlign w:val="center"/>
          </w:tcPr>
          <w:p w:rsidR="00766C2A" w:rsidRPr="00FC0A9A" w:rsidRDefault="00766C2A" w:rsidP="00723582">
            <w:pPr>
              <w:spacing w:line="252" w:lineRule="auto"/>
              <w:jc w:val="center"/>
            </w:pPr>
            <w:r w:rsidRPr="00FC0A9A">
              <w:rPr>
                <w:rFonts w:eastAsia="Calibri"/>
                <w:bCs/>
                <w:lang w:eastAsia="ja-JP"/>
              </w:rPr>
              <w:t>900</w:t>
            </w:r>
          </w:p>
        </w:tc>
        <w:tc>
          <w:tcPr>
            <w:tcW w:w="1476" w:type="dxa"/>
            <w:vMerge/>
            <w:vAlign w:val="center"/>
          </w:tcPr>
          <w:p w:rsidR="00766C2A" w:rsidRPr="00FC0A9A" w:rsidRDefault="00766C2A" w:rsidP="00723582">
            <w:pPr>
              <w:spacing w:line="252" w:lineRule="auto"/>
              <w:jc w:val="center"/>
              <w:rPr>
                <w:rFonts w:eastAsia="Calibri"/>
                <w:bCs/>
                <w:lang w:eastAsia="ja-JP"/>
              </w:rP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rFonts w:eastAsia="Calibri"/>
                <w:b/>
                <w:bCs/>
                <w:lang w:eastAsia="ja-JP"/>
              </w:rP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pPr>
            <w:r w:rsidRPr="00FC0A9A">
              <w:rPr>
                <w:rFonts w:eastAsia="Calibri"/>
                <w:bCs/>
                <w:lang w:eastAsia="ja-JP"/>
              </w:rPr>
              <w:t>Đường kính vỏ, mm</w:t>
            </w:r>
          </w:p>
        </w:tc>
        <w:tc>
          <w:tcPr>
            <w:tcW w:w="2402" w:type="dxa"/>
            <w:vAlign w:val="center"/>
          </w:tcPr>
          <w:p w:rsidR="00766C2A" w:rsidRPr="00FC0A9A" w:rsidRDefault="00766C2A" w:rsidP="00723582">
            <w:pPr>
              <w:spacing w:line="252" w:lineRule="auto"/>
              <w:jc w:val="center"/>
            </w:pPr>
            <w:r w:rsidRPr="00FC0A9A">
              <w:t>76</w:t>
            </w:r>
          </w:p>
        </w:tc>
        <w:tc>
          <w:tcPr>
            <w:tcW w:w="1476" w:type="dxa"/>
            <w:vMerge/>
            <w:vAlign w:val="center"/>
          </w:tcPr>
          <w:p w:rsidR="00766C2A" w:rsidRPr="00FC0A9A" w:rsidRDefault="00766C2A" w:rsidP="00723582">
            <w:pPr>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rFonts w:eastAsia="Calibri"/>
                <w:b/>
                <w:bCs/>
                <w:lang w:eastAsia="ja-JP"/>
              </w:rP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pPr>
            <w:r w:rsidRPr="00FC0A9A">
              <w:rPr>
                <w:rFonts w:eastAsia="Calibri"/>
                <w:bCs/>
                <w:lang w:eastAsia="ja-JP"/>
              </w:rPr>
              <w:t>Độ dài tiêu chuẩn, mm</w:t>
            </w:r>
          </w:p>
        </w:tc>
        <w:tc>
          <w:tcPr>
            <w:tcW w:w="2402" w:type="dxa"/>
            <w:vAlign w:val="center"/>
          </w:tcPr>
          <w:p w:rsidR="00766C2A" w:rsidRPr="00FC0A9A" w:rsidRDefault="00766C2A" w:rsidP="00723582">
            <w:pPr>
              <w:spacing w:line="252" w:lineRule="auto"/>
              <w:jc w:val="center"/>
            </w:pPr>
            <w:r w:rsidRPr="00FC0A9A">
              <w:t>89</w:t>
            </w:r>
          </w:p>
        </w:tc>
        <w:tc>
          <w:tcPr>
            <w:tcW w:w="1476" w:type="dxa"/>
            <w:vMerge/>
            <w:vAlign w:val="center"/>
          </w:tcPr>
          <w:p w:rsidR="00766C2A" w:rsidRPr="00FC0A9A" w:rsidRDefault="00766C2A" w:rsidP="00723582">
            <w:pPr>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rFonts w:eastAsia="Calibri"/>
                <w:b/>
                <w:bCs/>
                <w:lang w:eastAsia="ja-JP"/>
              </w:rP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pPr>
            <w:r w:rsidRPr="00FC0A9A">
              <w:rPr>
                <w:rFonts w:eastAsia="Calibri"/>
                <w:bCs/>
                <w:lang w:eastAsia="ja-JP"/>
              </w:rPr>
              <w:t>Lập trình, ms</w:t>
            </w:r>
          </w:p>
        </w:tc>
        <w:tc>
          <w:tcPr>
            <w:tcW w:w="2402" w:type="dxa"/>
            <w:vAlign w:val="center"/>
          </w:tcPr>
          <w:p w:rsidR="00766C2A" w:rsidRPr="00FC0A9A" w:rsidRDefault="00766C2A" w:rsidP="00723582">
            <w:pPr>
              <w:spacing w:line="252" w:lineRule="auto"/>
              <w:jc w:val="center"/>
            </w:pPr>
            <w:r w:rsidRPr="00FC0A9A">
              <w:rPr>
                <w:rFonts w:eastAsia="Calibri"/>
                <w:bCs/>
                <w:lang w:eastAsia="ja-JP"/>
              </w:rPr>
              <w:t>± 1</w:t>
            </w:r>
          </w:p>
        </w:tc>
        <w:tc>
          <w:tcPr>
            <w:tcW w:w="1476" w:type="dxa"/>
            <w:vMerge/>
            <w:vAlign w:val="center"/>
          </w:tcPr>
          <w:p w:rsidR="00766C2A" w:rsidRPr="00FC0A9A" w:rsidRDefault="00766C2A" w:rsidP="00723582">
            <w:pPr>
              <w:spacing w:line="252" w:lineRule="auto"/>
              <w:jc w:val="center"/>
              <w:rPr>
                <w:rFonts w:eastAsia="Calibri"/>
                <w:bCs/>
                <w:lang w:eastAsia="ja-JP"/>
              </w:rP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pPr>
            <w:r w:rsidRPr="00FC0A9A">
              <w:rPr>
                <w:rFonts w:eastAsia="Calibri"/>
                <w:bCs/>
                <w:lang w:eastAsia="ja-JP"/>
              </w:rPr>
              <w:t>Vi sai tối đa, s</w:t>
            </w:r>
          </w:p>
        </w:tc>
        <w:tc>
          <w:tcPr>
            <w:tcW w:w="2402" w:type="dxa"/>
            <w:vAlign w:val="center"/>
          </w:tcPr>
          <w:p w:rsidR="00766C2A" w:rsidRPr="00FC0A9A" w:rsidRDefault="00766C2A" w:rsidP="00723582">
            <w:pPr>
              <w:spacing w:line="252" w:lineRule="auto"/>
              <w:jc w:val="center"/>
            </w:pPr>
            <w:r w:rsidRPr="00FC0A9A">
              <w:t>10</w:t>
            </w:r>
          </w:p>
        </w:tc>
        <w:tc>
          <w:tcPr>
            <w:tcW w:w="1476" w:type="dxa"/>
            <w:vMerge/>
            <w:vAlign w:val="center"/>
          </w:tcPr>
          <w:p w:rsidR="00766C2A" w:rsidRPr="00FC0A9A" w:rsidRDefault="00766C2A" w:rsidP="00723582">
            <w:pPr>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rPr>
                <w:rFonts w:eastAsia="Calibri"/>
                <w:bCs/>
                <w:lang w:eastAsia="ja-JP"/>
              </w:rPr>
            </w:pPr>
            <w:r w:rsidRPr="00FC0A9A">
              <w:rPr>
                <w:rFonts w:eastAsia="Calibri"/>
                <w:bCs/>
                <w:lang w:eastAsia="ja-JP"/>
              </w:rPr>
              <w:t>Độ chính xác theo hệ số biến thiên, %</w:t>
            </w:r>
          </w:p>
        </w:tc>
        <w:tc>
          <w:tcPr>
            <w:tcW w:w="2402" w:type="dxa"/>
            <w:vAlign w:val="center"/>
          </w:tcPr>
          <w:p w:rsidR="00766C2A" w:rsidRPr="00FC0A9A" w:rsidRDefault="00766C2A" w:rsidP="00723582">
            <w:pPr>
              <w:spacing w:line="252" w:lineRule="auto"/>
              <w:jc w:val="center"/>
            </w:pPr>
            <w:r w:rsidRPr="00FC0A9A">
              <w:rPr>
                <w:rFonts w:eastAsia="Calibri"/>
                <w:bCs/>
                <w:lang w:eastAsia="ja-JP"/>
              </w:rPr>
              <w:t>± 0,03</w:t>
            </w:r>
          </w:p>
        </w:tc>
        <w:tc>
          <w:tcPr>
            <w:tcW w:w="1476" w:type="dxa"/>
            <w:vMerge/>
            <w:vAlign w:val="center"/>
          </w:tcPr>
          <w:p w:rsidR="00766C2A" w:rsidRPr="00FC0A9A" w:rsidRDefault="00766C2A" w:rsidP="00723582">
            <w:pPr>
              <w:spacing w:line="252" w:lineRule="auto"/>
              <w:jc w:val="center"/>
              <w:rPr>
                <w:rFonts w:eastAsia="Calibri"/>
                <w:bCs/>
                <w:lang w:eastAsia="ja-JP"/>
              </w:rP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rPr>
                <w:rFonts w:eastAsia="Calibri"/>
                <w:bCs/>
                <w:lang w:eastAsia="ja-JP"/>
              </w:rPr>
            </w:pPr>
            <w:r w:rsidRPr="00FC0A9A">
              <w:rPr>
                <w:rFonts w:eastAsia="Calibri"/>
                <w:bCs/>
                <w:lang w:eastAsia="ja-JP"/>
              </w:rPr>
              <w:t>Thời hạn sử dụng (tối đa), tháng</w:t>
            </w:r>
          </w:p>
        </w:tc>
        <w:tc>
          <w:tcPr>
            <w:tcW w:w="2402" w:type="dxa"/>
            <w:vAlign w:val="center"/>
          </w:tcPr>
          <w:p w:rsidR="00766C2A" w:rsidRPr="00FC0A9A" w:rsidRDefault="00766C2A" w:rsidP="00723582">
            <w:pPr>
              <w:spacing w:line="252" w:lineRule="auto"/>
              <w:jc w:val="center"/>
            </w:pPr>
            <w:r w:rsidRPr="00FC0A9A">
              <w:t>60</w:t>
            </w:r>
          </w:p>
        </w:tc>
        <w:tc>
          <w:tcPr>
            <w:tcW w:w="1476" w:type="dxa"/>
            <w:vMerge/>
            <w:vAlign w:val="center"/>
          </w:tcPr>
          <w:p w:rsidR="00766C2A" w:rsidRPr="00FC0A9A" w:rsidRDefault="00766C2A" w:rsidP="00723582">
            <w:pPr>
              <w:spacing w:line="252" w:lineRule="auto"/>
              <w:jc w:val="center"/>
            </w:pPr>
          </w:p>
        </w:tc>
      </w:tr>
      <w:tr w:rsidR="00766C2A" w:rsidRPr="00FC0A9A" w:rsidTr="00723582">
        <w:tc>
          <w:tcPr>
            <w:tcW w:w="611" w:type="dxa"/>
            <w:vMerge w:val="restart"/>
            <w:vAlign w:val="center"/>
          </w:tcPr>
          <w:p w:rsidR="00766C2A" w:rsidRPr="00FC0A9A" w:rsidRDefault="00766C2A" w:rsidP="00723582">
            <w:pPr>
              <w:spacing w:line="252" w:lineRule="auto"/>
              <w:jc w:val="center"/>
            </w:pPr>
            <w:r w:rsidRPr="00FC0A9A">
              <w:t>11</w:t>
            </w:r>
          </w:p>
        </w:tc>
        <w:tc>
          <w:tcPr>
            <w:tcW w:w="2049" w:type="dxa"/>
            <w:vMerge w:val="restart"/>
            <w:vAlign w:val="center"/>
          </w:tcPr>
          <w:p w:rsidR="00766C2A" w:rsidRPr="00FC0A9A" w:rsidRDefault="00766C2A" w:rsidP="00723582">
            <w:pPr>
              <w:spacing w:line="252" w:lineRule="auto"/>
              <w:jc w:val="center"/>
            </w:pPr>
            <w:r w:rsidRPr="00FC0A9A">
              <w:rPr>
                <w:lang w:val="nl-NL"/>
              </w:rPr>
              <w:t>Dây dẫn tín hiệu nổ</w:t>
            </w: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pPr>
            <w:r w:rsidRPr="00FC0A9A">
              <w:rPr>
                <w:rFonts w:eastAsia="Calibri"/>
                <w:lang w:val="nb-NO"/>
              </w:rPr>
              <w:t>Tốc độ chuyền tín hiệu, m/s</w:t>
            </w:r>
          </w:p>
        </w:tc>
        <w:tc>
          <w:tcPr>
            <w:tcW w:w="2402" w:type="dxa"/>
            <w:vAlign w:val="center"/>
          </w:tcPr>
          <w:p w:rsidR="00766C2A" w:rsidRPr="00FC0A9A" w:rsidRDefault="00766C2A" w:rsidP="00723582">
            <w:pPr>
              <w:spacing w:line="252" w:lineRule="auto"/>
              <w:jc w:val="center"/>
              <w:rPr>
                <w:rFonts w:eastAsia="Calibri"/>
              </w:rPr>
            </w:pPr>
            <w:r w:rsidRPr="00FC0A9A">
              <w:t>≥ 1</w:t>
            </w:r>
            <w:r w:rsidRPr="00FC0A9A">
              <w:rPr>
                <w:rFonts w:eastAsia="Calibri"/>
              </w:rPr>
              <w:t>.600</w:t>
            </w:r>
          </w:p>
        </w:tc>
        <w:tc>
          <w:tcPr>
            <w:tcW w:w="1476" w:type="dxa"/>
            <w:vMerge w:val="restart"/>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rPr>
                <w:lang w:val="fr-FR"/>
              </w:rPr>
              <w:t>3603.00.90</w:t>
            </w: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widowControl w:val="0"/>
              <w:autoSpaceDE w:val="0"/>
              <w:autoSpaceDN w:val="0"/>
              <w:adjustRightInd w:val="0"/>
              <w:spacing w:line="252" w:lineRule="auto"/>
              <w:ind w:right="6"/>
              <w:jc w:val="center"/>
              <w:rPr>
                <w:lang w:val="nl-NL"/>
              </w:rPr>
            </w:pPr>
            <w:r w:rsidRPr="00FC0A9A">
              <w:rPr>
                <w:rFonts w:eastAsia="Calibri"/>
                <w:lang w:val="nb-NO"/>
              </w:rPr>
              <w:t>Thời hạn sử dụng, tháng</w:t>
            </w:r>
          </w:p>
        </w:tc>
        <w:tc>
          <w:tcPr>
            <w:tcW w:w="2402" w:type="dxa"/>
            <w:vAlign w:val="center"/>
          </w:tcPr>
          <w:p w:rsidR="00766C2A" w:rsidRPr="00FC0A9A" w:rsidRDefault="00766C2A" w:rsidP="00723582">
            <w:pPr>
              <w:spacing w:line="252" w:lineRule="auto"/>
              <w:jc w:val="center"/>
              <w:rPr>
                <w:rFonts w:eastAsia="Calibri"/>
              </w:rPr>
            </w:pPr>
            <w:r w:rsidRPr="00FC0A9A">
              <w:rPr>
                <w:rFonts w:eastAsia="Calibri"/>
              </w:rPr>
              <w:t>24</w:t>
            </w:r>
          </w:p>
        </w:tc>
        <w:tc>
          <w:tcPr>
            <w:tcW w:w="1476" w:type="dxa"/>
            <w:vMerge/>
            <w:vAlign w:val="center"/>
          </w:tcPr>
          <w:p w:rsidR="00766C2A" w:rsidRPr="00FC0A9A" w:rsidRDefault="00766C2A" w:rsidP="00723582">
            <w:pPr>
              <w:spacing w:line="252" w:lineRule="auto"/>
              <w:jc w:val="center"/>
              <w:rPr>
                <w:rFonts w:eastAsia="Calibri"/>
              </w:rPr>
            </w:pPr>
          </w:p>
        </w:tc>
      </w:tr>
      <w:tr w:rsidR="00766C2A" w:rsidRPr="00FC0A9A" w:rsidTr="00723582">
        <w:tc>
          <w:tcPr>
            <w:tcW w:w="611" w:type="dxa"/>
            <w:vMerge w:val="restart"/>
            <w:vAlign w:val="center"/>
          </w:tcPr>
          <w:p w:rsidR="00766C2A" w:rsidRPr="00FC0A9A" w:rsidRDefault="00766C2A" w:rsidP="00723582">
            <w:pPr>
              <w:spacing w:line="252" w:lineRule="auto"/>
              <w:jc w:val="center"/>
            </w:pPr>
            <w:r w:rsidRPr="00FC0A9A">
              <w:t>12</w:t>
            </w:r>
          </w:p>
        </w:tc>
        <w:tc>
          <w:tcPr>
            <w:tcW w:w="2049" w:type="dxa"/>
            <w:vMerge w:val="restart"/>
            <w:vAlign w:val="center"/>
          </w:tcPr>
          <w:p w:rsidR="00766C2A" w:rsidRPr="00FC0A9A" w:rsidRDefault="00766C2A" w:rsidP="00723582">
            <w:pPr>
              <w:spacing w:line="252" w:lineRule="auto"/>
              <w:jc w:val="center"/>
              <w:rPr>
                <w:lang w:val="nl-NL"/>
              </w:rPr>
            </w:pPr>
            <w:r w:rsidRPr="00FC0A9A">
              <w:rPr>
                <w:lang w:val="nl-NL"/>
              </w:rPr>
              <w:t>Dây cháy chậm công nghiệp</w:t>
            </w:r>
          </w:p>
        </w:tc>
        <w:tc>
          <w:tcPr>
            <w:tcW w:w="2843" w:type="dxa"/>
            <w:vAlign w:val="center"/>
          </w:tcPr>
          <w:p w:rsidR="00766C2A" w:rsidRPr="00FC0A9A" w:rsidRDefault="00766C2A" w:rsidP="00723582">
            <w:pPr>
              <w:spacing w:line="252" w:lineRule="auto"/>
              <w:jc w:val="center"/>
              <w:rPr>
                <w:rFonts w:eastAsia="Calibri"/>
                <w:lang w:val="nb-NO"/>
              </w:rPr>
            </w:pPr>
            <w:r w:rsidRPr="00FC0A9A">
              <w:t>Tốc độ cháy, s/m</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100 ÷ 125</w:t>
            </w:r>
          </w:p>
        </w:tc>
        <w:tc>
          <w:tcPr>
            <w:tcW w:w="1476" w:type="dxa"/>
            <w:vMerge w:val="restart"/>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rPr>
                <w:lang w:val="fr-FR"/>
              </w:rPr>
              <w:t>3603.00.20</w:t>
            </w: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 xml:space="preserve">Đường kính ngoài của dây, </w:t>
            </w:r>
            <w:r w:rsidRPr="00FC0A9A">
              <w:rPr>
                <w:iCs/>
                <w:lang w:val="nl-NL"/>
              </w:rPr>
              <w:t>mm</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5,3 ± 0,3</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rPr>
                <w:lang w:val="nl-NL"/>
              </w:rPr>
            </w:pPr>
            <w:r w:rsidRPr="00FC0A9A">
              <w:rPr>
                <w:lang w:val="nl-NL"/>
              </w:rPr>
              <w:t xml:space="preserve">Đường kính lõi thuốc, </w:t>
            </w:r>
            <w:r w:rsidRPr="00FC0A9A">
              <w:rPr>
                <w:iCs/>
                <w:lang w:val="nl-NL"/>
              </w:rPr>
              <w:t>mm</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 2,5</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b/>
                <w:i/>
                <w:lang w:val="nl-NL"/>
              </w:rPr>
            </w:pPr>
          </w:p>
        </w:tc>
        <w:tc>
          <w:tcPr>
            <w:tcW w:w="2843" w:type="dxa"/>
            <w:vAlign w:val="center"/>
          </w:tcPr>
          <w:p w:rsidR="00766C2A" w:rsidRPr="00FC0A9A" w:rsidRDefault="00766C2A" w:rsidP="00723582">
            <w:pPr>
              <w:spacing w:line="252" w:lineRule="auto"/>
              <w:jc w:val="center"/>
            </w:pPr>
            <w:r w:rsidRPr="00FC0A9A">
              <w:t xml:space="preserve">Thời gian chịu nước, </w:t>
            </w:r>
            <w:r w:rsidRPr="00FC0A9A">
              <w:rPr>
                <w:iCs/>
              </w:rPr>
              <w:t>giờ</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2</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restart"/>
            <w:vAlign w:val="center"/>
          </w:tcPr>
          <w:p w:rsidR="00766C2A" w:rsidRPr="00FC0A9A" w:rsidRDefault="00766C2A" w:rsidP="00723582">
            <w:pPr>
              <w:spacing w:line="252" w:lineRule="auto"/>
              <w:jc w:val="center"/>
            </w:pPr>
            <w:r w:rsidRPr="00FC0A9A">
              <w:t>13</w:t>
            </w:r>
          </w:p>
        </w:tc>
        <w:tc>
          <w:tcPr>
            <w:tcW w:w="2049" w:type="dxa"/>
            <w:vMerge w:val="restart"/>
            <w:vAlign w:val="center"/>
          </w:tcPr>
          <w:p w:rsidR="00766C2A" w:rsidRPr="00FC0A9A" w:rsidRDefault="00766C2A" w:rsidP="00723582">
            <w:pPr>
              <w:spacing w:line="252" w:lineRule="auto"/>
              <w:jc w:val="center"/>
              <w:rPr>
                <w:lang w:val="nl-NL"/>
              </w:rPr>
            </w:pPr>
            <w:r w:rsidRPr="00FC0A9A">
              <w:rPr>
                <w:lang w:val="nl-NL"/>
              </w:rPr>
              <w:t>Dây nổ chịu nước 5, 6, 10, 12, 40, 70g/m</w:t>
            </w:r>
          </w:p>
        </w:tc>
        <w:tc>
          <w:tcPr>
            <w:tcW w:w="2843" w:type="dxa"/>
            <w:vAlign w:val="center"/>
          </w:tcPr>
          <w:p w:rsidR="00766C2A" w:rsidRPr="00FC0A9A" w:rsidRDefault="00766C2A" w:rsidP="00723582">
            <w:pPr>
              <w:widowControl w:val="0"/>
              <w:autoSpaceDE w:val="0"/>
              <w:autoSpaceDN w:val="0"/>
              <w:adjustRightInd w:val="0"/>
              <w:spacing w:line="252" w:lineRule="auto"/>
              <w:jc w:val="center"/>
              <w:rPr>
                <w:lang w:val="nl-NL"/>
              </w:rPr>
            </w:pPr>
            <w:r w:rsidRPr="00FC0A9A">
              <w:rPr>
                <w:lang w:val="nl-NL"/>
              </w:rPr>
              <w:t xml:space="preserve">- Đường kính ngoài danh định, </w:t>
            </w:r>
            <w:r w:rsidRPr="00FC0A9A">
              <w:rPr>
                <w:iCs/>
                <w:lang w:val="nl-NL"/>
              </w:rPr>
              <w:t>mm</w:t>
            </w:r>
          </w:p>
          <w:p w:rsidR="00766C2A" w:rsidRPr="000010A4" w:rsidRDefault="00766C2A" w:rsidP="00723582">
            <w:pPr>
              <w:widowControl w:val="0"/>
              <w:autoSpaceDE w:val="0"/>
              <w:autoSpaceDN w:val="0"/>
              <w:adjustRightInd w:val="0"/>
              <w:spacing w:line="252" w:lineRule="auto"/>
              <w:jc w:val="center"/>
              <w:rPr>
                <w:iCs/>
                <w:lang w:val="nl-NL"/>
              </w:rPr>
            </w:pPr>
            <w:r w:rsidRPr="000010A4">
              <w:rPr>
                <w:iCs/>
                <w:lang w:val="nl-NL"/>
              </w:rPr>
              <w:t>+ Loại 5g/m</w:t>
            </w:r>
          </w:p>
          <w:p w:rsidR="00766C2A" w:rsidRPr="000010A4" w:rsidRDefault="00766C2A" w:rsidP="00723582">
            <w:pPr>
              <w:widowControl w:val="0"/>
              <w:autoSpaceDE w:val="0"/>
              <w:autoSpaceDN w:val="0"/>
              <w:adjustRightInd w:val="0"/>
              <w:spacing w:line="252" w:lineRule="auto"/>
              <w:jc w:val="center"/>
              <w:rPr>
                <w:iCs/>
                <w:lang w:val="nl-NL"/>
              </w:rPr>
            </w:pPr>
            <w:r w:rsidRPr="000010A4">
              <w:rPr>
                <w:iCs/>
                <w:lang w:val="nl-NL"/>
              </w:rPr>
              <w:t>+ Loại 6g/m</w:t>
            </w:r>
          </w:p>
          <w:p w:rsidR="00766C2A" w:rsidRPr="000010A4" w:rsidRDefault="00766C2A" w:rsidP="00723582">
            <w:pPr>
              <w:widowControl w:val="0"/>
              <w:autoSpaceDE w:val="0"/>
              <w:autoSpaceDN w:val="0"/>
              <w:adjustRightInd w:val="0"/>
              <w:spacing w:line="252" w:lineRule="auto"/>
              <w:jc w:val="center"/>
              <w:rPr>
                <w:lang w:val="nl-NL"/>
              </w:rPr>
            </w:pPr>
            <w:r w:rsidRPr="000010A4">
              <w:rPr>
                <w:iCs/>
                <w:lang w:val="nl-NL"/>
              </w:rPr>
              <w:t>+ Loại 10 g/m</w:t>
            </w:r>
          </w:p>
          <w:p w:rsidR="00766C2A" w:rsidRPr="000010A4" w:rsidRDefault="00766C2A" w:rsidP="00723582">
            <w:pPr>
              <w:widowControl w:val="0"/>
              <w:autoSpaceDE w:val="0"/>
              <w:autoSpaceDN w:val="0"/>
              <w:adjustRightInd w:val="0"/>
              <w:spacing w:line="252" w:lineRule="auto"/>
              <w:jc w:val="center"/>
              <w:rPr>
                <w:lang w:val="nl-NL"/>
              </w:rPr>
            </w:pPr>
            <w:r w:rsidRPr="000010A4">
              <w:rPr>
                <w:lang w:val="nl-NL"/>
              </w:rPr>
              <w:t>+ Loại 12 g/m</w:t>
            </w:r>
          </w:p>
          <w:p w:rsidR="00766C2A" w:rsidRPr="000010A4" w:rsidRDefault="00766C2A" w:rsidP="00723582">
            <w:pPr>
              <w:widowControl w:val="0"/>
              <w:autoSpaceDE w:val="0"/>
              <w:autoSpaceDN w:val="0"/>
              <w:adjustRightInd w:val="0"/>
              <w:spacing w:line="252" w:lineRule="auto"/>
              <w:jc w:val="center"/>
              <w:rPr>
                <w:lang w:val="nl-NL"/>
              </w:rPr>
            </w:pPr>
            <w:r w:rsidRPr="000010A4">
              <w:rPr>
                <w:lang w:val="nl-NL"/>
              </w:rPr>
              <w:t>+ Loại 40g/m</w:t>
            </w:r>
          </w:p>
          <w:p w:rsidR="00766C2A" w:rsidRPr="000010A4" w:rsidRDefault="00766C2A" w:rsidP="00723582">
            <w:pPr>
              <w:widowControl w:val="0"/>
              <w:autoSpaceDE w:val="0"/>
              <w:autoSpaceDN w:val="0"/>
              <w:adjustRightInd w:val="0"/>
              <w:spacing w:line="252" w:lineRule="auto"/>
              <w:jc w:val="center"/>
              <w:rPr>
                <w:lang w:val="nl-NL"/>
              </w:rPr>
            </w:pPr>
            <w:r w:rsidRPr="000010A4">
              <w:rPr>
                <w:lang w:val="nl-NL"/>
              </w:rPr>
              <w:t>+ Loại 70g/m</w:t>
            </w:r>
          </w:p>
        </w:tc>
        <w:tc>
          <w:tcPr>
            <w:tcW w:w="2402" w:type="dxa"/>
            <w:vAlign w:val="center"/>
          </w:tcPr>
          <w:p w:rsidR="00766C2A" w:rsidRPr="000010A4" w:rsidRDefault="00766C2A" w:rsidP="00723582">
            <w:pPr>
              <w:widowControl w:val="0"/>
              <w:autoSpaceDE w:val="0"/>
              <w:autoSpaceDN w:val="0"/>
              <w:adjustRightInd w:val="0"/>
              <w:spacing w:line="252" w:lineRule="auto"/>
              <w:jc w:val="center"/>
              <w:rPr>
                <w:lang w:val="nl-NL"/>
              </w:rPr>
            </w:pPr>
          </w:p>
          <w:p w:rsidR="00766C2A" w:rsidRPr="000010A4" w:rsidRDefault="00766C2A" w:rsidP="00723582">
            <w:pPr>
              <w:widowControl w:val="0"/>
              <w:autoSpaceDE w:val="0"/>
              <w:autoSpaceDN w:val="0"/>
              <w:adjustRightInd w:val="0"/>
              <w:spacing w:line="252" w:lineRule="auto"/>
              <w:jc w:val="center"/>
              <w:rPr>
                <w:lang w:val="nl-NL"/>
              </w:rPr>
            </w:pPr>
          </w:p>
          <w:p w:rsidR="00766C2A" w:rsidRPr="00FC0A9A" w:rsidRDefault="00766C2A" w:rsidP="00723582">
            <w:pPr>
              <w:widowControl w:val="0"/>
              <w:autoSpaceDE w:val="0"/>
              <w:autoSpaceDN w:val="0"/>
              <w:adjustRightInd w:val="0"/>
              <w:spacing w:line="252" w:lineRule="auto"/>
              <w:jc w:val="center"/>
            </w:pPr>
            <w:r w:rsidRPr="00FC0A9A">
              <w:t>4,0</w:t>
            </w:r>
          </w:p>
          <w:p w:rsidR="00766C2A" w:rsidRPr="00FC0A9A" w:rsidRDefault="00766C2A" w:rsidP="00723582">
            <w:pPr>
              <w:widowControl w:val="0"/>
              <w:autoSpaceDE w:val="0"/>
              <w:autoSpaceDN w:val="0"/>
              <w:adjustRightInd w:val="0"/>
              <w:spacing w:line="252" w:lineRule="auto"/>
              <w:jc w:val="center"/>
            </w:pPr>
            <w:r w:rsidRPr="00FC0A9A">
              <w:t>3,6</w:t>
            </w:r>
          </w:p>
          <w:p w:rsidR="00766C2A" w:rsidRPr="00FC0A9A" w:rsidRDefault="00766C2A" w:rsidP="00723582">
            <w:pPr>
              <w:widowControl w:val="0"/>
              <w:autoSpaceDE w:val="0"/>
              <w:autoSpaceDN w:val="0"/>
              <w:adjustRightInd w:val="0"/>
              <w:spacing w:line="252" w:lineRule="auto"/>
              <w:jc w:val="center"/>
            </w:pPr>
            <w:r w:rsidRPr="00FC0A9A">
              <w:t>4,8</w:t>
            </w:r>
          </w:p>
          <w:p w:rsidR="00766C2A" w:rsidRPr="00FC0A9A" w:rsidRDefault="00766C2A" w:rsidP="00723582">
            <w:pPr>
              <w:widowControl w:val="0"/>
              <w:autoSpaceDE w:val="0"/>
              <w:autoSpaceDN w:val="0"/>
              <w:adjustRightInd w:val="0"/>
              <w:spacing w:line="252" w:lineRule="auto"/>
              <w:jc w:val="center"/>
            </w:pPr>
            <w:r w:rsidRPr="00FC0A9A">
              <w:t>5,8</w:t>
            </w:r>
          </w:p>
          <w:p w:rsidR="00766C2A" w:rsidRPr="00FC0A9A" w:rsidRDefault="00766C2A" w:rsidP="00723582">
            <w:pPr>
              <w:widowControl w:val="0"/>
              <w:autoSpaceDE w:val="0"/>
              <w:autoSpaceDN w:val="0"/>
              <w:adjustRightInd w:val="0"/>
              <w:spacing w:line="252" w:lineRule="auto"/>
              <w:jc w:val="center"/>
            </w:pPr>
            <w:r w:rsidRPr="00FC0A9A">
              <w:t>7,8</w:t>
            </w:r>
          </w:p>
          <w:p w:rsidR="00766C2A" w:rsidRPr="00FC0A9A" w:rsidRDefault="00766C2A" w:rsidP="00723582">
            <w:pPr>
              <w:widowControl w:val="0"/>
              <w:autoSpaceDE w:val="0"/>
              <w:autoSpaceDN w:val="0"/>
              <w:adjustRightInd w:val="0"/>
              <w:spacing w:line="252" w:lineRule="auto"/>
              <w:jc w:val="center"/>
            </w:pPr>
            <w:r w:rsidRPr="00FC0A9A">
              <w:t>11,0</w:t>
            </w:r>
          </w:p>
        </w:tc>
        <w:tc>
          <w:tcPr>
            <w:tcW w:w="1476" w:type="dxa"/>
            <w:vMerge w:val="restart"/>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rPr>
                <w:lang w:val="fr-FR"/>
              </w:rPr>
              <w:t>3603.00.90</w:t>
            </w: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jc w:val="center"/>
            </w:pPr>
            <w:r w:rsidRPr="00FC0A9A">
              <w:t xml:space="preserve">Tốc độ nổ, </w:t>
            </w:r>
            <w:r w:rsidRPr="00FC0A9A">
              <w:rPr>
                <w:iCs/>
              </w:rPr>
              <w:t>m/s</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 6.500</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jc w:val="center"/>
            </w:pPr>
            <w:r w:rsidRPr="00FC0A9A">
              <w:t xml:space="preserve">Độ bền kéo, </w:t>
            </w:r>
            <w:r w:rsidRPr="00FC0A9A">
              <w:rPr>
                <w:iCs/>
              </w:rPr>
              <w:t>N</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500</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jc w:val="center"/>
              <w:rPr>
                <w:lang w:val="nl-NL"/>
              </w:rPr>
            </w:pPr>
            <w:r w:rsidRPr="00FC0A9A">
              <w:rPr>
                <w:lang w:val="nl-NL"/>
              </w:rPr>
              <w:t xml:space="preserve">Thời gian chịu nước (ở độ sâu 1m), </w:t>
            </w:r>
            <w:r w:rsidRPr="00FC0A9A">
              <w:rPr>
                <w:iCs/>
                <w:lang w:val="nl-NL"/>
              </w:rPr>
              <w:t>giờ</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24</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jc w:val="center"/>
              <w:rPr>
                <w:iCs/>
                <w:lang w:val="nl-NL"/>
              </w:rPr>
            </w:pPr>
            <w:r w:rsidRPr="00FC0A9A">
              <w:rPr>
                <w:lang w:val="nl-NL"/>
              </w:rPr>
              <w:t xml:space="preserve">- Mật độ thuốc, </w:t>
            </w:r>
            <w:r w:rsidRPr="00FC0A9A">
              <w:rPr>
                <w:iCs/>
                <w:lang w:val="nl-NL"/>
              </w:rPr>
              <w:t>g/m</w:t>
            </w:r>
          </w:p>
          <w:p w:rsidR="00766C2A" w:rsidRPr="00FC0A9A" w:rsidRDefault="00766C2A" w:rsidP="00723582">
            <w:pPr>
              <w:widowControl w:val="0"/>
              <w:autoSpaceDE w:val="0"/>
              <w:autoSpaceDN w:val="0"/>
              <w:adjustRightInd w:val="0"/>
              <w:spacing w:line="252" w:lineRule="auto"/>
              <w:jc w:val="center"/>
              <w:rPr>
                <w:iCs/>
                <w:lang w:val="nl-NL"/>
              </w:rPr>
            </w:pPr>
            <w:r w:rsidRPr="00FC0A9A">
              <w:rPr>
                <w:iCs/>
                <w:lang w:val="nl-NL"/>
              </w:rPr>
              <w:t>+ Loại 5g/m</w:t>
            </w:r>
          </w:p>
          <w:p w:rsidR="00766C2A" w:rsidRPr="000010A4" w:rsidRDefault="00766C2A" w:rsidP="00723582">
            <w:pPr>
              <w:widowControl w:val="0"/>
              <w:autoSpaceDE w:val="0"/>
              <w:autoSpaceDN w:val="0"/>
              <w:adjustRightInd w:val="0"/>
              <w:spacing w:line="252" w:lineRule="auto"/>
              <w:jc w:val="center"/>
              <w:rPr>
                <w:iCs/>
                <w:lang w:val="nl-NL"/>
              </w:rPr>
            </w:pPr>
            <w:r w:rsidRPr="000010A4">
              <w:rPr>
                <w:iCs/>
                <w:lang w:val="nl-NL"/>
              </w:rPr>
              <w:t>+ Loại 6g/m</w:t>
            </w:r>
          </w:p>
          <w:p w:rsidR="00766C2A" w:rsidRPr="000010A4" w:rsidRDefault="00766C2A" w:rsidP="00723582">
            <w:pPr>
              <w:widowControl w:val="0"/>
              <w:autoSpaceDE w:val="0"/>
              <w:autoSpaceDN w:val="0"/>
              <w:adjustRightInd w:val="0"/>
              <w:spacing w:line="252" w:lineRule="auto"/>
              <w:jc w:val="center"/>
              <w:rPr>
                <w:lang w:val="nl-NL"/>
              </w:rPr>
            </w:pPr>
            <w:r w:rsidRPr="000010A4">
              <w:rPr>
                <w:iCs/>
                <w:lang w:val="nl-NL"/>
              </w:rPr>
              <w:t>+ Loại 10 g/m</w:t>
            </w:r>
          </w:p>
          <w:p w:rsidR="00766C2A" w:rsidRPr="000010A4" w:rsidRDefault="00766C2A" w:rsidP="00723582">
            <w:pPr>
              <w:widowControl w:val="0"/>
              <w:autoSpaceDE w:val="0"/>
              <w:autoSpaceDN w:val="0"/>
              <w:adjustRightInd w:val="0"/>
              <w:spacing w:line="252" w:lineRule="auto"/>
              <w:jc w:val="center"/>
              <w:rPr>
                <w:lang w:val="nl-NL"/>
              </w:rPr>
            </w:pPr>
            <w:r w:rsidRPr="000010A4">
              <w:rPr>
                <w:lang w:val="nl-NL"/>
              </w:rPr>
              <w:t>+ Loại 12 g/m</w:t>
            </w:r>
          </w:p>
          <w:p w:rsidR="00766C2A" w:rsidRPr="00FC0A9A" w:rsidRDefault="00766C2A" w:rsidP="00723582">
            <w:pPr>
              <w:widowControl w:val="0"/>
              <w:autoSpaceDE w:val="0"/>
              <w:autoSpaceDN w:val="0"/>
              <w:adjustRightInd w:val="0"/>
              <w:spacing w:line="252" w:lineRule="auto"/>
              <w:jc w:val="center"/>
            </w:pPr>
            <w:r w:rsidRPr="00FC0A9A">
              <w:t>+ Loại 40 g/m</w:t>
            </w:r>
          </w:p>
          <w:p w:rsidR="00766C2A" w:rsidRPr="00FC0A9A" w:rsidRDefault="00766C2A" w:rsidP="00723582">
            <w:pPr>
              <w:widowControl w:val="0"/>
              <w:autoSpaceDE w:val="0"/>
              <w:autoSpaceDN w:val="0"/>
              <w:adjustRightInd w:val="0"/>
              <w:spacing w:line="252" w:lineRule="auto"/>
              <w:jc w:val="center"/>
            </w:pPr>
            <w:r w:rsidRPr="00FC0A9A">
              <w:t>+ Loại 70 g/m</w:t>
            </w:r>
          </w:p>
        </w:tc>
        <w:tc>
          <w:tcPr>
            <w:tcW w:w="2402" w:type="dxa"/>
            <w:vAlign w:val="center"/>
          </w:tcPr>
          <w:p w:rsidR="00766C2A" w:rsidRPr="00FC0A9A" w:rsidRDefault="00766C2A" w:rsidP="00723582">
            <w:pPr>
              <w:widowControl w:val="0"/>
              <w:tabs>
                <w:tab w:val="left" w:pos="2140"/>
              </w:tabs>
              <w:autoSpaceDE w:val="0"/>
              <w:autoSpaceDN w:val="0"/>
              <w:adjustRightInd w:val="0"/>
              <w:spacing w:line="252" w:lineRule="auto"/>
              <w:jc w:val="center"/>
            </w:pPr>
          </w:p>
          <w:p w:rsidR="00766C2A" w:rsidRPr="00FC0A9A" w:rsidRDefault="00766C2A" w:rsidP="00723582">
            <w:pPr>
              <w:widowControl w:val="0"/>
              <w:tabs>
                <w:tab w:val="left" w:pos="2140"/>
              </w:tabs>
              <w:autoSpaceDE w:val="0"/>
              <w:autoSpaceDN w:val="0"/>
              <w:adjustRightInd w:val="0"/>
              <w:spacing w:line="252" w:lineRule="auto"/>
              <w:jc w:val="center"/>
            </w:pPr>
            <w:r w:rsidRPr="00FC0A9A">
              <w:t>5 ± 1</w:t>
            </w:r>
          </w:p>
          <w:p w:rsidR="00766C2A" w:rsidRPr="00FC0A9A" w:rsidRDefault="00766C2A" w:rsidP="00723582">
            <w:pPr>
              <w:widowControl w:val="0"/>
              <w:tabs>
                <w:tab w:val="left" w:pos="2140"/>
              </w:tabs>
              <w:autoSpaceDE w:val="0"/>
              <w:autoSpaceDN w:val="0"/>
              <w:adjustRightInd w:val="0"/>
              <w:spacing w:line="252" w:lineRule="auto"/>
              <w:jc w:val="center"/>
            </w:pPr>
            <w:r w:rsidRPr="00FC0A9A">
              <w:t>6 ± 1</w:t>
            </w:r>
          </w:p>
          <w:p w:rsidR="00766C2A" w:rsidRPr="00FC0A9A" w:rsidRDefault="00766C2A" w:rsidP="00723582">
            <w:pPr>
              <w:widowControl w:val="0"/>
              <w:autoSpaceDE w:val="0"/>
              <w:autoSpaceDN w:val="0"/>
              <w:adjustRightInd w:val="0"/>
              <w:spacing w:line="252" w:lineRule="auto"/>
              <w:jc w:val="center"/>
            </w:pPr>
            <w:r w:rsidRPr="00FC0A9A">
              <w:t>10 ± 1</w:t>
            </w:r>
          </w:p>
          <w:p w:rsidR="00766C2A" w:rsidRPr="00FC0A9A" w:rsidRDefault="00766C2A" w:rsidP="00723582">
            <w:pPr>
              <w:widowControl w:val="0"/>
              <w:autoSpaceDE w:val="0"/>
              <w:autoSpaceDN w:val="0"/>
              <w:adjustRightInd w:val="0"/>
              <w:spacing w:line="252" w:lineRule="auto"/>
              <w:jc w:val="center"/>
            </w:pPr>
            <w:r w:rsidRPr="00FC0A9A">
              <w:t>12 ± 1</w:t>
            </w:r>
          </w:p>
          <w:p w:rsidR="00766C2A" w:rsidRPr="00FC0A9A" w:rsidRDefault="00766C2A" w:rsidP="00723582">
            <w:pPr>
              <w:widowControl w:val="0"/>
              <w:autoSpaceDE w:val="0"/>
              <w:autoSpaceDN w:val="0"/>
              <w:adjustRightInd w:val="0"/>
              <w:spacing w:line="252" w:lineRule="auto"/>
              <w:jc w:val="center"/>
            </w:pPr>
            <w:r w:rsidRPr="00FC0A9A">
              <w:t>40 ± 3</w:t>
            </w:r>
          </w:p>
          <w:p w:rsidR="00766C2A" w:rsidRPr="00FC0A9A" w:rsidRDefault="00766C2A" w:rsidP="00723582">
            <w:pPr>
              <w:widowControl w:val="0"/>
              <w:autoSpaceDE w:val="0"/>
              <w:autoSpaceDN w:val="0"/>
              <w:adjustRightInd w:val="0"/>
              <w:spacing w:line="252" w:lineRule="auto"/>
              <w:jc w:val="center"/>
            </w:pPr>
            <w:r w:rsidRPr="00FC0A9A">
              <w:t>70 ± 5</w:t>
            </w:r>
          </w:p>
        </w:tc>
        <w:tc>
          <w:tcPr>
            <w:tcW w:w="1476" w:type="dxa"/>
            <w:vMerge/>
            <w:vAlign w:val="center"/>
          </w:tcPr>
          <w:p w:rsidR="00766C2A" w:rsidRPr="00FC0A9A" w:rsidRDefault="00766C2A" w:rsidP="00723582">
            <w:pPr>
              <w:widowControl w:val="0"/>
              <w:tabs>
                <w:tab w:val="left" w:pos="2140"/>
              </w:tabs>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jc w:val="center"/>
              <w:rPr>
                <w:lang w:val="nl-NL"/>
              </w:rPr>
            </w:pPr>
            <w:r w:rsidRPr="00FC0A9A">
              <w:rPr>
                <w:lang w:val="nl-NL"/>
              </w:rPr>
              <w:t>Khả năng tác động của nhiệt độ, giờ</w:t>
            </w:r>
          </w:p>
          <w:p w:rsidR="00766C2A" w:rsidRPr="00FC0A9A" w:rsidRDefault="00766C2A" w:rsidP="00723582">
            <w:pPr>
              <w:widowControl w:val="0"/>
              <w:autoSpaceDE w:val="0"/>
              <w:autoSpaceDN w:val="0"/>
              <w:adjustRightInd w:val="0"/>
              <w:spacing w:line="252" w:lineRule="auto"/>
              <w:jc w:val="center"/>
              <w:rPr>
                <w:lang w:val="nl-NL"/>
              </w:rPr>
            </w:pPr>
            <w:r w:rsidRPr="00FC0A9A">
              <w:rPr>
                <w:lang w:val="nl-NL"/>
              </w:rPr>
              <w:t>+ Tại  nhiệt  độ -35</w:t>
            </w:r>
            <w:r w:rsidRPr="00FC0A9A">
              <w:rPr>
                <w:vertAlign w:val="superscript"/>
                <w:lang w:val="nl-NL"/>
              </w:rPr>
              <w:t>0</w:t>
            </w:r>
            <w:r w:rsidRPr="00FC0A9A">
              <w:rPr>
                <w:lang w:val="nl-NL"/>
              </w:rPr>
              <w:t>C ± 3</w:t>
            </w:r>
            <w:r w:rsidRPr="00FC0A9A">
              <w:rPr>
                <w:vertAlign w:val="superscript"/>
                <w:lang w:val="nl-NL"/>
              </w:rPr>
              <w:t>0</w:t>
            </w:r>
            <w:r w:rsidRPr="00FC0A9A">
              <w:rPr>
                <w:lang w:val="nl-NL"/>
              </w:rPr>
              <w:t>C</w:t>
            </w:r>
          </w:p>
          <w:p w:rsidR="00766C2A" w:rsidRPr="00FC0A9A" w:rsidRDefault="00766C2A" w:rsidP="00723582">
            <w:pPr>
              <w:widowControl w:val="0"/>
              <w:autoSpaceDE w:val="0"/>
              <w:autoSpaceDN w:val="0"/>
              <w:adjustRightInd w:val="0"/>
              <w:spacing w:line="252" w:lineRule="auto"/>
              <w:jc w:val="center"/>
              <w:rPr>
                <w:lang w:val="nl-NL"/>
              </w:rPr>
            </w:pPr>
            <w:r w:rsidRPr="00FC0A9A">
              <w:rPr>
                <w:lang w:val="nl-NL"/>
              </w:rPr>
              <w:t>+ Tại  nhiệt độ 55</w:t>
            </w:r>
            <w:r w:rsidRPr="00FC0A9A">
              <w:rPr>
                <w:vertAlign w:val="superscript"/>
                <w:lang w:val="nl-NL"/>
              </w:rPr>
              <w:t>0</w:t>
            </w:r>
            <w:r w:rsidRPr="00FC0A9A">
              <w:rPr>
                <w:lang w:val="nl-NL"/>
              </w:rPr>
              <w:t>C ± 3</w:t>
            </w:r>
            <w:r w:rsidRPr="00FC0A9A">
              <w:rPr>
                <w:vertAlign w:val="superscript"/>
                <w:lang w:val="nl-NL"/>
              </w:rPr>
              <w:t>0</w:t>
            </w:r>
            <w:r w:rsidRPr="00FC0A9A">
              <w:rPr>
                <w:lang w:val="nl-NL"/>
              </w:rPr>
              <w:t>C</w:t>
            </w:r>
          </w:p>
        </w:tc>
        <w:tc>
          <w:tcPr>
            <w:tcW w:w="2402" w:type="dxa"/>
            <w:vAlign w:val="center"/>
          </w:tcPr>
          <w:p w:rsidR="00766C2A" w:rsidRPr="00FC0A9A" w:rsidRDefault="00766C2A" w:rsidP="00723582">
            <w:pPr>
              <w:widowControl w:val="0"/>
              <w:autoSpaceDE w:val="0"/>
              <w:autoSpaceDN w:val="0"/>
              <w:adjustRightInd w:val="0"/>
              <w:spacing w:line="252" w:lineRule="auto"/>
              <w:jc w:val="center"/>
              <w:rPr>
                <w:lang w:val="nl-NL"/>
              </w:rPr>
            </w:pPr>
          </w:p>
          <w:p w:rsidR="00766C2A" w:rsidRPr="00FC0A9A" w:rsidRDefault="00766C2A" w:rsidP="00723582">
            <w:pPr>
              <w:widowControl w:val="0"/>
              <w:autoSpaceDE w:val="0"/>
              <w:autoSpaceDN w:val="0"/>
              <w:adjustRightInd w:val="0"/>
              <w:spacing w:line="252" w:lineRule="auto"/>
              <w:jc w:val="center"/>
              <w:rPr>
                <w:lang w:val="nl-NL"/>
              </w:rPr>
            </w:pPr>
          </w:p>
          <w:p w:rsidR="00766C2A" w:rsidRPr="00FC0A9A" w:rsidRDefault="00766C2A" w:rsidP="00723582">
            <w:pPr>
              <w:widowControl w:val="0"/>
              <w:autoSpaceDE w:val="0"/>
              <w:autoSpaceDN w:val="0"/>
              <w:adjustRightInd w:val="0"/>
              <w:spacing w:line="252" w:lineRule="auto"/>
              <w:jc w:val="center"/>
            </w:pPr>
            <w:r w:rsidRPr="00FC0A9A">
              <w:t>2</w:t>
            </w:r>
          </w:p>
          <w:p w:rsidR="00766C2A" w:rsidRPr="00FC0A9A" w:rsidRDefault="00766C2A" w:rsidP="00723582">
            <w:pPr>
              <w:widowControl w:val="0"/>
              <w:autoSpaceDE w:val="0"/>
              <w:autoSpaceDN w:val="0"/>
              <w:adjustRightInd w:val="0"/>
              <w:spacing w:line="252" w:lineRule="auto"/>
              <w:jc w:val="center"/>
            </w:pPr>
            <w:r w:rsidRPr="00FC0A9A">
              <w:t>6</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jc w:val="center"/>
              <w:rPr>
                <w:lang w:val="nl-NL"/>
              </w:rPr>
            </w:pPr>
            <w:r w:rsidRPr="00FC0A9A">
              <w:rPr>
                <w:lang w:val="nl-NL"/>
              </w:rPr>
              <w:t xml:space="preserve">Thời hạn sử dụng, </w:t>
            </w:r>
            <w:r w:rsidRPr="00FC0A9A">
              <w:rPr>
                <w:iCs/>
                <w:lang w:val="nl-NL"/>
              </w:rPr>
              <w:t>tháng</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48</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restart"/>
            <w:vAlign w:val="center"/>
          </w:tcPr>
          <w:p w:rsidR="00766C2A" w:rsidRPr="00FC0A9A" w:rsidRDefault="00766C2A" w:rsidP="00723582">
            <w:pPr>
              <w:spacing w:line="252" w:lineRule="auto"/>
              <w:jc w:val="center"/>
            </w:pPr>
            <w:r w:rsidRPr="00FC0A9A">
              <w:t>14</w:t>
            </w:r>
          </w:p>
        </w:tc>
        <w:tc>
          <w:tcPr>
            <w:tcW w:w="2049" w:type="dxa"/>
            <w:vMerge w:val="restart"/>
            <w:vAlign w:val="center"/>
          </w:tcPr>
          <w:p w:rsidR="00766C2A" w:rsidRPr="00FC0A9A" w:rsidRDefault="00766C2A" w:rsidP="00723582">
            <w:pPr>
              <w:spacing w:line="252" w:lineRule="auto"/>
              <w:jc w:val="center"/>
              <w:rPr>
                <w:lang w:val="nl-NL"/>
              </w:rPr>
            </w:pPr>
            <w:r w:rsidRPr="00FC0A9A">
              <w:rPr>
                <w:lang w:val="nl-NL"/>
              </w:rPr>
              <w:t>Dây nổ thường</w:t>
            </w:r>
          </w:p>
        </w:tc>
        <w:tc>
          <w:tcPr>
            <w:tcW w:w="2843" w:type="dxa"/>
            <w:vAlign w:val="center"/>
          </w:tcPr>
          <w:p w:rsidR="00766C2A" w:rsidRPr="00FC0A9A" w:rsidRDefault="00766C2A" w:rsidP="00723582">
            <w:pPr>
              <w:widowControl w:val="0"/>
              <w:autoSpaceDE w:val="0"/>
              <w:autoSpaceDN w:val="0"/>
              <w:adjustRightInd w:val="0"/>
              <w:spacing w:line="252" w:lineRule="auto"/>
              <w:jc w:val="center"/>
              <w:rPr>
                <w:iCs/>
              </w:rPr>
            </w:pPr>
            <w:r w:rsidRPr="00FC0A9A">
              <w:t xml:space="preserve">Đường kính ngoài, </w:t>
            </w:r>
            <w:r w:rsidRPr="00FC0A9A">
              <w:rPr>
                <w:iCs/>
              </w:rPr>
              <w:t>mm</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4,8 ÷ 6,2</w:t>
            </w:r>
          </w:p>
        </w:tc>
        <w:tc>
          <w:tcPr>
            <w:tcW w:w="1476" w:type="dxa"/>
            <w:vMerge w:val="restart"/>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rPr>
                <w:lang w:val="fr-FR"/>
              </w:rPr>
              <w:t>3603.00.90</w:t>
            </w: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jc w:val="center"/>
              <w:rPr>
                <w:iCs/>
              </w:rPr>
            </w:pPr>
            <w:r w:rsidRPr="00FC0A9A">
              <w:t xml:space="preserve">Tốc độ nổ, </w:t>
            </w:r>
            <w:r w:rsidRPr="00FC0A9A">
              <w:rPr>
                <w:iCs/>
              </w:rPr>
              <w:t>m/s</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 6.500</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jc w:val="center"/>
            </w:pPr>
            <w:r w:rsidRPr="00FC0A9A">
              <w:t xml:space="preserve">Độ bền kéo, </w:t>
            </w:r>
            <w:r w:rsidRPr="00FC0A9A">
              <w:rPr>
                <w:iCs/>
              </w:rPr>
              <w:t>N</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500</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jc w:val="center"/>
              <w:rPr>
                <w:lang w:val="nl-NL"/>
              </w:rPr>
            </w:pPr>
            <w:r w:rsidRPr="00FC0A9A">
              <w:rPr>
                <w:lang w:val="nl-NL"/>
              </w:rPr>
              <w:t xml:space="preserve">Khả năng chịu nước, </w:t>
            </w:r>
            <w:r w:rsidRPr="00FC0A9A">
              <w:rPr>
                <w:iCs/>
                <w:lang w:val="nl-NL"/>
              </w:rPr>
              <w:t>giờ</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24</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pPr>
          </w:p>
        </w:tc>
        <w:tc>
          <w:tcPr>
            <w:tcW w:w="2049" w:type="dxa"/>
            <w:vMerge/>
            <w:vAlign w:val="center"/>
          </w:tcPr>
          <w:p w:rsidR="00766C2A" w:rsidRPr="00FC0A9A" w:rsidRDefault="00766C2A" w:rsidP="00723582">
            <w:pPr>
              <w:spacing w:line="252" w:lineRule="auto"/>
              <w:jc w:val="center"/>
              <w:rPr>
                <w:lang w:val="nl-NL"/>
              </w:rPr>
            </w:pPr>
          </w:p>
        </w:tc>
        <w:tc>
          <w:tcPr>
            <w:tcW w:w="2843" w:type="dxa"/>
            <w:vAlign w:val="center"/>
          </w:tcPr>
          <w:p w:rsidR="00766C2A" w:rsidRPr="00FC0A9A" w:rsidRDefault="00766C2A" w:rsidP="00723582">
            <w:pPr>
              <w:widowControl w:val="0"/>
              <w:autoSpaceDE w:val="0"/>
              <w:autoSpaceDN w:val="0"/>
              <w:adjustRightInd w:val="0"/>
              <w:spacing w:line="252" w:lineRule="auto"/>
              <w:jc w:val="center"/>
              <w:rPr>
                <w:lang w:val="nl-NL"/>
              </w:rPr>
            </w:pPr>
            <w:r w:rsidRPr="00FC0A9A">
              <w:rPr>
                <w:lang w:val="nl-NL"/>
              </w:rPr>
              <w:t>Mật độ thuốc</w:t>
            </w:r>
            <w:r w:rsidRPr="00FC0A9A">
              <w:rPr>
                <w:iCs/>
                <w:lang w:val="nl-NL"/>
              </w:rPr>
              <w:t>, g/m</w:t>
            </w:r>
          </w:p>
        </w:tc>
        <w:tc>
          <w:tcPr>
            <w:tcW w:w="2402" w:type="dxa"/>
            <w:vAlign w:val="center"/>
          </w:tcPr>
          <w:p w:rsidR="00766C2A" w:rsidRPr="00FC0A9A" w:rsidRDefault="00766C2A" w:rsidP="00723582">
            <w:pPr>
              <w:widowControl w:val="0"/>
              <w:autoSpaceDE w:val="0"/>
              <w:autoSpaceDN w:val="0"/>
              <w:adjustRightInd w:val="0"/>
              <w:spacing w:line="252" w:lineRule="auto"/>
              <w:jc w:val="center"/>
            </w:pPr>
            <w:r w:rsidRPr="00FC0A9A">
              <w:t>10 ± 1</w:t>
            </w:r>
          </w:p>
        </w:tc>
        <w:tc>
          <w:tcPr>
            <w:tcW w:w="1476" w:type="dxa"/>
            <w:vMerge/>
            <w:vAlign w:val="center"/>
          </w:tcPr>
          <w:p w:rsidR="00766C2A" w:rsidRPr="00FC0A9A" w:rsidRDefault="00766C2A" w:rsidP="00723582">
            <w:pPr>
              <w:widowControl w:val="0"/>
              <w:autoSpaceDE w:val="0"/>
              <w:autoSpaceDN w:val="0"/>
              <w:adjustRightInd w:val="0"/>
              <w:spacing w:line="252" w:lineRule="auto"/>
              <w:jc w:val="center"/>
            </w:pPr>
          </w:p>
        </w:tc>
      </w:tr>
      <w:tr w:rsidR="00766C2A" w:rsidRPr="00FC0A9A" w:rsidTr="00723582">
        <w:tc>
          <w:tcPr>
            <w:tcW w:w="611" w:type="dxa"/>
            <w:vMerge w:val="restart"/>
            <w:vAlign w:val="center"/>
          </w:tcPr>
          <w:p w:rsidR="00766C2A" w:rsidRPr="00FC0A9A" w:rsidRDefault="00766C2A" w:rsidP="00723582">
            <w:pPr>
              <w:spacing w:line="252" w:lineRule="auto"/>
              <w:jc w:val="center"/>
              <w:rPr>
                <w:rFonts w:eastAsia="Calibri"/>
              </w:rPr>
            </w:pPr>
            <w:r w:rsidRPr="00FC0A9A">
              <w:rPr>
                <w:rFonts w:eastAsia="Calibri"/>
              </w:rPr>
              <w:t>15</w:t>
            </w:r>
          </w:p>
        </w:tc>
        <w:tc>
          <w:tcPr>
            <w:tcW w:w="2049" w:type="dxa"/>
            <w:vMerge w:val="restart"/>
            <w:vAlign w:val="center"/>
          </w:tcPr>
          <w:p w:rsidR="00766C2A" w:rsidRPr="00FC0A9A" w:rsidRDefault="00766C2A" w:rsidP="00723582">
            <w:pPr>
              <w:spacing w:line="252" w:lineRule="auto"/>
              <w:jc w:val="center"/>
              <w:rPr>
                <w:rFonts w:eastAsia="Calibri"/>
                <w:lang w:val="pt-BR"/>
              </w:rPr>
            </w:pPr>
            <w:r w:rsidRPr="00FC0A9A">
              <w:rPr>
                <w:rFonts w:eastAsia="Calibri"/>
                <w:lang w:val="pt-BR"/>
              </w:rPr>
              <w:t>Dây dẫn tín hiệu Conectadets</w:t>
            </w:r>
          </w:p>
        </w:tc>
        <w:tc>
          <w:tcPr>
            <w:tcW w:w="2843" w:type="dxa"/>
            <w:vAlign w:val="center"/>
          </w:tcPr>
          <w:p w:rsidR="00766C2A" w:rsidRPr="00FC0A9A" w:rsidRDefault="00766C2A" w:rsidP="00723582">
            <w:pPr>
              <w:widowControl w:val="0"/>
              <w:autoSpaceDE w:val="0"/>
              <w:autoSpaceDN w:val="0"/>
              <w:adjustRightInd w:val="0"/>
              <w:spacing w:line="252" w:lineRule="auto"/>
              <w:jc w:val="center"/>
              <w:rPr>
                <w:iCs/>
              </w:rPr>
            </w:pPr>
            <w:r w:rsidRPr="00FC0A9A">
              <w:rPr>
                <w:rFonts w:eastAsia="Calibri"/>
              </w:rPr>
              <w:t>Độ bền kéo, N</w:t>
            </w:r>
          </w:p>
        </w:tc>
        <w:tc>
          <w:tcPr>
            <w:tcW w:w="2402" w:type="dxa"/>
            <w:vAlign w:val="center"/>
          </w:tcPr>
          <w:p w:rsidR="00766C2A" w:rsidRPr="00FC0A9A" w:rsidRDefault="00766C2A" w:rsidP="00723582">
            <w:pPr>
              <w:spacing w:line="252" w:lineRule="auto"/>
              <w:jc w:val="center"/>
              <w:rPr>
                <w:rFonts w:eastAsia="Calibri"/>
              </w:rPr>
            </w:pPr>
            <w:r w:rsidRPr="00FC0A9A">
              <w:rPr>
                <w:rFonts w:eastAsia="Calibri"/>
              </w:rPr>
              <w:t>570</w:t>
            </w:r>
          </w:p>
        </w:tc>
        <w:tc>
          <w:tcPr>
            <w:tcW w:w="1476" w:type="dxa"/>
            <w:vMerge w:val="restart"/>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rPr>
                <w:lang w:val="fr-FR"/>
              </w:rPr>
              <w:t>3603.00.90</w:t>
            </w:r>
          </w:p>
        </w:tc>
      </w:tr>
      <w:tr w:rsidR="00766C2A" w:rsidRPr="00FC0A9A" w:rsidTr="00723582">
        <w:tc>
          <w:tcPr>
            <w:tcW w:w="611" w:type="dxa"/>
            <w:vMerge/>
            <w:vAlign w:val="center"/>
          </w:tcPr>
          <w:p w:rsidR="00766C2A" w:rsidRPr="00FC0A9A" w:rsidRDefault="00766C2A" w:rsidP="00723582">
            <w:pPr>
              <w:spacing w:line="252" w:lineRule="auto"/>
              <w:jc w:val="center"/>
              <w:rPr>
                <w:rFonts w:eastAsia="Calibri"/>
              </w:rPr>
            </w:pPr>
          </w:p>
        </w:tc>
        <w:tc>
          <w:tcPr>
            <w:tcW w:w="2049" w:type="dxa"/>
            <w:vMerge/>
            <w:vAlign w:val="center"/>
          </w:tcPr>
          <w:p w:rsidR="00766C2A" w:rsidRPr="00FC0A9A" w:rsidRDefault="00766C2A" w:rsidP="00723582">
            <w:pPr>
              <w:spacing w:line="252" w:lineRule="auto"/>
              <w:jc w:val="center"/>
              <w:rPr>
                <w:rFonts w:eastAsia="Calibri"/>
                <w:b/>
                <w:i/>
                <w:lang w:val="pt-BR"/>
              </w:rPr>
            </w:pPr>
          </w:p>
        </w:tc>
        <w:tc>
          <w:tcPr>
            <w:tcW w:w="2843" w:type="dxa"/>
            <w:vAlign w:val="center"/>
          </w:tcPr>
          <w:p w:rsidR="00766C2A" w:rsidRPr="00FC0A9A" w:rsidRDefault="00766C2A" w:rsidP="00723582">
            <w:pPr>
              <w:widowControl w:val="0"/>
              <w:autoSpaceDE w:val="0"/>
              <w:autoSpaceDN w:val="0"/>
              <w:adjustRightInd w:val="0"/>
              <w:spacing w:line="252" w:lineRule="auto"/>
              <w:jc w:val="center"/>
              <w:rPr>
                <w:rFonts w:eastAsia="Calibri"/>
              </w:rPr>
            </w:pPr>
            <w:r w:rsidRPr="00FC0A9A">
              <w:rPr>
                <w:rFonts w:eastAsia="Calibri"/>
              </w:rPr>
              <w:t>Độ dài tiêu chuẩn</w:t>
            </w:r>
          </w:p>
        </w:tc>
        <w:tc>
          <w:tcPr>
            <w:tcW w:w="2402" w:type="dxa"/>
            <w:vAlign w:val="center"/>
          </w:tcPr>
          <w:p w:rsidR="00766C2A" w:rsidRPr="00FC0A9A" w:rsidRDefault="00766C2A" w:rsidP="00723582">
            <w:pPr>
              <w:spacing w:line="252" w:lineRule="auto"/>
              <w:jc w:val="center"/>
              <w:rPr>
                <w:rFonts w:eastAsia="Calibri"/>
              </w:rPr>
            </w:pPr>
            <w:r w:rsidRPr="00FC0A9A">
              <w:rPr>
                <w:rFonts w:eastAsia="Calibri"/>
              </w:rPr>
              <w:t>3,6; 4,9; 6,1; 9,0; 12; 15; 18</w:t>
            </w:r>
          </w:p>
        </w:tc>
        <w:tc>
          <w:tcPr>
            <w:tcW w:w="1476" w:type="dxa"/>
            <w:vMerge/>
            <w:vAlign w:val="center"/>
          </w:tcPr>
          <w:p w:rsidR="00766C2A" w:rsidRPr="00FC0A9A" w:rsidRDefault="00766C2A" w:rsidP="00723582">
            <w:pPr>
              <w:spacing w:line="252" w:lineRule="auto"/>
              <w:jc w:val="center"/>
              <w:rPr>
                <w:rFonts w:eastAsia="Calibri"/>
              </w:rPr>
            </w:pPr>
          </w:p>
        </w:tc>
      </w:tr>
      <w:tr w:rsidR="00766C2A" w:rsidRPr="00FC0A9A" w:rsidTr="00723582">
        <w:tc>
          <w:tcPr>
            <w:tcW w:w="611" w:type="dxa"/>
            <w:vMerge/>
            <w:vAlign w:val="center"/>
          </w:tcPr>
          <w:p w:rsidR="00766C2A" w:rsidRPr="00FC0A9A" w:rsidRDefault="00766C2A" w:rsidP="00723582">
            <w:pPr>
              <w:spacing w:line="252" w:lineRule="auto"/>
              <w:jc w:val="center"/>
              <w:rPr>
                <w:rFonts w:eastAsia="Calibri"/>
              </w:rPr>
            </w:pPr>
          </w:p>
        </w:tc>
        <w:tc>
          <w:tcPr>
            <w:tcW w:w="2049" w:type="dxa"/>
            <w:vMerge/>
            <w:vAlign w:val="center"/>
          </w:tcPr>
          <w:p w:rsidR="00766C2A" w:rsidRPr="00FC0A9A" w:rsidRDefault="00766C2A" w:rsidP="00723582">
            <w:pPr>
              <w:spacing w:line="252" w:lineRule="auto"/>
              <w:jc w:val="center"/>
              <w:rPr>
                <w:rFonts w:eastAsia="Calibri"/>
                <w:b/>
                <w:i/>
                <w:lang w:val="pt-BR"/>
              </w:rPr>
            </w:pPr>
          </w:p>
        </w:tc>
        <w:tc>
          <w:tcPr>
            <w:tcW w:w="2843" w:type="dxa"/>
            <w:vAlign w:val="center"/>
          </w:tcPr>
          <w:p w:rsidR="00766C2A" w:rsidRPr="00FC0A9A" w:rsidRDefault="00766C2A" w:rsidP="00723582">
            <w:pPr>
              <w:widowControl w:val="0"/>
              <w:autoSpaceDE w:val="0"/>
              <w:autoSpaceDN w:val="0"/>
              <w:adjustRightInd w:val="0"/>
              <w:spacing w:line="252" w:lineRule="auto"/>
              <w:jc w:val="center"/>
              <w:rPr>
                <w:rFonts w:eastAsia="Calibri"/>
              </w:rPr>
            </w:pPr>
            <w:r w:rsidRPr="00FC0A9A">
              <w:rPr>
                <w:rFonts w:eastAsia="Calibri"/>
              </w:rPr>
              <w:t>Thuốc nạp khởi nổ</w:t>
            </w:r>
          </w:p>
        </w:tc>
        <w:tc>
          <w:tcPr>
            <w:tcW w:w="2402" w:type="dxa"/>
            <w:vAlign w:val="center"/>
          </w:tcPr>
          <w:p w:rsidR="00766C2A" w:rsidRPr="00FC0A9A" w:rsidRDefault="00766C2A" w:rsidP="00723582">
            <w:pPr>
              <w:spacing w:line="252" w:lineRule="auto"/>
              <w:jc w:val="center"/>
              <w:rPr>
                <w:rFonts w:eastAsia="Calibri"/>
              </w:rPr>
            </w:pPr>
            <w:r w:rsidRPr="00FC0A9A">
              <w:rPr>
                <w:rFonts w:eastAsia="Calibri"/>
              </w:rPr>
              <w:t>190 mg (Azit chì)</w:t>
            </w:r>
          </w:p>
        </w:tc>
        <w:tc>
          <w:tcPr>
            <w:tcW w:w="1476" w:type="dxa"/>
            <w:vMerge/>
            <w:vAlign w:val="center"/>
          </w:tcPr>
          <w:p w:rsidR="00766C2A" w:rsidRPr="00FC0A9A" w:rsidRDefault="00766C2A" w:rsidP="00723582">
            <w:pPr>
              <w:spacing w:line="252" w:lineRule="auto"/>
              <w:jc w:val="center"/>
              <w:rPr>
                <w:rFonts w:eastAsia="Calibri"/>
              </w:rPr>
            </w:pPr>
          </w:p>
        </w:tc>
      </w:tr>
      <w:tr w:rsidR="00766C2A" w:rsidRPr="00FC0A9A" w:rsidTr="00723582">
        <w:tc>
          <w:tcPr>
            <w:tcW w:w="611" w:type="dxa"/>
            <w:vMerge/>
            <w:vAlign w:val="center"/>
          </w:tcPr>
          <w:p w:rsidR="00766C2A" w:rsidRPr="00FC0A9A" w:rsidRDefault="00766C2A" w:rsidP="00723582">
            <w:pPr>
              <w:spacing w:line="252" w:lineRule="auto"/>
              <w:jc w:val="center"/>
              <w:rPr>
                <w:rFonts w:eastAsia="Calibri"/>
              </w:rPr>
            </w:pPr>
          </w:p>
        </w:tc>
        <w:tc>
          <w:tcPr>
            <w:tcW w:w="2049" w:type="dxa"/>
            <w:vMerge/>
            <w:vAlign w:val="center"/>
          </w:tcPr>
          <w:p w:rsidR="00766C2A" w:rsidRPr="00FC0A9A" w:rsidRDefault="00766C2A" w:rsidP="00723582">
            <w:pPr>
              <w:spacing w:line="252" w:lineRule="auto"/>
              <w:jc w:val="center"/>
              <w:rPr>
                <w:rFonts w:eastAsia="Calibri"/>
                <w:b/>
                <w:i/>
                <w:lang w:val="pt-BR"/>
              </w:rPr>
            </w:pPr>
          </w:p>
        </w:tc>
        <w:tc>
          <w:tcPr>
            <w:tcW w:w="2843" w:type="dxa"/>
            <w:vAlign w:val="center"/>
          </w:tcPr>
          <w:p w:rsidR="00766C2A" w:rsidRPr="00FC0A9A" w:rsidRDefault="00766C2A" w:rsidP="00723582">
            <w:pPr>
              <w:spacing w:line="252" w:lineRule="auto"/>
              <w:jc w:val="center"/>
              <w:rPr>
                <w:rFonts w:eastAsia="Calibri"/>
              </w:rPr>
            </w:pPr>
            <w:r w:rsidRPr="00FC0A9A">
              <w:rPr>
                <w:rFonts w:eastAsia="Calibri"/>
              </w:rPr>
              <w:t>Đường kính ngoài, mm</w:t>
            </w:r>
          </w:p>
        </w:tc>
        <w:tc>
          <w:tcPr>
            <w:tcW w:w="2402" w:type="dxa"/>
            <w:vAlign w:val="center"/>
          </w:tcPr>
          <w:p w:rsidR="00766C2A" w:rsidRPr="00FC0A9A" w:rsidRDefault="00766C2A" w:rsidP="00723582">
            <w:pPr>
              <w:spacing w:line="252" w:lineRule="auto"/>
              <w:jc w:val="center"/>
              <w:rPr>
                <w:rFonts w:eastAsia="Calibri"/>
              </w:rPr>
            </w:pPr>
            <w:r w:rsidRPr="00FC0A9A">
              <w:rPr>
                <w:rFonts w:eastAsia="Calibri"/>
              </w:rPr>
              <w:t>3,0</w:t>
            </w:r>
          </w:p>
        </w:tc>
        <w:tc>
          <w:tcPr>
            <w:tcW w:w="1476" w:type="dxa"/>
            <w:vMerge/>
            <w:vAlign w:val="center"/>
          </w:tcPr>
          <w:p w:rsidR="00766C2A" w:rsidRPr="00FC0A9A" w:rsidRDefault="00766C2A" w:rsidP="00723582">
            <w:pPr>
              <w:spacing w:line="252" w:lineRule="auto"/>
              <w:jc w:val="center"/>
              <w:rPr>
                <w:rFonts w:eastAsia="Calibri"/>
              </w:rPr>
            </w:pPr>
          </w:p>
        </w:tc>
      </w:tr>
      <w:tr w:rsidR="00766C2A" w:rsidRPr="00FC0A9A" w:rsidTr="00723582">
        <w:tc>
          <w:tcPr>
            <w:tcW w:w="611" w:type="dxa"/>
            <w:vAlign w:val="center"/>
          </w:tcPr>
          <w:p w:rsidR="00766C2A" w:rsidRPr="00FC0A9A" w:rsidRDefault="00766C2A" w:rsidP="00723582">
            <w:pPr>
              <w:spacing w:line="252" w:lineRule="auto"/>
              <w:jc w:val="center"/>
              <w:rPr>
                <w:rFonts w:eastAsia="Calibri"/>
                <w:b/>
              </w:rPr>
            </w:pPr>
            <w:r w:rsidRPr="00FC0A9A">
              <w:rPr>
                <w:rFonts w:eastAsia="Calibri"/>
                <w:b/>
              </w:rPr>
              <w:t>III</w:t>
            </w:r>
          </w:p>
        </w:tc>
        <w:tc>
          <w:tcPr>
            <w:tcW w:w="7294" w:type="dxa"/>
            <w:gridSpan w:val="3"/>
            <w:vAlign w:val="center"/>
          </w:tcPr>
          <w:p w:rsidR="00766C2A" w:rsidRPr="00FC0A9A" w:rsidRDefault="00766C2A" w:rsidP="00723582">
            <w:pPr>
              <w:spacing w:line="252" w:lineRule="auto"/>
              <w:jc w:val="center"/>
              <w:rPr>
                <w:b/>
              </w:rPr>
            </w:pPr>
            <w:r w:rsidRPr="00FC0A9A">
              <w:rPr>
                <w:b/>
              </w:rPr>
              <w:t>Thuốc nổ mạnh</w:t>
            </w:r>
          </w:p>
        </w:tc>
        <w:tc>
          <w:tcPr>
            <w:tcW w:w="1476" w:type="dxa"/>
            <w:vAlign w:val="center"/>
          </w:tcPr>
          <w:p w:rsidR="00766C2A" w:rsidRPr="00FC0A9A" w:rsidRDefault="00766C2A" w:rsidP="00723582">
            <w:pPr>
              <w:spacing w:line="252" w:lineRule="auto"/>
              <w:jc w:val="center"/>
              <w:rPr>
                <w:b/>
              </w:rPr>
            </w:pPr>
          </w:p>
        </w:tc>
      </w:tr>
      <w:tr w:rsidR="00766C2A" w:rsidRPr="00FC0A9A" w:rsidTr="00723582">
        <w:tc>
          <w:tcPr>
            <w:tcW w:w="611" w:type="dxa"/>
            <w:vMerge w:val="restart"/>
            <w:vAlign w:val="center"/>
          </w:tcPr>
          <w:p w:rsidR="00766C2A" w:rsidRPr="00FC0A9A" w:rsidRDefault="00766C2A" w:rsidP="00723582">
            <w:pPr>
              <w:spacing w:line="252" w:lineRule="auto"/>
              <w:jc w:val="center"/>
              <w:rPr>
                <w:rFonts w:eastAsia="Calibri"/>
              </w:rPr>
            </w:pPr>
            <w:r w:rsidRPr="00FC0A9A">
              <w:rPr>
                <w:rFonts w:eastAsia="Calibri"/>
              </w:rPr>
              <w:t>1</w:t>
            </w:r>
          </w:p>
        </w:tc>
        <w:tc>
          <w:tcPr>
            <w:tcW w:w="2049" w:type="dxa"/>
            <w:vMerge w:val="restart"/>
            <w:vAlign w:val="center"/>
          </w:tcPr>
          <w:p w:rsidR="00766C2A" w:rsidRPr="00FC0A9A" w:rsidRDefault="00766C2A" w:rsidP="00723582">
            <w:pPr>
              <w:spacing w:line="252" w:lineRule="auto"/>
              <w:jc w:val="center"/>
              <w:rPr>
                <w:b/>
                <w:i/>
                <w:lang w:val="fr-FR"/>
              </w:rPr>
            </w:pPr>
            <w:r w:rsidRPr="00FC0A9A">
              <w:rPr>
                <w:b/>
                <w:i/>
                <w:lang w:val="fr-FR"/>
              </w:rPr>
              <w:t>Hexogen</w:t>
            </w:r>
          </w:p>
          <w:p w:rsidR="00766C2A" w:rsidRPr="00FC0A9A" w:rsidRDefault="00766C2A" w:rsidP="00723582">
            <w:pPr>
              <w:spacing w:line="252" w:lineRule="auto"/>
              <w:jc w:val="center"/>
              <w:rPr>
                <w:lang w:val="fr-FR"/>
              </w:rPr>
            </w:pPr>
            <w:r w:rsidRPr="00FC0A9A">
              <w:rPr>
                <w:lang w:val="fr-FR"/>
              </w:rPr>
              <w:t>(G, DX, T4, Cyclotrimethylen - trinitramin) - Công thức hóa học</w:t>
            </w:r>
          </w:p>
          <w:p w:rsidR="00766C2A" w:rsidRPr="00FC0A9A" w:rsidRDefault="00766C2A" w:rsidP="00723582">
            <w:pPr>
              <w:spacing w:line="252" w:lineRule="auto"/>
              <w:jc w:val="center"/>
            </w:pPr>
            <w:r w:rsidRPr="00FC0A9A">
              <w:t>- C</w:t>
            </w:r>
            <w:r w:rsidRPr="00FC0A9A">
              <w:rPr>
                <w:vertAlign w:val="subscript"/>
              </w:rPr>
              <w:t>3</w:t>
            </w:r>
            <w:r w:rsidRPr="00FC0A9A">
              <w:t>H</w:t>
            </w:r>
            <w:r w:rsidRPr="00FC0A9A">
              <w:rPr>
                <w:vertAlign w:val="subscript"/>
              </w:rPr>
              <w:t>6</w:t>
            </w:r>
            <w:r w:rsidRPr="00FC0A9A">
              <w:t>N</w:t>
            </w:r>
            <w:r w:rsidRPr="00FC0A9A">
              <w:rPr>
                <w:vertAlign w:val="subscript"/>
              </w:rPr>
              <w:t>6</w:t>
            </w:r>
            <w:r w:rsidRPr="00FC0A9A">
              <w:t>O</w:t>
            </w:r>
            <w:r w:rsidRPr="00FC0A9A">
              <w:rPr>
                <w:vertAlign w:val="subscript"/>
              </w:rPr>
              <w:t>6</w:t>
            </w:r>
          </w:p>
          <w:p w:rsidR="00766C2A" w:rsidRPr="00FC0A9A" w:rsidRDefault="00766C2A" w:rsidP="00723582">
            <w:pPr>
              <w:spacing w:line="252" w:lineRule="auto"/>
              <w:jc w:val="center"/>
              <w:rPr>
                <w:b/>
                <w:bCs/>
                <w:lang w:val="fr-FR"/>
              </w:rPr>
            </w:pPr>
            <w:r w:rsidRPr="00FC0A9A">
              <w:t>- C</w:t>
            </w:r>
            <w:r w:rsidRPr="00FC0A9A">
              <w:rPr>
                <w:vertAlign w:val="subscript"/>
              </w:rPr>
              <w:t>6</w:t>
            </w:r>
            <w:r w:rsidRPr="00FC0A9A">
              <w:t>H</w:t>
            </w:r>
            <w:r w:rsidRPr="00FC0A9A">
              <w:rPr>
                <w:vertAlign w:val="subscript"/>
              </w:rPr>
              <w:t>2</w:t>
            </w:r>
            <w:r w:rsidRPr="00FC0A9A">
              <w:t>N</w:t>
            </w:r>
            <w:r w:rsidRPr="00FC0A9A">
              <w:rPr>
                <w:vertAlign w:val="subscript"/>
              </w:rPr>
              <w:t>6</w:t>
            </w:r>
            <w:r w:rsidRPr="00FC0A9A">
              <w:t>N</w:t>
            </w:r>
            <w:r w:rsidRPr="00FC0A9A">
              <w:rPr>
                <w:vertAlign w:val="subscript"/>
              </w:rPr>
              <w:t>3</w:t>
            </w:r>
            <w:r w:rsidRPr="00FC0A9A">
              <w:t>(NO</w:t>
            </w:r>
            <w:r w:rsidRPr="00FC0A9A">
              <w:rPr>
                <w:vertAlign w:val="subscript"/>
              </w:rPr>
              <w:t>2</w:t>
            </w:r>
            <w:r w:rsidRPr="00FC0A9A">
              <w:t>)</w:t>
            </w:r>
            <w:r w:rsidRPr="00FC0A9A">
              <w:rPr>
                <w:vertAlign w:val="subscript"/>
              </w:rPr>
              <w:t>3</w:t>
            </w:r>
          </w:p>
        </w:tc>
        <w:tc>
          <w:tcPr>
            <w:tcW w:w="2843" w:type="dxa"/>
            <w:vAlign w:val="center"/>
          </w:tcPr>
          <w:p w:rsidR="00766C2A" w:rsidRPr="00FC0A9A" w:rsidRDefault="00766C2A" w:rsidP="00723582">
            <w:pPr>
              <w:spacing w:line="252" w:lineRule="auto"/>
              <w:jc w:val="center"/>
              <w:rPr>
                <w:b/>
                <w:lang w:val="fr-FR"/>
              </w:rPr>
            </w:pPr>
            <w:r w:rsidRPr="00FC0A9A">
              <w:rPr>
                <w:lang w:val="nl-NL"/>
              </w:rPr>
              <w:t xml:space="preserve">Nhiệt độ nóng chảy, </w:t>
            </w:r>
            <w:r w:rsidRPr="00FC0A9A">
              <w:rPr>
                <w:vertAlign w:val="superscript"/>
                <w:lang w:val="nl-NL"/>
              </w:rPr>
              <w:t>0</w:t>
            </w:r>
            <w:r w:rsidRPr="00FC0A9A">
              <w:rPr>
                <w:lang w:val="nl-NL"/>
              </w:rPr>
              <w:t>C</w:t>
            </w:r>
          </w:p>
        </w:tc>
        <w:tc>
          <w:tcPr>
            <w:tcW w:w="2402" w:type="dxa"/>
            <w:vAlign w:val="center"/>
          </w:tcPr>
          <w:p w:rsidR="00766C2A" w:rsidRPr="00FC0A9A" w:rsidRDefault="00766C2A" w:rsidP="00723582">
            <w:pPr>
              <w:spacing w:line="252" w:lineRule="auto"/>
              <w:jc w:val="center"/>
            </w:pPr>
            <w:r w:rsidRPr="00FC0A9A">
              <w:t>≥ 200</w:t>
            </w:r>
          </w:p>
        </w:tc>
        <w:tc>
          <w:tcPr>
            <w:tcW w:w="1476" w:type="dxa"/>
            <w:vMerge w:val="restart"/>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rPr>
                <w:lang w:val="fr-FR"/>
              </w:rPr>
              <w:t>3602.00.00</w:t>
            </w:r>
          </w:p>
        </w:tc>
      </w:tr>
      <w:tr w:rsidR="00766C2A" w:rsidRPr="00FC0A9A" w:rsidTr="00723582">
        <w:tc>
          <w:tcPr>
            <w:tcW w:w="611" w:type="dxa"/>
            <w:vMerge/>
            <w:vAlign w:val="center"/>
          </w:tcPr>
          <w:p w:rsidR="00766C2A" w:rsidRPr="00FC0A9A" w:rsidRDefault="00766C2A" w:rsidP="00723582">
            <w:pPr>
              <w:spacing w:line="252" w:lineRule="auto"/>
              <w:jc w:val="center"/>
              <w:rPr>
                <w:rFonts w:eastAsia="Calibri"/>
              </w:rPr>
            </w:pPr>
          </w:p>
        </w:tc>
        <w:tc>
          <w:tcPr>
            <w:tcW w:w="2049" w:type="dxa"/>
            <w:vMerge/>
            <w:vAlign w:val="center"/>
          </w:tcPr>
          <w:p w:rsidR="00766C2A" w:rsidRPr="00FC0A9A" w:rsidRDefault="00766C2A" w:rsidP="00723582">
            <w:pPr>
              <w:spacing w:line="252" w:lineRule="auto"/>
              <w:jc w:val="center"/>
              <w:rPr>
                <w:b/>
                <w:bCs/>
                <w:lang w:val="fr-FR"/>
              </w:rPr>
            </w:pPr>
          </w:p>
        </w:tc>
        <w:tc>
          <w:tcPr>
            <w:tcW w:w="2843" w:type="dxa"/>
            <w:vAlign w:val="center"/>
          </w:tcPr>
          <w:p w:rsidR="00766C2A" w:rsidRPr="00FC0A9A" w:rsidRDefault="00766C2A" w:rsidP="00723582">
            <w:pPr>
              <w:spacing w:line="252" w:lineRule="auto"/>
              <w:jc w:val="center"/>
            </w:pPr>
            <w:r w:rsidRPr="00FC0A9A">
              <w:t>Độ axit</w:t>
            </w:r>
          </w:p>
          <w:p w:rsidR="00766C2A" w:rsidRPr="00FC0A9A" w:rsidRDefault="00766C2A" w:rsidP="00723582">
            <w:pPr>
              <w:spacing w:line="252" w:lineRule="auto"/>
              <w:jc w:val="center"/>
            </w:pPr>
            <w:r w:rsidRPr="00FC0A9A">
              <w:t>- Tính theo axit Nitric, %</w:t>
            </w:r>
          </w:p>
          <w:p w:rsidR="00766C2A" w:rsidRPr="00FC0A9A" w:rsidRDefault="00766C2A" w:rsidP="00723582">
            <w:pPr>
              <w:spacing w:line="252" w:lineRule="auto"/>
              <w:jc w:val="center"/>
            </w:pPr>
            <w:r w:rsidRPr="00FC0A9A">
              <w:t xml:space="preserve">- Tính </w:t>
            </w:r>
            <w:r w:rsidRPr="00FC0A9A">
              <w:rPr>
                <w:lang w:val="nl-NL"/>
              </w:rPr>
              <w:t>theo axit Sunphuric</w:t>
            </w:r>
            <w:r w:rsidRPr="00FC0A9A">
              <w:t>, %</w:t>
            </w:r>
          </w:p>
        </w:tc>
        <w:tc>
          <w:tcPr>
            <w:tcW w:w="2402" w:type="dxa"/>
            <w:vAlign w:val="center"/>
          </w:tcPr>
          <w:p w:rsidR="00766C2A" w:rsidRPr="00FC0A9A" w:rsidRDefault="00766C2A" w:rsidP="00723582">
            <w:pPr>
              <w:spacing w:line="252" w:lineRule="auto"/>
              <w:jc w:val="center"/>
            </w:pPr>
          </w:p>
          <w:p w:rsidR="00766C2A" w:rsidRPr="00FC0A9A" w:rsidRDefault="00766C2A" w:rsidP="00723582">
            <w:pPr>
              <w:spacing w:line="252" w:lineRule="auto"/>
              <w:jc w:val="center"/>
            </w:pPr>
            <w:r w:rsidRPr="00FC0A9A">
              <w:t>≤ 0,05</w:t>
            </w:r>
          </w:p>
          <w:p w:rsidR="00766C2A" w:rsidRPr="00FC0A9A" w:rsidRDefault="00766C2A" w:rsidP="00723582">
            <w:pPr>
              <w:spacing w:line="252" w:lineRule="auto"/>
              <w:jc w:val="center"/>
            </w:pPr>
            <w:r w:rsidRPr="00FC0A9A">
              <w:t>≤ 0,05</w:t>
            </w:r>
          </w:p>
        </w:tc>
        <w:tc>
          <w:tcPr>
            <w:tcW w:w="1476" w:type="dxa"/>
            <w:vMerge/>
            <w:vAlign w:val="center"/>
          </w:tcPr>
          <w:p w:rsidR="00766C2A" w:rsidRPr="00FC0A9A" w:rsidRDefault="00766C2A" w:rsidP="00723582">
            <w:pPr>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rFonts w:eastAsia="Calibri"/>
              </w:rPr>
            </w:pPr>
          </w:p>
        </w:tc>
        <w:tc>
          <w:tcPr>
            <w:tcW w:w="2049" w:type="dxa"/>
            <w:vMerge/>
            <w:vAlign w:val="center"/>
          </w:tcPr>
          <w:p w:rsidR="00766C2A" w:rsidRPr="00FC0A9A" w:rsidRDefault="00766C2A" w:rsidP="00723582">
            <w:pPr>
              <w:spacing w:line="252" w:lineRule="auto"/>
              <w:jc w:val="center"/>
              <w:rPr>
                <w:b/>
                <w:bCs/>
                <w:lang w:val="fr-FR"/>
              </w:rPr>
            </w:pPr>
          </w:p>
        </w:tc>
        <w:tc>
          <w:tcPr>
            <w:tcW w:w="2843" w:type="dxa"/>
            <w:vAlign w:val="center"/>
          </w:tcPr>
          <w:p w:rsidR="00766C2A" w:rsidRPr="000010A4" w:rsidRDefault="00766C2A" w:rsidP="00723582">
            <w:pPr>
              <w:spacing w:line="252" w:lineRule="auto"/>
              <w:jc w:val="center"/>
              <w:rPr>
                <w:lang w:val="fr-FR"/>
              </w:rPr>
            </w:pPr>
            <w:r w:rsidRPr="000010A4">
              <w:rPr>
                <w:lang w:val="fr-FR"/>
              </w:rPr>
              <w:t>Hàm lượng tạp chất không tan trong axêtôn, %</w:t>
            </w:r>
          </w:p>
        </w:tc>
        <w:tc>
          <w:tcPr>
            <w:tcW w:w="2402" w:type="dxa"/>
            <w:vAlign w:val="center"/>
          </w:tcPr>
          <w:p w:rsidR="00766C2A" w:rsidRPr="00FC0A9A" w:rsidRDefault="00766C2A" w:rsidP="00723582">
            <w:pPr>
              <w:spacing w:line="252" w:lineRule="auto"/>
              <w:jc w:val="center"/>
            </w:pPr>
            <w:r w:rsidRPr="00FC0A9A">
              <w:t>≤ 0,15</w:t>
            </w:r>
          </w:p>
        </w:tc>
        <w:tc>
          <w:tcPr>
            <w:tcW w:w="1476" w:type="dxa"/>
            <w:vMerge/>
            <w:vAlign w:val="center"/>
          </w:tcPr>
          <w:p w:rsidR="00766C2A" w:rsidRPr="00FC0A9A" w:rsidRDefault="00766C2A" w:rsidP="00723582">
            <w:pPr>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rFonts w:eastAsia="Calibri"/>
              </w:rPr>
            </w:pPr>
          </w:p>
        </w:tc>
        <w:tc>
          <w:tcPr>
            <w:tcW w:w="2049" w:type="dxa"/>
            <w:vMerge/>
            <w:vAlign w:val="center"/>
          </w:tcPr>
          <w:p w:rsidR="00766C2A" w:rsidRPr="00FC0A9A" w:rsidRDefault="00766C2A" w:rsidP="00723582">
            <w:pPr>
              <w:spacing w:line="252" w:lineRule="auto"/>
              <w:jc w:val="center"/>
              <w:rPr>
                <w:b/>
                <w:bCs/>
                <w:lang w:val="fr-FR"/>
              </w:rPr>
            </w:pPr>
          </w:p>
        </w:tc>
        <w:tc>
          <w:tcPr>
            <w:tcW w:w="2843" w:type="dxa"/>
            <w:vAlign w:val="center"/>
          </w:tcPr>
          <w:p w:rsidR="00766C2A" w:rsidRPr="00FC0A9A" w:rsidRDefault="00766C2A" w:rsidP="00723582">
            <w:pPr>
              <w:spacing w:line="252" w:lineRule="auto"/>
              <w:jc w:val="center"/>
              <w:rPr>
                <w:bCs/>
              </w:rPr>
            </w:pPr>
            <w:r w:rsidRPr="00FC0A9A">
              <w:rPr>
                <w:bCs/>
              </w:rPr>
              <w:t>Hàm lượng tro, %</w:t>
            </w:r>
          </w:p>
        </w:tc>
        <w:tc>
          <w:tcPr>
            <w:tcW w:w="2402" w:type="dxa"/>
            <w:vAlign w:val="center"/>
          </w:tcPr>
          <w:p w:rsidR="00766C2A" w:rsidRPr="00FC0A9A" w:rsidRDefault="00766C2A" w:rsidP="00723582">
            <w:pPr>
              <w:spacing w:line="252" w:lineRule="auto"/>
              <w:jc w:val="center"/>
            </w:pPr>
            <w:r w:rsidRPr="00FC0A9A">
              <w:t>≤ 0,05</w:t>
            </w:r>
          </w:p>
        </w:tc>
        <w:tc>
          <w:tcPr>
            <w:tcW w:w="1476" w:type="dxa"/>
            <w:vMerge/>
            <w:vAlign w:val="center"/>
          </w:tcPr>
          <w:p w:rsidR="00766C2A" w:rsidRPr="00FC0A9A" w:rsidRDefault="00766C2A" w:rsidP="00723582">
            <w:pPr>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rFonts w:eastAsia="Calibri"/>
              </w:rPr>
            </w:pPr>
          </w:p>
        </w:tc>
        <w:tc>
          <w:tcPr>
            <w:tcW w:w="2049" w:type="dxa"/>
            <w:vMerge/>
            <w:vAlign w:val="center"/>
          </w:tcPr>
          <w:p w:rsidR="00766C2A" w:rsidRPr="00FC0A9A" w:rsidRDefault="00766C2A" w:rsidP="00723582">
            <w:pPr>
              <w:spacing w:line="252" w:lineRule="auto"/>
              <w:jc w:val="center"/>
              <w:rPr>
                <w:b/>
                <w:bCs/>
                <w:lang w:val="fr-FR"/>
              </w:rPr>
            </w:pPr>
          </w:p>
        </w:tc>
        <w:tc>
          <w:tcPr>
            <w:tcW w:w="2843" w:type="dxa"/>
            <w:vAlign w:val="center"/>
          </w:tcPr>
          <w:p w:rsidR="00766C2A" w:rsidRPr="00FC0A9A" w:rsidRDefault="00766C2A" w:rsidP="00723582">
            <w:pPr>
              <w:spacing w:line="252" w:lineRule="auto"/>
              <w:jc w:val="center"/>
              <w:rPr>
                <w:bCs/>
                <w:lang w:val="fr-FR"/>
              </w:rPr>
            </w:pPr>
            <w:r w:rsidRPr="00FC0A9A">
              <w:rPr>
                <w:bCs/>
                <w:lang w:val="fr-FR"/>
              </w:rPr>
              <w:t>Độ nhạy va đập bằng phương pháp Cast, %</w:t>
            </w:r>
          </w:p>
        </w:tc>
        <w:tc>
          <w:tcPr>
            <w:tcW w:w="2402" w:type="dxa"/>
            <w:vAlign w:val="center"/>
          </w:tcPr>
          <w:p w:rsidR="00766C2A" w:rsidRPr="00FC0A9A" w:rsidRDefault="00766C2A" w:rsidP="00723582">
            <w:pPr>
              <w:spacing w:line="252" w:lineRule="auto"/>
              <w:jc w:val="center"/>
            </w:pPr>
            <w:r w:rsidRPr="00FC0A9A">
              <w:t>40 ÷ 84</w:t>
            </w:r>
          </w:p>
        </w:tc>
        <w:tc>
          <w:tcPr>
            <w:tcW w:w="1476" w:type="dxa"/>
            <w:vMerge/>
            <w:vAlign w:val="center"/>
          </w:tcPr>
          <w:p w:rsidR="00766C2A" w:rsidRPr="00FC0A9A" w:rsidRDefault="00766C2A" w:rsidP="00723582">
            <w:pPr>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rFonts w:eastAsia="Calibri"/>
              </w:rPr>
            </w:pPr>
          </w:p>
        </w:tc>
        <w:tc>
          <w:tcPr>
            <w:tcW w:w="2049" w:type="dxa"/>
            <w:vMerge/>
            <w:vAlign w:val="center"/>
          </w:tcPr>
          <w:p w:rsidR="00766C2A" w:rsidRPr="00FC0A9A" w:rsidRDefault="00766C2A" w:rsidP="00723582">
            <w:pPr>
              <w:spacing w:line="252" w:lineRule="auto"/>
              <w:jc w:val="center"/>
              <w:rPr>
                <w:b/>
                <w:bCs/>
                <w:lang w:val="fr-FR"/>
              </w:rPr>
            </w:pPr>
          </w:p>
        </w:tc>
        <w:tc>
          <w:tcPr>
            <w:tcW w:w="2843" w:type="dxa"/>
            <w:vAlign w:val="center"/>
          </w:tcPr>
          <w:p w:rsidR="00766C2A" w:rsidRPr="00FC0A9A" w:rsidRDefault="00766C2A" w:rsidP="00723582">
            <w:pPr>
              <w:spacing w:line="252" w:lineRule="auto"/>
              <w:jc w:val="center"/>
              <w:rPr>
                <w:lang w:val="nl-NL"/>
              </w:rPr>
            </w:pPr>
            <w:r w:rsidRPr="00FC0A9A">
              <w:rPr>
                <w:lang w:val="fr-FR"/>
              </w:rPr>
              <w:t xml:space="preserve">Khả năng sinh công bằng con lắc xạ thuật (so sánh với TNT tiêu chuẩn), </w:t>
            </w:r>
            <w:r w:rsidRPr="00FC0A9A">
              <w:rPr>
                <w:iCs/>
                <w:lang w:val="fr-FR"/>
              </w:rPr>
              <w:t>%</w:t>
            </w:r>
          </w:p>
        </w:tc>
        <w:tc>
          <w:tcPr>
            <w:tcW w:w="2402" w:type="dxa"/>
            <w:vAlign w:val="center"/>
          </w:tcPr>
          <w:p w:rsidR="00766C2A" w:rsidRPr="00FC0A9A" w:rsidRDefault="00766C2A" w:rsidP="00723582">
            <w:pPr>
              <w:spacing w:line="252" w:lineRule="auto"/>
              <w:jc w:val="center"/>
            </w:pPr>
            <w:r w:rsidRPr="00FC0A9A">
              <w:t>140 ÷ 150</w:t>
            </w:r>
          </w:p>
        </w:tc>
        <w:tc>
          <w:tcPr>
            <w:tcW w:w="1476" w:type="dxa"/>
            <w:vMerge/>
            <w:vAlign w:val="center"/>
          </w:tcPr>
          <w:p w:rsidR="00766C2A" w:rsidRPr="00FC0A9A" w:rsidRDefault="00766C2A" w:rsidP="00723582">
            <w:pPr>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rFonts w:eastAsia="Calibri"/>
              </w:rPr>
            </w:pPr>
          </w:p>
        </w:tc>
        <w:tc>
          <w:tcPr>
            <w:tcW w:w="2049" w:type="dxa"/>
            <w:vMerge/>
            <w:vAlign w:val="center"/>
          </w:tcPr>
          <w:p w:rsidR="00766C2A" w:rsidRPr="00FC0A9A" w:rsidRDefault="00766C2A" w:rsidP="00723582">
            <w:pPr>
              <w:spacing w:line="252" w:lineRule="auto"/>
              <w:jc w:val="center"/>
              <w:rPr>
                <w:b/>
                <w:bCs/>
                <w:lang w:val="fr-FR"/>
              </w:rPr>
            </w:pPr>
          </w:p>
        </w:tc>
        <w:tc>
          <w:tcPr>
            <w:tcW w:w="2843" w:type="dxa"/>
            <w:vAlign w:val="center"/>
          </w:tcPr>
          <w:p w:rsidR="00766C2A" w:rsidRPr="00FC0A9A" w:rsidRDefault="00766C2A" w:rsidP="00723582">
            <w:pPr>
              <w:spacing w:line="252" w:lineRule="auto"/>
              <w:jc w:val="center"/>
              <w:rPr>
                <w:lang w:val="nl-NL"/>
              </w:rPr>
            </w:pPr>
            <w:r w:rsidRPr="00FC0A9A">
              <w:rPr>
                <w:lang w:val="nl-NL"/>
              </w:rPr>
              <w:t>Độ nén trụ chì, mm</w:t>
            </w:r>
          </w:p>
        </w:tc>
        <w:tc>
          <w:tcPr>
            <w:tcW w:w="2402" w:type="dxa"/>
            <w:vAlign w:val="center"/>
          </w:tcPr>
          <w:p w:rsidR="00766C2A" w:rsidRPr="00FC0A9A" w:rsidRDefault="00766C2A" w:rsidP="00723582">
            <w:pPr>
              <w:spacing w:line="252" w:lineRule="auto"/>
              <w:jc w:val="center"/>
            </w:pPr>
            <w:r w:rsidRPr="00FC0A9A">
              <w:t>≥ 15,5</w:t>
            </w:r>
          </w:p>
        </w:tc>
        <w:tc>
          <w:tcPr>
            <w:tcW w:w="1476" w:type="dxa"/>
            <w:vMerge/>
            <w:vAlign w:val="center"/>
          </w:tcPr>
          <w:p w:rsidR="00766C2A" w:rsidRPr="00FC0A9A" w:rsidRDefault="00766C2A" w:rsidP="00723582">
            <w:pPr>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rFonts w:eastAsia="Calibri"/>
              </w:rPr>
            </w:pPr>
          </w:p>
        </w:tc>
        <w:tc>
          <w:tcPr>
            <w:tcW w:w="2049" w:type="dxa"/>
            <w:vMerge/>
            <w:vAlign w:val="center"/>
          </w:tcPr>
          <w:p w:rsidR="00766C2A" w:rsidRPr="00FC0A9A" w:rsidRDefault="00766C2A" w:rsidP="00723582">
            <w:pPr>
              <w:spacing w:line="252" w:lineRule="auto"/>
              <w:jc w:val="center"/>
              <w:rPr>
                <w:b/>
                <w:bCs/>
                <w:lang w:val="fr-FR"/>
              </w:rPr>
            </w:pPr>
          </w:p>
        </w:tc>
        <w:tc>
          <w:tcPr>
            <w:tcW w:w="2843" w:type="dxa"/>
            <w:vAlign w:val="center"/>
          </w:tcPr>
          <w:p w:rsidR="00766C2A" w:rsidRPr="00FC0A9A" w:rsidRDefault="00766C2A" w:rsidP="00723582">
            <w:pPr>
              <w:spacing w:line="252" w:lineRule="auto"/>
              <w:jc w:val="center"/>
              <w:rPr>
                <w:lang w:val="nl-NL"/>
              </w:rPr>
            </w:pPr>
            <w:r w:rsidRPr="00FC0A9A">
              <w:rPr>
                <w:lang w:val="nl-NL"/>
              </w:rPr>
              <w:t>Tốc độ nổ ở mật độ nén 1,60g/cm</w:t>
            </w:r>
            <w:r w:rsidRPr="00FC0A9A">
              <w:rPr>
                <w:vertAlign w:val="superscript"/>
                <w:lang w:val="nl-NL"/>
              </w:rPr>
              <w:t>3</w:t>
            </w:r>
            <w:r w:rsidRPr="00FC0A9A">
              <w:rPr>
                <w:lang w:val="nl-NL"/>
              </w:rPr>
              <w:t>, m/s</w:t>
            </w:r>
          </w:p>
        </w:tc>
        <w:tc>
          <w:tcPr>
            <w:tcW w:w="2402" w:type="dxa"/>
            <w:vAlign w:val="center"/>
          </w:tcPr>
          <w:p w:rsidR="00766C2A" w:rsidRPr="00FC0A9A" w:rsidRDefault="00766C2A" w:rsidP="00723582">
            <w:pPr>
              <w:spacing w:line="252" w:lineRule="auto"/>
              <w:jc w:val="center"/>
            </w:pPr>
            <w:r w:rsidRPr="00FC0A9A">
              <w:t>8.100 ± 200</w:t>
            </w:r>
          </w:p>
        </w:tc>
        <w:tc>
          <w:tcPr>
            <w:tcW w:w="1476" w:type="dxa"/>
            <w:vMerge/>
            <w:vAlign w:val="center"/>
          </w:tcPr>
          <w:p w:rsidR="00766C2A" w:rsidRPr="00FC0A9A" w:rsidRDefault="00766C2A" w:rsidP="00723582">
            <w:pPr>
              <w:spacing w:line="252" w:lineRule="auto"/>
              <w:jc w:val="center"/>
            </w:pPr>
          </w:p>
        </w:tc>
      </w:tr>
      <w:tr w:rsidR="00766C2A" w:rsidRPr="00FC0A9A" w:rsidTr="00723582">
        <w:trPr>
          <w:trHeight w:val="85"/>
        </w:trPr>
        <w:tc>
          <w:tcPr>
            <w:tcW w:w="611" w:type="dxa"/>
            <w:vMerge w:val="restart"/>
            <w:vAlign w:val="center"/>
          </w:tcPr>
          <w:p w:rsidR="00766C2A" w:rsidRPr="00FC0A9A" w:rsidRDefault="00766C2A" w:rsidP="00723582">
            <w:pPr>
              <w:spacing w:line="252" w:lineRule="auto"/>
              <w:jc w:val="center"/>
              <w:rPr>
                <w:rFonts w:eastAsia="Calibri"/>
              </w:rPr>
            </w:pPr>
            <w:r w:rsidRPr="00FC0A9A">
              <w:rPr>
                <w:rFonts w:eastAsia="Calibri"/>
              </w:rPr>
              <w:t>2</w:t>
            </w:r>
          </w:p>
        </w:tc>
        <w:tc>
          <w:tcPr>
            <w:tcW w:w="2049" w:type="dxa"/>
            <w:vMerge w:val="restart"/>
            <w:vAlign w:val="center"/>
          </w:tcPr>
          <w:p w:rsidR="00766C2A" w:rsidRPr="00FC0A9A" w:rsidRDefault="00766C2A" w:rsidP="00723582">
            <w:pPr>
              <w:spacing w:line="252" w:lineRule="auto"/>
              <w:jc w:val="center"/>
              <w:rPr>
                <w:b/>
                <w:i/>
              </w:rPr>
            </w:pPr>
            <w:r w:rsidRPr="00FC0A9A">
              <w:rPr>
                <w:b/>
                <w:i/>
              </w:rPr>
              <w:t>Trinitrotoluen (TNT)</w:t>
            </w:r>
          </w:p>
          <w:p w:rsidR="00766C2A" w:rsidRPr="000010A4" w:rsidRDefault="00766C2A" w:rsidP="00723582">
            <w:pPr>
              <w:spacing w:line="252" w:lineRule="auto"/>
              <w:jc w:val="center"/>
            </w:pPr>
            <w:r w:rsidRPr="000010A4">
              <w:t>Công thức hóa học</w:t>
            </w:r>
          </w:p>
          <w:p w:rsidR="00766C2A" w:rsidRPr="00FC0A9A" w:rsidRDefault="00766C2A" w:rsidP="00723582">
            <w:pPr>
              <w:spacing w:line="252" w:lineRule="auto"/>
              <w:jc w:val="center"/>
            </w:pPr>
            <w:r w:rsidRPr="00FC0A9A">
              <w:t>- C</w:t>
            </w:r>
            <w:r w:rsidRPr="00FC0A9A">
              <w:rPr>
                <w:vertAlign w:val="subscript"/>
              </w:rPr>
              <w:t>6</w:t>
            </w:r>
            <w:r w:rsidRPr="00FC0A9A">
              <w:t>H</w:t>
            </w:r>
            <w:r w:rsidRPr="00FC0A9A">
              <w:rPr>
                <w:vertAlign w:val="subscript"/>
              </w:rPr>
              <w:t>2</w:t>
            </w:r>
            <w:r w:rsidRPr="00FC0A9A">
              <w:t>(NO</w:t>
            </w:r>
            <w:r w:rsidRPr="00FC0A9A">
              <w:rPr>
                <w:vertAlign w:val="subscript"/>
              </w:rPr>
              <w:t>2</w:t>
            </w:r>
            <w:r w:rsidRPr="00FC0A9A">
              <w:t>)</w:t>
            </w:r>
            <w:r w:rsidRPr="00FC0A9A">
              <w:rPr>
                <w:vertAlign w:val="subscript"/>
              </w:rPr>
              <w:t>3</w:t>
            </w:r>
            <w:r w:rsidRPr="00FC0A9A">
              <w:t>CH</w:t>
            </w:r>
            <w:r w:rsidRPr="00FC0A9A">
              <w:rPr>
                <w:vertAlign w:val="subscript"/>
              </w:rPr>
              <w:t>3</w:t>
            </w:r>
          </w:p>
        </w:tc>
        <w:tc>
          <w:tcPr>
            <w:tcW w:w="2843" w:type="dxa"/>
            <w:vAlign w:val="center"/>
          </w:tcPr>
          <w:p w:rsidR="00766C2A" w:rsidRPr="00FC0A9A" w:rsidRDefault="00766C2A" w:rsidP="00723582">
            <w:pPr>
              <w:spacing w:line="252" w:lineRule="auto"/>
              <w:jc w:val="center"/>
              <w:rPr>
                <w:lang w:val="nl-NL"/>
              </w:rPr>
            </w:pPr>
            <w:r w:rsidRPr="00FC0A9A">
              <w:rPr>
                <w:lang w:val="nl-NL"/>
              </w:rPr>
              <w:t>Nhiệt độ nóng chảy, </w:t>
            </w:r>
            <w:r w:rsidRPr="00FC0A9A">
              <w:rPr>
                <w:vertAlign w:val="superscript"/>
                <w:lang w:val="nl-NL"/>
              </w:rPr>
              <w:t>o</w:t>
            </w:r>
            <w:r w:rsidRPr="00FC0A9A">
              <w:rPr>
                <w:lang w:val="nl-NL"/>
              </w:rPr>
              <w:t>C</w:t>
            </w:r>
          </w:p>
        </w:tc>
        <w:tc>
          <w:tcPr>
            <w:tcW w:w="2402" w:type="dxa"/>
            <w:vAlign w:val="center"/>
          </w:tcPr>
          <w:p w:rsidR="00766C2A" w:rsidRPr="00FC0A9A" w:rsidRDefault="00766C2A" w:rsidP="00723582">
            <w:pPr>
              <w:spacing w:line="252" w:lineRule="auto"/>
              <w:jc w:val="center"/>
              <w:rPr>
                <w:lang w:val="nl-NL"/>
              </w:rPr>
            </w:pPr>
            <w:r w:rsidRPr="00FC0A9A">
              <w:t xml:space="preserve">≥  </w:t>
            </w:r>
            <w:r w:rsidRPr="00FC0A9A">
              <w:rPr>
                <w:lang w:val="nl-NL"/>
              </w:rPr>
              <w:t>80</w:t>
            </w:r>
          </w:p>
        </w:tc>
        <w:tc>
          <w:tcPr>
            <w:tcW w:w="1476" w:type="dxa"/>
            <w:vMerge w:val="restart"/>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rPr>
                <w:lang w:val="fr-FR"/>
              </w:rPr>
              <w:t>3602.00.00</w:t>
            </w:r>
          </w:p>
        </w:tc>
      </w:tr>
      <w:tr w:rsidR="00766C2A" w:rsidRPr="00FC0A9A" w:rsidTr="00723582">
        <w:tc>
          <w:tcPr>
            <w:tcW w:w="611" w:type="dxa"/>
            <w:vMerge/>
            <w:vAlign w:val="center"/>
          </w:tcPr>
          <w:p w:rsidR="00766C2A" w:rsidRPr="00FC0A9A" w:rsidRDefault="00766C2A" w:rsidP="00723582">
            <w:pPr>
              <w:spacing w:line="252" w:lineRule="auto"/>
              <w:jc w:val="center"/>
              <w:rPr>
                <w:rFonts w:eastAsia="Calibri"/>
              </w:rPr>
            </w:pPr>
          </w:p>
        </w:tc>
        <w:tc>
          <w:tcPr>
            <w:tcW w:w="2049" w:type="dxa"/>
            <w:vMerge/>
            <w:vAlign w:val="center"/>
          </w:tcPr>
          <w:p w:rsidR="00766C2A" w:rsidRPr="00FC0A9A" w:rsidRDefault="00766C2A" w:rsidP="00723582">
            <w:pPr>
              <w:spacing w:line="252" w:lineRule="auto"/>
              <w:jc w:val="center"/>
              <w:rPr>
                <w:b/>
                <w:i/>
              </w:rPr>
            </w:pPr>
          </w:p>
        </w:tc>
        <w:tc>
          <w:tcPr>
            <w:tcW w:w="2843" w:type="dxa"/>
            <w:vAlign w:val="center"/>
          </w:tcPr>
          <w:p w:rsidR="00766C2A" w:rsidRPr="00FC0A9A" w:rsidRDefault="00766C2A" w:rsidP="00723582">
            <w:pPr>
              <w:spacing w:line="252" w:lineRule="auto"/>
              <w:jc w:val="center"/>
              <w:rPr>
                <w:lang w:val="nl-NL"/>
              </w:rPr>
            </w:pPr>
            <w:r w:rsidRPr="00FC0A9A">
              <w:rPr>
                <w:lang w:val="nl-NL"/>
              </w:rPr>
              <w:t>Độ axit (tính theo axit Sunphuric), %</w:t>
            </w:r>
          </w:p>
        </w:tc>
        <w:tc>
          <w:tcPr>
            <w:tcW w:w="2402" w:type="dxa"/>
            <w:vAlign w:val="center"/>
          </w:tcPr>
          <w:p w:rsidR="00766C2A" w:rsidRPr="00FC0A9A" w:rsidRDefault="00766C2A" w:rsidP="00723582">
            <w:pPr>
              <w:spacing w:line="252" w:lineRule="auto"/>
              <w:jc w:val="center"/>
              <w:rPr>
                <w:lang w:val="nl-NL"/>
              </w:rPr>
            </w:pPr>
            <w:r w:rsidRPr="00FC0A9A">
              <w:rPr>
                <w:lang w:val="nl-NL"/>
              </w:rPr>
              <w:t>≤ 0,01</w:t>
            </w:r>
          </w:p>
        </w:tc>
        <w:tc>
          <w:tcPr>
            <w:tcW w:w="1476" w:type="dxa"/>
            <w:vMerge/>
            <w:vAlign w:val="center"/>
          </w:tcPr>
          <w:p w:rsidR="00766C2A" w:rsidRPr="00FC0A9A" w:rsidRDefault="00766C2A" w:rsidP="00723582">
            <w:pPr>
              <w:spacing w:line="252" w:lineRule="auto"/>
              <w:jc w:val="center"/>
              <w:rPr>
                <w:lang w:val="nl-NL"/>
              </w:rPr>
            </w:pPr>
          </w:p>
        </w:tc>
      </w:tr>
      <w:tr w:rsidR="00766C2A" w:rsidRPr="00FC0A9A" w:rsidTr="00723582">
        <w:tc>
          <w:tcPr>
            <w:tcW w:w="611" w:type="dxa"/>
            <w:vMerge/>
            <w:vAlign w:val="center"/>
          </w:tcPr>
          <w:p w:rsidR="00766C2A" w:rsidRPr="00FC0A9A" w:rsidRDefault="00766C2A" w:rsidP="00723582">
            <w:pPr>
              <w:spacing w:line="252" w:lineRule="auto"/>
              <w:jc w:val="center"/>
              <w:rPr>
                <w:rFonts w:eastAsia="Calibri"/>
              </w:rPr>
            </w:pPr>
          </w:p>
        </w:tc>
        <w:tc>
          <w:tcPr>
            <w:tcW w:w="2049" w:type="dxa"/>
            <w:vMerge/>
            <w:vAlign w:val="center"/>
          </w:tcPr>
          <w:p w:rsidR="00766C2A" w:rsidRPr="00FC0A9A" w:rsidRDefault="00766C2A" w:rsidP="00723582">
            <w:pPr>
              <w:spacing w:line="252" w:lineRule="auto"/>
              <w:jc w:val="center"/>
              <w:rPr>
                <w:b/>
                <w:i/>
              </w:rPr>
            </w:pPr>
          </w:p>
        </w:tc>
        <w:tc>
          <w:tcPr>
            <w:tcW w:w="2843" w:type="dxa"/>
            <w:vAlign w:val="center"/>
          </w:tcPr>
          <w:p w:rsidR="00766C2A" w:rsidRPr="00FC0A9A" w:rsidRDefault="00766C2A" w:rsidP="00723582">
            <w:pPr>
              <w:spacing w:line="252" w:lineRule="auto"/>
              <w:jc w:val="center"/>
              <w:rPr>
                <w:lang w:val="nl-NL"/>
              </w:rPr>
            </w:pPr>
            <w:r w:rsidRPr="00FC0A9A">
              <w:rPr>
                <w:lang w:val="nl-NL"/>
              </w:rPr>
              <w:t>Hàm lượng nước và các chất dễ bay hơi, %</w:t>
            </w:r>
          </w:p>
        </w:tc>
        <w:tc>
          <w:tcPr>
            <w:tcW w:w="2402" w:type="dxa"/>
            <w:vAlign w:val="center"/>
          </w:tcPr>
          <w:p w:rsidR="00766C2A" w:rsidRPr="00FC0A9A" w:rsidRDefault="00766C2A" w:rsidP="00723582">
            <w:pPr>
              <w:spacing w:line="252" w:lineRule="auto"/>
              <w:jc w:val="center"/>
              <w:rPr>
                <w:lang w:val="nl-NL"/>
              </w:rPr>
            </w:pPr>
            <w:r w:rsidRPr="00FC0A9A">
              <w:rPr>
                <w:lang w:val="nl-NL"/>
              </w:rPr>
              <w:t>≤ 0,1</w:t>
            </w:r>
          </w:p>
        </w:tc>
        <w:tc>
          <w:tcPr>
            <w:tcW w:w="1476" w:type="dxa"/>
            <w:vMerge/>
            <w:vAlign w:val="center"/>
          </w:tcPr>
          <w:p w:rsidR="00766C2A" w:rsidRPr="00FC0A9A" w:rsidRDefault="00766C2A" w:rsidP="00723582">
            <w:pPr>
              <w:spacing w:line="252" w:lineRule="auto"/>
              <w:jc w:val="center"/>
              <w:rPr>
                <w:lang w:val="nl-NL"/>
              </w:rPr>
            </w:pPr>
          </w:p>
        </w:tc>
      </w:tr>
      <w:tr w:rsidR="00766C2A" w:rsidRPr="00FC0A9A" w:rsidTr="00723582">
        <w:tc>
          <w:tcPr>
            <w:tcW w:w="611" w:type="dxa"/>
            <w:vMerge/>
            <w:vAlign w:val="center"/>
          </w:tcPr>
          <w:p w:rsidR="00766C2A" w:rsidRPr="00FC0A9A" w:rsidRDefault="00766C2A" w:rsidP="00723582">
            <w:pPr>
              <w:spacing w:line="252" w:lineRule="auto"/>
              <w:jc w:val="center"/>
              <w:rPr>
                <w:rFonts w:eastAsia="Calibri"/>
              </w:rPr>
            </w:pPr>
          </w:p>
        </w:tc>
        <w:tc>
          <w:tcPr>
            <w:tcW w:w="2049" w:type="dxa"/>
            <w:vMerge/>
            <w:vAlign w:val="center"/>
          </w:tcPr>
          <w:p w:rsidR="00766C2A" w:rsidRPr="00FC0A9A" w:rsidRDefault="00766C2A" w:rsidP="00723582">
            <w:pPr>
              <w:spacing w:line="252" w:lineRule="auto"/>
              <w:jc w:val="center"/>
              <w:rPr>
                <w:b/>
                <w:i/>
              </w:rPr>
            </w:pPr>
          </w:p>
        </w:tc>
        <w:tc>
          <w:tcPr>
            <w:tcW w:w="2843" w:type="dxa"/>
            <w:vAlign w:val="center"/>
          </w:tcPr>
          <w:p w:rsidR="00766C2A" w:rsidRPr="00FC0A9A" w:rsidRDefault="00766C2A" w:rsidP="00723582">
            <w:pPr>
              <w:spacing w:line="252" w:lineRule="auto"/>
              <w:jc w:val="center"/>
              <w:rPr>
                <w:lang w:val="nl-NL"/>
              </w:rPr>
            </w:pPr>
            <w:r w:rsidRPr="00FC0A9A">
              <w:rPr>
                <w:lang w:val="nl-NL"/>
              </w:rPr>
              <w:t>Cặn không tan trong Axêtôn, %</w:t>
            </w:r>
          </w:p>
        </w:tc>
        <w:tc>
          <w:tcPr>
            <w:tcW w:w="2402" w:type="dxa"/>
            <w:vAlign w:val="center"/>
          </w:tcPr>
          <w:p w:rsidR="00766C2A" w:rsidRPr="00FC0A9A" w:rsidRDefault="00766C2A" w:rsidP="00723582">
            <w:pPr>
              <w:spacing w:line="252" w:lineRule="auto"/>
              <w:jc w:val="center"/>
              <w:rPr>
                <w:lang w:val="nl-NL"/>
              </w:rPr>
            </w:pPr>
            <w:r w:rsidRPr="00FC0A9A">
              <w:rPr>
                <w:lang w:val="nl-NL"/>
              </w:rPr>
              <w:t>≤ 0,1</w:t>
            </w:r>
          </w:p>
        </w:tc>
        <w:tc>
          <w:tcPr>
            <w:tcW w:w="1476" w:type="dxa"/>
            <w:vMerge/>
            <w:vAlign w:val="center"/>
          </w:tcPr>
          <w:p w:rsidR="00766C2A" w:rsidRPr="00FC0A9A" w:rsidRDefault="00766C2A" w:rsidP="00723582">
            <w:pPr>
              <w:spacing w:line="252" w:lineRule="auto"/>
              <w:jc w:val="center"/>
              <w:rPr>
                <w:lang w:val="nl-NL"/>
              </w:rPr>
            </w:pPr>
          </w:p>
        </w:tc>
      </w:tr>
      <w:tr w:rsidR="00766C2A" w:rsidRPr="00FC0A9A" w:rsidTr="00723582">
        <w:tc>
          <w:tcPr>
            <w:tcW w:w="611" w:type="dxa"/>
            <w:vMerge/>
            <w:vAlign w:val="center"/>
          </w:tcPr>
          <w:p w:rsidR="00766C2A" w:rsidRPr="00FC0A9A" w:rsidRDefault="00766C2A" w:rsidP="00723582">
            <w:pPr>
              <w:spacing w:line="252" w:lineRule="auto"/>
              <w:jc w:val="center"/>
              <w:rPr>
                <w:rFonts w:eastAsia="Calibri"/>
              </w:rPr>
            </w:pPr>
          </w:p>
        </w:tc>
        <w:tc>
          <w:tcPr>
            <w:tcW w:w="2049" w:type="dxa"/>
            <w:vMerge/>
            <w:vAlign w:val="center"/>
          </w:tcPr>
          <w:p w:rsidR="00766C2A" w:rsidRPr="00FC0A9A" w:rsidRDefault="00766C2A" w:rsidP="00723582">
            <w:pPr>
              <w:spacing w:line="252" w:lineRule="auto"/>
              <w:jc w:val="center"/>
              <w:rPr>
                <w:b/>
                <w:i/>
              </w:rPr>
            </w:pPr>
          </w:p>
        </w:tc>
        <w:tc>
          <w:tcPr>
            <w:tcW w:w="2843" w:type="dxa"/>
            <w:vAlign w:val="center"/>
          </w:tcPr>
          <w:p w:rsidR="00766C2A" w:rsidRPr="00FC0A9A" w:rsidRDefault="00766C2A" w:rsidP="00723582">
            <w:pPr>
              <w:spacing w:line="252" w:lineRule="auto"/>
              <w:jc w:val="center"/>
              <w:rPr>
                <w:lang w:val="nl-NL"/>
              </w:rPr>
            </w:pPr>
            <w:r w:rsidRPr="00FC0A9A">
              <w:rPr>
                <w:lang w:val="nl-NL"/>
              </w:rPr>
              <w:t>Khả năng sinh công bằng cách đo độ dãn bom chì, ml</w:t>
            </w:r>
          </w:p>
        </w:tc>
        <w:tc>
          <w:tcPr>
            <w:tcW w:w="2402" w:type="dxa"/>
            <w:vAlign w:val="center"/>
          </w:tcPr>
          <w:p w:rsidR="00766C2A" w:rsidRPr="00FC0A9A" w:rsidRDefault="00766C2A" w:rsidP="00723582">
            <w:pPr>
              <w:spacing w:line="252" w:lineRule="auto"/>
              <w:jc w:val="center"/>
              <w:rPr>
                <w:lang w:val="nl-NL"/>
              </w:rPr>
            </w:pPr>
            <w:r w:rsidRPr="00FC0A9A">
              <w:t xml:space="preserve">≥ </w:t>
            </w:r>
            <w:r w:rsidRPr="00FC0A9A">
              <w:rPr>
                <w:lang w:val="nl-NL"/>
              </w:rPr>
              <w:t>280</w:t>
            </w:r>
          </w:p>
        </w:tc>
        <w:tc>
          <w:tcPr>
            <w:tcW w:w="1476" w:type="dxa"/>
            <w:vMerge/>
            <w:vAlign w:val="center"/>
          </w:tcPr>
          <w:p w:rsidR="00766C2A" w:rsidRPr="00FC0A9A" w:rsidRDefault="00766C2A" w:rsidP="00723582">
            <w:pPr>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rFonts w:eastAsia="Calibri"/>
              </w:rPr>
            </w:pPr>
          </w:p>
        </w:tc>
        <w:tc>
          <w:tcPr>
            <w:tcW w:w="2049" w:type="dxa"/>
            <w:vMerge/>
            <w:vAlign w:val="center"/>
          </w:tcPr>
          <w:p w:rsidR="00766C2A" w:rsidRPr="00FC0A9A" w:rsidRDefault="00766C2A" w:rsidP="00723582">
            <w:pPr>
              <w:spacing w:line="252" w:lineRule="auto"/>
              <w:jc w:val="center"/>
              <w:rPr>
                <w:b/>
                <w:i/>
              </w:rPr>
            </w:pPr>
          </w:p>
        </w:tc>
        <w:tc>
          <w:tcPr>
            <w:tcW w:w="2843" w:type="dxa"/>
            <w:vAlign w:val="center"/>
          </w:tcPr>
          <w:p w:rsidR="00766C2A" w:rsidRPr="00FC0A9A" w:rsidRDefault="00766C2A" w:rsidP="00723582">
            <w:pPr>
              <w:spacing w:line="252" w:lineRule="auto"/>
              <w:jc w:val="center"/>
              <w:rPr>
                <w:lang w:val="nl-NL"/>
              </w:rPr>
            </w:pPr>
            <w:r w:rsidRPr="00FC0A9A">
              <w:t>Hoặc chuyển đổi tương đương sang phương pháp đo khả năng sinh công bằng con lắc xạ thuật, mm</w:t>
            </w:r>
          </w:p>
        </w:tc>
        <w:tc>
          <w:tcPr>
            <w:tcW w:w="2402" w:type="dxa"/>
            <w:vAlign w:val="center"/>
          </w:tcPr>
          <w:p w:rsidR="00766C2A" w:rsidRPr="00FC0A9A" w:rsidRDefault="00766C2A" w:rsidP="00723582">
            <w:pPr>
              <w:spacing w:line="252" w:lineRule="auto"/>
              <w:jc w:val="center"/>
            </w:pPr>
            <w:r w:rsidRPr="00FC0A9A">
              <w:t xml:space="preserve">≥ </w:t>
            </w:r>
            <w:r w:rsidRPr="00FC0A9A">
              <w:rPr>
                <w:lang w:val="nl-NL"/>
              </w:rPr>
              <w:t>280</w:t>
            </w:r>
          </w:p>
        </w:tc>
        <w:tc>
          <w:tcPr>
            <w:tcW w:w="1476" w:type="dxa"/>
            <w:vMerge/>
            <w:vAlign w:val="center"/>
          </w:tcPr>
          <w:p w:rsidR="00766C2A" w:rsidRPr="00FC0A9A" w:rsidRDefault="00766C2A" w:rsidP="00723582">
            <w:pPr>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rFonts w:eastAsia="Calibri"/>
              </w:rPr>
            </w:pPr>
          </w:p>
        </w:tc>
        <w:tc>
          <w:tcPr>
            <w:tcW w:w="2049" w:type="dxa"/>
            <w:vMerge/>
            <w:vAlign w:val="center"/>
          </w:tcPr>
          <w:p w:rsidR="00766C2A" w:rsidRPr="00FC0A9A" w:rsidRDefault="00766C2A" w:rsidP="00723582">
            <w:pPr>
              <w:spacing w:line="252" w:lineRule="auto"/>
              <w:jc w:val="center"/>
              <w:rPr>
                <w:b/>
                <w:i/>
              </w:rPr>
            </w:pPr>
          </w:p>
        </w:tc>
        <w:tc>
          <w:tcPr>
            <w:tcW w:w="2843" w:type="dxa"/>
            <w:vAlign w:val="center"/>
          </w:tcPr>
          <w:p w:rsidR="00766C2A" w:rsidRPr="00FC0A9A" w:rsidRDefault="00766C2A" w:rsidP="00723582">
            <w:pPr>
              <w:spacing w:line="252" w:lineRule="auto"/>
              <w:jc w:val="center"/>
              <w:rPr>
                <w:lang w:val="nl-NL"/>
              </w:rPr>
            </w:pPr>
            <w:r w:rsidRPr="00FC0A9A">
              <w:rPr>
                <w:lang w:val="nl-NL"/>
              </w:rPr>
              <w:t>Tốc độ nổ ở mật độ nén 1,60g/cm</w:t>
            </w:r>
            <w:r w:rsidRPr="00FC0A9A">
              <w:rPr>
                <w:vertAlign w:val="superscript"/>
                <w:lang w:val="nl-NL"/>
              </w:rPr>
              <w:t>3</w:t>
            </w:r>
            <w:r w:rsidRPr="00FC0A9A">
              <w:rPr>
                <w:lang w:val="nl-NL"/>
              </w:rPr>
              <w:t>, m/s</w:t>
            </w:r>
          </w:p>
        </w:tc>
        <w:tc>
          <w:tcPr>
            <w:tcW w:w="2402" w:type="dxa"/>
            <w:vAlign w:val="center"/>
          </w:tcPr>
          <w:p w:rsidR="00766C2A" w:rsidRPr="00FC0A9A" w:rsidRDefault="00766C2A" w:rsidP="00723582">
            <w:pPr>
              <w:spacing w:line="252" w:lineRule="auto"/>
              <w:jc w:val="center"/>
            </w:pPr>
            <w:r w:rsidRPr="00FC0A9A">
              <w:t>7.000 ± 200</w:t>
            </w:r>
          </w:p>
        </w:tc>
        <w:tc>
          <w:tcPr>
            <w:tcW w:w="1476" w:type="dxa"/>
            <w:vMerge/>
            <w:vAlign w:val="center"/>
          </w:tcPr>
          <w:p w:rsidR="00766C2A" w:rsidRPr="00FC0A9A" w:rsidRDefault="00766C2A" w:rsidP="00723582">
            <w:pPr>
              <w:spacing w:line="252" w:lineRule="auto"/>
              <w:jc w:val="center"/>
            </w:pPr>
          </w:p>
        </w:tc>
      </w:tr>
      <w:tr w:rsidR="00766C2A" w:rsidRPr="00FC0A9A" w:rsidTr="00723582">
        <w:tc>
          <w:tcPr>
            <w:tcW w:w="611" w:type="dxa"/>
            <w:vMerge w:val="restart"/>
            <w:vAlign w:val="center"/>
          </w:tcPr>
          <w:p w:rsidR="00766C2A" w:rsidRPr="00FC0A9A" w:rsidRDefault="00766C2A" w:rsidP="00723582">
            <w:pPr>
              <w:spacing w:line="252" w:lineRule="auto"/>
              <w:jc w:val="center"/>
              <w:rPr>
                <w:rFonts w:eastAsia="Calibri"/>
              </w:rPr>
            </w:pPr>
            <w:r w:rsidRPr="00FC0A9A">
              <w:rPr>
                <w:rFonts w:eastAsia="Calibri"/>
              </w:rPr>
              <w:t>3</w:t>
            </w:r>
          </w:p>
        </w:tc>
        <w:tc>
          <w:tcPr>
            <w:tcW w:w="2049" w:type="dxa"/>
            <w:vMerge w:val="restart"/>
            <w:vAlign w:val="center"/>
          </w:tcPr>
          <w:p w:rsidR="00766C2A" w:rsidRPr="00FC0A9A" w:rsidRDefault="00766C2A" w:rsidP="00723582">
            <w:pPr>
              <w:spacing w:line="252" w:lineRule="auto"/>
              <w:jc w:val="center"/>
              <w:rPr>
                <w:b/>
                <w:i/>
                <w:spacing w:val="-4"/>
              </w:rPr>
            </w:pPr>
            <w:r w:rsidRPr="00FC0A9A">
              <w:rPr>
                <w:b/>
                <w:i/>
                <w:spacing w:val="-4"/>
              </w:rPr>
              <w:t>Octogen</w:t>
            </w:r>
          </w:p>
          <w:p w:rsidR="00766C2A" w:rsidRPr="00FC0A9A" w:rsidRDefault="00766C2A" w:rsidP="00723582">
            <w:pPr>
              <w:spacing w:line="252" w:lineRule="auto"/>
              <w:jc w:val="center"/>
              <w:rPr>
                <w:spacing w:val="-4"/>
              </w:rPr>
            </w:pPr>
            <w:r w:rsidRPr="00FC0A9A">
              <w:rPr>
                <w:spacing w:val="-4"/>
              </w:rPr>
              <w:t>(HMX - Cyclotetramethylene tetratrramine, Homocyclonit)</w:t>
            </w:r>
          </w:p>
          <w:p w:rsidR="00766C2A" w:rsidRPr="000010A4" w:rsidRDefault="00766C2A" w:rsidP="00723582">
            <w:pPr>
              <w:spacing w:line="252" w:lineRule="auto"/>
              <w:jc w:val="center"/>
            </w:pPr>
            <w:r w:rsidRPr="000010A4">
              <w:t>Công thức hóa học</w:t>
            </w:r>
          </w:p>
          <w:p w:rsidR="00766C2A" w:rsidRPr="00FC0A9A" w:rsidRDefault="00766C2A" w:rsidP="00723582">
            <w:pPr>
              <w:spacing w:line="252" w:lineRule="auto"/>
              <w:jc w:val="center"/>
            </w:pPr>
            <w:r w:rsidRPr="00FC0A9A">
              <w:rPr>
                <w:spacing w:val="-4"/>
              </w:rPr>
              <w:t>- C</w:t>
            </w:r>
            <w:r w:rsidRPr="00FC0A9A">
              <w:rPr>
                <w:spacing w:val="-4"/>
                <w:vertAlign w:val="subscript"/>
              </w:rPr>
              <w:t>4</w:t>
            </w:r>
            <w:r w:rsidRPr="00FC0A9A">
              <w:rPr>
                <w:spacing w:val="-4"/>
              </w:rPr>
              <w:t>H</w:t>
            </w:r>
            <w:r w:rsidRPr="00FC0A9A">
              <w:rPr>
                <w:spacing w:val="-4"/>
                <w:vertAlign w:val="subscript"/>
              </w:rPr>
              <w:t>8</w:t>
            </w:r>
            <w:r w:rsidRPr="00FC0A9A">
              <w:rPr>
                <w:spacing w:val="-4"/>
              </w:rPr>
              <w:t>N</w:t>
            </w:r>
            <w:r w:rsidRPr="00FC0A9A">
              <w:rPr>
                <w:spacing w:val="-4"/>
                <w:vertAlign w:val="subscript"/>
              </w:rPr>
              <w:t>8</w:t>
            </w:r>
            <w:r w:rsidRPr="00FC0A9A">
              <w:rPr>
                <w:spacing w:val="-4"/>
              </w:rPr>
              <w:t>O</w:t>
            </w:r>
            <w:r w:rsidRPr="00FC0A9A">
              <w:rPr>
                <w:spacing w:val="-4"/>
                <w:vertAlign w:val="subscript"/>
              </w:rPr>
              <w:t>8</w:t>
            </w:r>
          </w:p>
        </w:tc>
        <w:tc>
          <w:tcPr>
            <w:tcW w:w="2843" w:type="dxa"/>
            <w:vAlign w:val="center"/>
          </w:tcPr>
          <w:p w:rsidR="00766C2A" w:rsidRPr="00FC0A9A" w:rsidRDefault="00766C2A" w:rsidP="00723582">
            <w:pPr>
              <w:spacing w:line="252" w:lineRule="auto"/>
              <w:jc w:val="center"/>
              <w:rPr>
                <w:spacing w:val="-4"/>
              </w:rPr>
            </w:pPr>
            <w:r w:rsidRPr="00FC0A9A">
              <w:t xml:space="preserve">Nhiệt độ nóng chảy, </w:t>
            </w:r>
            <w:r w:rsidRPr="00FC0A9A">
              <w:rPr>
                <w:vertAlign w:val="superscript"/>
              </w:rPr>
              <w:t>o</w:t>
            </w:r>
            <w:r w:rsidRPr="00FC0A9A">
              <w:t>C</w:t>
            </w:r>
          </w:p>
        </w:tc>
        <w:tc>
          <w:tcPr>
            <w:tcW w:w="2402" w:type="dxa"/>
            <w:vAlign w:val="center"/>
          </w:tcPr>
          <w:p w:rsidR="00766C2A" w:rsidRPr="00FC0A9A" w:rsidRDefault="00766C2A" w:rsidP="00723582">
            <w:pPr>
              <w:spacing w:line="252" w:lineRule="auto"/>
              <w:jc w:val="center"/>
            </w:pPr>
            <w:r w:rsidRPr="00FC0A9A">
              <w:sym w:font="Symbol" w:char="F0B3"/>
            </w:r>
            <w:r w:rsidRPr="00FC0A9A">
              <w:t xml:space="preserve"> 270</w:t>
            </w:r>
          </w:p>
        </w:tc>
        <w:tc>
          <w:tcPr>
            <w:tcW w:w="1476" w:type="dxa"/>
            <w:vMerge w:val="restart"/>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rPr>
                <w:lang w:val="fr-FR"/>
              </w:rPr>
              <w:t>3602.00.00</w:t>
            </w:r>
          </w:p>
        </w:tc>
      </w:tr>
      <w:tr w:rsidR="00766C2A" w:rsidRPr="00FC0A9A" w:rsidTr="00723582">
        <w:tc>
          <w:tcPr>
            <w:tcW w:w="611" w:type="dxa"/>
            <w:vMerge/>
            <w:vAlign w:val="center"/>
          </w:tcPr>
          <w:p w:rsidR="00766C2A" w:rsidRPr="00FC0A9A" w:rsidRDefault="00766C2A" w:rsidP="00723582">
            <w:pPr>
              <w:spacing w:line="252" w:lineRule="auto"/>
              <w:jc w:val="center"/>
              <w:rPr>
                <w:rFonts w:eastAsia="Calibri"/>
              </w:rPr>
            </w:pPr>
          </w:p>
        </w:tc>
        <w:tc>
          <w:tcPr>
            <w:tcW w:w="2049" w:type="dxa"/>
            <w:vMerge/>
            <w:vAlign w:val="center"/>
          </w:tcPr>
          <w:p w:rsidR="00766C2A" w:rsidRPr="00FC0A9A" w:rsidRDefault="00766C2A" w:rsidP="00723582">
            <w:pPr>
              <w:spacing w:line="252" w:lineRule="auto"/>
              <w:jc w:val="center"/>
              <w:rPr>
                <w:b/>
                <w:i/>
                <w:spacing w:val="-4"/>
              </w:rPr>
            </w:pPr>
          </w:p>
        </w:tc>
        <w:tc>
          <w:tcPr>
            <w:tcW w:w="2843" w:type="dxa"/>
            <w:vAlign w:val="center"/>
          </w:tcPr>
          <w:p w:rsidR="00766C2A" w:rsidRPr="00FC0A9A" w:rsidRDefault="00766C2A" w:rsidP="00723582">
            <w:pPr>
              <w:spacing w:line="252" w:lineRule="auto"/>
              <w:jc w:val="center"/>
            </w:pPr>
            <w:r w:rsidRPr="00FC0A9A">
              <w:t>Độ axit (tính theo axit axetic), %</w:t>
            </w:r>
          </w:p>
        </w:tc>
        <w:tc>
          <w:tcPr>
            <w:tcW w:w="2402" w:type="dxa"/>
            <w:vAlign w:val="center"/>
          </w:tcPr>
          <w:p w:rsidR="00766C2A" w:rsidRPr="00FC0A9A" w:rsidRDefault="00766C2A" w:rsidP="00723582">
            <w:pPr>
              <w:spacing w:line="252" w:lineRule="auto"/>
              <w:jc w:val="center"/>
            </w:pPr>
            <w:r w:rsidRPr="00FC0A9A">
              <w:sym w:font="Symbol" w:char="F0A3"/>
            </w:r>
            <w:r w:rsidRPr="00FC0A9A">
              <w:t xml:space="preserve"> 0,05</w:t>
            </w:r>
          </w:p>
        </w:tc>
        <w:tc>
          <w:tcPr>
            <w:tcW w:w="1476" w:type="dxa"/>
            <w:vMerge/>
            <w:vAlign w:val="center"/>
          </w:tcPr>
          <w:p w:rsidR="00766C2A" w:rsidRPr="00FC0A9A" w:rsidRDefault="00766C2A" w:rsidP="00723582">
            <w:pPr>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rFonts w:eastAsia="Calibri"/>
              </w:rPr>
            </w:pPr>
          </w:p>
        </w:tc>
        <w:tc>
          <w:tcPr>
            <w:tcW w:w="2049" w:type="dxa"/>
            <w:vMerge/>
            <w:vAlign w:val="center"/>
          </w:tcPr>
          <w:p w:rsidR="00766C2A" w:rsidRPr="00FC0A9A" w:rsidRDefault="00766C2A" w:rsidP="00723582">
            <w:pPr>
              <w:spacing w:line="252" w:lineRule="auto"/>
              <w:jc w:val="center"/>
              <w:rPr>
                <w:b/>
                <w:i/>
                <w:spacing w:val="-4"/>
              </w:rPr>
            </w:pPr>
          </w:p>
        </w:tc>
        <w:tc>
          <w:tcPr>
            <w:tcW w:w="2843" w:type="dxa"/>
            <w:vAlign w:val="center"/>
          </w:tcPr>
          <w:p w:rsidR="00766C2A" w:rsidRPr="00FC0A9A" w:rsidRDefault="00766C2A" w:rsidP="00723582">
            <w:pPr>
              <w:spacing w:line="252" w:lineRule="auto"/>
              <w:jc w:val="center"/>
            </w:pPr>
            <w:r w:rsidRPr="00FC0A9A">
              <w:t>Các chất không tan trong axêtôn, %</w:t>
            </w:r>
          </w:p>
        </w:tc>
        <w:tc>
          <w:tcPr>
            <w:tcW w:w="2402" w:type="dxa"/>
            <w:vAlign w:val="center"/>
          </w:tcPr>
          <w:p w:rsidR="00766C2A" w:rsidRPr="00FC0A9A" w:rsidRDefault="00766C2A" w:rsidP="00723582">
            <w:pPr>
              <w:spacing w:line="252" w:lineRule="auto"/>
              <w:jc w:val="center"/>
            </w:pPr>
            <w:r w:rsidRPr="00FC0A9A">
              <w:sym w:font="Symbol" w:char="F0A3"/>
            </w:r>
            <w:r w:rsidRPr="00FC0A9A">
              <w:t xml:space="preserve"> 0,25</w:t>
            </w:r>
          </w:p>
        </w:tc>
        <w:tc>
          <w:tcPr>
            <w:tcW w:w="1476" w:type="dxa"/>
            <w:vMerge/>
            <w:vAlign w:val="center"/>
          </w:tcPr>
          <w:p w:rsidR="00766C2A" w:rsidRPr="00FC0A9A" w:rsidRDefault="00766C2A" w:rsidP="00723582">
            <w:pPr>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rFonts w:eastAsia="Calibri"/>
              </w:rPr>
            </w:pPr>
          </w:p>
        </w:tc>
        <w:tc>
          <w:tcPr>
            <w:tcW w:w="2049" w:type="dxa"/>
            <w:vMerge/>
            <w:vAlign w:val="center"/>
          </w:tcPr>
          <w:p w:rsidR="00766C2A" w:rsidRPr="00FC0A9A" w:rsidRDefault="00766C2A" w:rsidP="00723582">
            <w:pPr>
              <w:spacing w:line="252" w:lineRule="auto"/>
              <w:jc w:val="center"/>
              <w:rPr>
                <w:b/>
                <w:i/>
                <w:spacing w:val="-4"/>
              </w:rPr>
            </w:pPr>
          </w:p>
        </w:tc>
        <w:tc>
          <w:tcPr>
            <w:tcW w:w="2843" w:type="dxa"/>
            <w:vAlign w:val="center"/>
          </w:tcPr>
          <w:p w:rsidR="00766C2A" w:rsidRPr="00FC0A9A" w:rsidRDefault="00766C2A" w:rsidP="00723582">
            <w:pPr>
              <w:spacing w:line="252" w:lineRule="auto"/>
              <w:jc w:val="center"/>
            </w:pPr>
            <w:r w:rsidRPr="00FC0A9A">
              <w:t>Độ nhạy va đập (búa 10 kg rơi ở độ cao 25 cm), %</w:t>
            </w:r>
          </w:p>
        </w:tc>
        <w:tc>
          <w:tcPr>
            <w:tcW w:w="2402" w:type="dxa"/>
            <w:vAlign w:val="center"/>
          </w:tcPr>
          <w:p w:rsidR="00766C2A" w:rsidRPr="00FC0A9A" w:rsidRDefault="00766C2A" w:rsidP="00723582">
            <w:pPr>
              <w:spacing w:line="252" w:lineRule="auto"/>
              <w:jc w:val="center"/>
            </w:pPr>
            <w:r w:rsidRPr="00FC0A9A">
              <w:t>88 ÷ 100</w:t>
            </w:r>
          </w:p>
        </w:tc>
        <w:tc>
          <w:tcPr>
            <w:tcW w:w="1476" w:type="dxa"/>
            <w:vMerge/>
            <w:vAlign w:val="center"/>
          </w:tcPr>
          <w:p w:rsidR="00766C2A" w:rsidRPr="00FC0A9A" w:rsidRDefault="00766C2A" w:rsidP="00723582">
            <w:pPr>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rFonts w:eastAsia="Calibri"/>
              </w:rPr>
            </w:pPr>
          </w:p>
        </w:tc>
        <w:tc>
          <w:tcPr>
            <w:tcW w:w="2049" w:type="dxa"/>
            <w:vMerge/>
            <w:vAlign w:val="center"/>
          </w:tcPr>
          <w:p w:rsidR="00766C2A" w:rsidRPr="00FC0A9A" w:rsidRDefault="00766C2A" w:rsidP="00723582">
            <w:pPr>
              <w:spacing w:line="252" w:lineRule="auto"/>
              <w:jc w:val="center"/>
              <w:rPr>
                <w:b/>
                <w:i/>
                <w:spacing w:val="-4"/>
              </w:rPr>
            </w:pPr>
          </w:p>
        </w:tc>
        <w:tc>
          <w:tcPr>
            <w:tcW w:w="2843" w:type="dxa"/>
            <w:vAlign w:val="center"/>
          </w:tcPr>
          <w:p w:rsidR="00766C2A" w:rsidRPr="00FC0A9A" w:rsidRDefault="00766C2A" w:rsidP="00723582">
            <w:pPr>
              <w:spacing w:line="252" w:lineRule="auto"/>
              <w:jc w:val="center"/>
            </w:pPr>
            <w:r w:rsidRPr="00FC0A9A">
              <w:t xml:space="preserve">Khả năng sinh công bằng con lắc xạ thuật (so sánh với TNT tiêu chuẩn), </w:t>
            </w:r>
            <w:r w:rsidRPr="00FC0A9A">
              <w:rPr>
                <w:iCs/>
              </w:rPr>
              <w:t>%</w:t>
            </w:r>
          </w:p>
        </w:tc>
        <w:tc>
          <w:tcPr>
            <w:tcW w:w="2402" w:type="dxa"/>
            <w:vAlign w:val="center"/>
          </w:tcPr>
          <w:p w:rsidR="00766C2A" w:rsidRPr="00FC0A9A" w:rsidRDefault="00766C2A" w:rsidP="00723582">
            <w:pPr>
              <w:spacing w:line="252" w:lineRule="auto"/>
              <w:jc w:val="center"/>
            </w:pPr>
            <w:r w:rsidRPr="00FC0A9A">
              <w:sym w:font="Symbol" w:char="F0B3"/>
            </w:r>
            <w:r w:rsidRPr="00FC0A9A">
              <w:t xml:space="preserve"> 135</w:t>
            </w:r>
          </w:p>
        </w:tc>
        <w:tc>
          <w:tcPr>
            <w:tcW w:w="1476" w:type="dxa"/>
            <w:vMerge/>
            <w:vAlign w:val="center"/>
          </w:tcPr>
          <w:p w:rsidR="00766C2A" w:rsidRPr="00FC0A9A" w:rsidRDefault="00766C2A" w:rsidP="00723582">
            <w:pPr>
              <w:spacing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rFonts w:eastAsia="Calibri"/>
              </w:rPr>
            </w:pPr>
          </w:p>
        </w:tc>
        <w:tc>
          <w:tcPr>
            <w:tcW w:w="2049" w:type="dxa"/>
            <w:vMerge/>
            <w:vAlign w:val="center"/>
          </w:tcPr>
          <w:p w:rsidR="00766C2A" w:rsidRPr="00FC0A9A" w:rsidRDefault="00766C2A" w:rsidP="00723582">
            <w:pPr>
              <w:spacing w:line="252" w:lineRule="auto"/>
              <w:jc w:val="center"/>
              <w:rPr>
                <w:b/>
                <w:i/>
                <w:spacing w:val="-4"/>
              </w:rPr>
            </w:pPr>
          </w:p>
        </w:tc>
        <w:tc>
          <w:tcPr>
            <w:tcW w:w="2843" w:type="dxa"/>
            <w:vAlign w:val="center"/>
          </w:tcPr>
          <w:p w:rsidR="00766C2A" w:rsidRPr="00FC0A9A" w:rsidRDefault="00766C2A" w:rsidP="00723582">
            <w:pPr>
              <w:spacing w:line="252" w:lineRule="auto"/>
              <w:jc w:val="center"/>
            </w:pPr>
            <w:r w:rsidRPr="00FC0A9A">
              <w:t xml:space="preserve">Tốc độ nổ </w:t>
            </w:r>
            <w:r w:rsidRPr="00FC0A9A">
              <w:rPr>
                <w:lang w:val="nl-NL"/>
              </w:rPr>
              <w:t>ở mật độ nén 1,32g/cm</w:t>
            </w:r>
            <w:r w:rsidRPr="00FC0A9A">
              <w:rPr>
                <w:vertAlign w:val="superscript"/>
                <w:lang w:val="nl-NL"/>
              </w:rPr>
              <w:t>3</w:t>
            </w:r>
            <w:r w:rsidRPr="00FC0A9A">
              <w:t>, m/s</w:t>
            </w:r>
          </w:p>
        </w:tc>
        <w:tc>
          <w:tcPr>
            <w:tcW w:w="2402" w:type="dxa"/>
            <w:vAlign w:val="center"/>
          </w:tcPr>
          <w:p w:rsidR="00766C2A" w:rsidRPr="00FC0A9A" w:rsidRDefault="00766C2A" w:rsidP="00723582">
            <w:pPr>
              <w:spacing w:line="252" w:lineRule="auto"/>
              <w:jc w:val="center"/>
            </w:pPr>
            <w:r w:rsidRPr="00FC0A9A">
              <w:sym w:font="Symbol" w:char="F0B3"/>
            </w:r>
            <w:r w:rsidRPr="00FC0A9A">
              <w:t xml:space="preserve"> 7.200</w:t>
            </w:r>
          </w:p>
        </w:tc>
        <w:tc>
          <w:tcPr>
            <w:tcW w:w="1476" w:type="dxa"/>
            <w:vMerge/>
            <w:vAlign w:val="center"/>
          </w:tcPr>
          <w:p w:rsidR="00766C2A" w:rsidRPr="00FC0A9A" w:rsidRDefault="00766C2A" w:rsidP="00723582">
            <w:pPr>
              <w:spacing w:line="252" w:lineRule="auto"/>
              <w:jc w:val="center"/>
            </w:pPr>
          </w:p>
        </w:tc>
      </w:tr>
      <w:tr w:rsidR="00766C2A" w:rsidRPr="00FC0A9A" w:rsidTr="00723582">
        <w:tc>
          <w:tcPr>
            <w:tcW w:w="611" w:type="dxa"/>
            <w:vMerge w:val="restart"/>
            <w:vAlign w:val="center"/>
          </w:tcPr>
          <w:p w:rsidR="00766C2A" w:rsidRPr="00FC0A9A" w:rsidRDefault="00766C2A" w:rsidP="00723582">
            <w:pPr>
              <w:spacing w:line="252" w:lineRule="auto"/>
              <w:jc w:val="center"/>
              <w:rPr>
                <w:rFonts w:eastAsia="Calibri"/>
              </w:rPr>
            </w:pPr>
            <w:r w:rsidRPr="00FC0A9A">
              <w:rPr>
                <w:rFonts w:eastAsia="Calibri"/>
              </w:rPr>
              <w:t>4</w:t>
            </w:r>
          </w:p>
        </w:tc>
        <w:tc>
          <w:tcPr>
            <w:tcW w:w="2049" w:type="dxa"/>
            <w:vMerge w:val="restart"/>
            <w:vAlign w:val="center"/>
          </w:tcPr>
          <w:p w:rsidR="00766C2A" w:rsidRPr="00FC0A9A" w:rsidRDefault="00766C2A" w:rsidP="00723582">
            <w:pPr>
              <w:spacing w:line="252" w:lineRule="auto"/>
              <w:jc w:val="center"/>
              <w:rPr>
                <w:b/>
                <w:i/>
              </w:rPr>
            </w:pPr>
            <w:r w:rsidRPr="00FC0A9A">
              <w:rPr>
                <w:b/>
                <w:i/>
              </w:rPr>
              <w:t>Pentrit</w:t>
            </w:r>
          </w:p>
          <w:p w:rsidR="00766C2A" w:rsidRPr="00FC0A9A" w:rsidRDefault="00766C2A" w:rsidP="00723582">
            <w:pPr>
              <w:spacing w:line="252" w:lineRule="auto"/>
              <w:jc w:val="center"/>
            </w:pPr>
            <w:r w:rsidRPr="00FC0A9A">
              <w:t>(Pentaerythrol-tetranitrate, Tetranitro pentaeritrit, Corpent, PENT hoặc TEN)</w:t>
            </w:r>
          </w:p>
          <w:p w:rsidR="00766C2A" w:rsidRPr="00FC0A9A" w:rsidRDefault="00766C2A" w:rsidP="00723582">
            <w:pPr>
              <w:spacing w:line="252" w:lineRule="auto"/>
              <w:jc w:val="center"/>
              <w:rPr>
                <w:lang w:val="fr-FR"/>
              </w:rPr>
            </w:pPr>
            <w:r w:rsidRPr="00FC0A9A">
              <w:rPr>
                <w:lang w:val="fr-FR"/>
              </w:rPr>
              <w:t>Công thức hóa học</w:t>
            </w:r>
          </w:p>
          <w:p w:rsidR="00766C2A" w:rsidRPr="00FC0A9A" w:rsidRDefault="00766C2A" w:rsidP="00723582">
            <w:pPr>
              <w:spacing w:line="252" w:lineRule="auto"/>
              <w:jc w:val="center"/>
            </w:pPr>
            <w:r w:rsidRPr="00FC0A9A">
              <w:t>- C(CH</w:t>
            </w:r>
            <w:r w:rsidRPr="00FC0A9A">
              <w:rPr>
                <w:vertAlign w:val="subscript"/>
              </w:rPr>
              <w:t>2</w:t>
            </w:r>
            <w:r w:rsidRPr="00FC0A9A">
              <w:t>ONO</w:t>
            </w:r>
            <w:r w:rsidRPr="00FC0A9A">
              <w:rPr>
                <w:vertAlign w:val="subscript"/>
              </w:rPr>
              <w:t>2</w:t>
            </w:r>
            <w:r w:rsidRPr="00FC0A9A">
              <w:t>)</w:t>
            </w:r>
            <w:r w:rsidRPr="00FC0A9A">
              <w:rPr>
                <w:vertAlign w:val="subscript"/>
              </w:rPr>
              <w:t>4</w:t>
            </w:r>
          </w:p>
          <w:p w:rsidR="00766C2A" w:rsidRPr="00FC0A9A" w:rsidRDefault="00766C2A" w:rsidP="00723582">
            <w:pPr>
              <w:spacing w:line="252" w:lineRule="auto"/>
              <w:jc w:val="center"/>
              <w:rPr>
                <w:b/>
                <w:i/>
              </w:rPr>
            </w:pPr>
            <w:r w:rsidRPr="00FC0A9A">
              <w:t>- C</w:t>
            </w:r>
            <w:r w:rsidRPr="00FC0A9A">
              <w:rPr>
                <w:vertAlign w:val="subscript"/>
              </w:rPr>
              <w:t>5</w:t>
            </w:r>
            <w:r w:rsidRPr="00FC0A9A">
              <w:t>H</w:t>
            </w:r>
            <w:r w:rsidRPr="00FC0A9A">
              <w:rPr>
                <w:vertAlign w:val="subscript"/>
              </w:rPr>
              <w:t>8</w:t>
            </w:r>
            <w:r w:rsidRPr="00FC0A9A">
              <w:t>(ONO</w:t>
            </w:r>
            <w:r w:rsidRPr="00FC0A9A">
              <w:rPr>
                <w:vertAlign w:val="subscript"/>
              </w:rPr>
              <w:t>2</w:t>
            </w:r>
            <w:r w:rsidRPr="00FC0A9A">
              <w:t>)</w:t>
            </w:r>
          </w:p>
        </w:tc>
        <w:tc>
          <w:tcPr>
            <w:tcW w:w="2843" w:type="dxa"/>
            <w:vAlign w:val="center"/>
          </w:tcPr>
          <w:p w:rsidR="00766C2A" w:rsidRPr="00FC0A9A" w:rsidRDefault="00766C2A" w:rsidP="00723582">
            <w:pPr>
              <w:pStyle w:val="NormalWeb"/>
              <w:spacing w:before="0" w:beforeAutospacing="0" w:after="0" w:afterAutospacing="0" w:line="252" w:lineRule="auto"/>
              <w:jc w:val="center"/>
            </w:pPr>
            <w:r w:rsidRPr="00FC0A9A">
              <w:t>Nhiệt độ nóng chảy, </w:t>
            </w:r>
            <w:r w:rsidRPr="00FC0A9A">
              <w:rPr>
                <w:vertAlign w:val="superscript"/>
              </w:rPr>
              <w:t>0</w:t>
            </w:r>
            <w:r w:rsidRPr="00FC0A9A">
              <w:t> C</w:t>
            </w:r>
          </w:p>
        </w:tc>
        <w:tc>
          <w:tcPr>
            <w:tcW w:w="2402" w:type="dxa"/>
            <w:vAlign w:val="center"/>
          </w:tcPr>
          <w:p w:rsidR="00766C2A" w:rsidRPr="00FC0A9A" w:rsidRDefault="00766C2A" w:rsidP="00723582">
            <w:pPr>
              <w:pStyle w:val="NormalWeb"/>
              <w:spacing w:before="0" w:beforeAutospacing="0" w:after="0" w:afterAutospacing="0" w:line="252" w:lineRule="auto"/>
              <w:jc w:val="center"/>
            </w:pPr>
            <w:r w:rsidRPr="00FC0A9A">
              <w:t>≥ 139</w:t>
            </w:r>
          </w:p>
        </w:tc>
        <w:tc>
          <w:tcPr>
            <w:tcW w:w="1476" w:type="dxa"/>
            <w:vMerge w:val="restart"/>
            <w:vAlign w:val="center"/>
          </w:tcPr>
          <w:p w:rsidR="00766C2A" w:rsidRPr="00FC0A9A" w:rsidRDefault="00766C2A" w:rsidP="00723582">
            <w:pPr>
              <w:widowControl w:val="0"/>
              <w:autoSpaceDE w:val="0"/>
              <w:autoSpaceDN w:val="0"/>
              <w:adjustRightInd w:val="0"/>
              <w:spacing w:line="252" w:lineRule="auto"/>
              <w:jc w:val="center"/>
              <w:rPr>
                <w:lang w:val="fr-FR"/>
              </w:rPr>
            </w:pPr>
            <w:r w:rsidRPr="00FC0A9A">
              <w:rPr>
                <w:lang w:val="fr-FR"/>
              </w:rPr>
              <w:t>3602.00.00</w:t>
            </w:r>
          </w:p>
        </w:tc>
      </w:tr>
      <w:tr w:rsidR="00766C2A" w:rsidRPr="00FC0A9A" w:rsidTr="00723582">
        <w:tc>
          <w:tcPr>
            <w:tcW w:w="611" w:type="dxa"/>
            <w:vMerge/>
            <w:vAlign w:val="center"/>
          </w:tcPr>
          <w:p w:rsidR="00766C2A" w:rsidRPr="00FC0A9A" w:rsidRDefault="00766C2A" w:rsidP="00723582">
            <w:pPr>
              <w:spacing w:line="252" w:lineRule="auto"/>
              <w:jc w:val="center"/>
              <w:rPr>
                <w:rFonts w:eastAsia="Calibri"/>
              </w:rPr>
            </w:pPr>
          </w:p>
        </w:tc>
        <w:tc>
          <w:tcPr>
            <w:tcW w:w="2049" w:type="dxa"/>
            <w:vMerge/>
            <w:vAlign w:val="center"/>
          </w:tcPr>
          <w:p w:rsidR="00766C2A" w:rsidRPr="00FC0A9A" w:rsidRDefault="00766C2A" w:rsidP="00723582">
            <w:pPr>
              <w:spacing w:line="252" w:lineRule="auto"/>
              <w:jc w:val="center"/>
              <w:rPr>
                <w:b/>
                <w:i/>
              </w:rPr>
            </w:pPr>
          </w:p>
        </w:tc>
        <w:tc>
          <w:tcPr>
            <w:tcW w:w="2843" w:type="dxa"/>
            <w:vAlign w:val="center"/>
          </w:tcPr>
          <w:p w:rsidR="00766C2A" w:rsidRPr="00FC0A9A" w:rsidRDefault="00766C2A" w:rsidP="00723582">
            <w:pPr>
              <w:pStyle w:val="NormalWeb"/>
              <w:spacing w:before="0" w:beforeAutospacing="0" w:after="0" w:afterAutospacing="0" w:line="252" w:lineRule="auto"/>
              <w:jc w:val="center"/>
            </w:pPr>
            <w:r w:rsidRPr="00FC0A9A">
              <w:t xml:space="preserve">Độ axít (tính theo </w:t>
            </w:r>
            <w:r w:rsidRPr="00FC0A9A">
              <w:rPr>
                <w:lang w:val="nl-NL"/>
              </w:rPr>
              <w:t>axit Sunphuric hoặc axit Nitric</w:t>
            </w:r>
            <w:r w:rsidRPr="00FC0A9A">
              <w:t>) hoặc độ kiềm (tính theo NaOH) %</w:t>
            </w:r>
          </w:p>
        </w:tc>
        <w:tc>
          <w:tcPr>
            <w:tcW w:w="2402" w:type="dxa"/>
            <w:vAlign w:val="center"/>
          </w:tcPr>
          <w:p w:rsidR="00766C2A" w:rsidRPr="00FC0A9A" w:rsidRDefault="00766C2A" w:rsidP="00723582">
            <w:pPr>
              <w:pStyle w:val="NormalWeb"/>
              <w:spacing w:before="0" w:beforeAutospacing="0" w:after="0" w:afterAutospacing="0" w:line="252" w:lineRule="auto"/>
              <w:jc w:val="center"/>
            </w:pPr>
            <w:r w:rsidRPr="00FC0A9A">
              <w:t>≤ 0,01</w:t>
            </w:r>
          </w:p>
        </w:tc>
        <w:tc>
          <w:tcPr>
            <w:tcW w:w="1476" w:type="dxa"/>
            <w:vMerge/>
            <w:vAlign w:val="center"/>
          </w:tcPr>
          <w:p w:rsidR="00766C2A" w:rsidRPr="00FC0A9A" w:rsidRDefault="00766C2A" w:rsidP="00723582">
            <w:pPr>
              <w:pStyle w:val="NormalWeb"/>
              <w:spacing w:before="0" w:beforeAutospacing="0" w:after="0" w:afterAutospacing="0"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rFonts w:eastAsia="Calibri"/>
              </w:rPr>
            </w:pPr>
          </w:p>
        </w:tc>
        <w:tc>
          <w:tcPr>
            <w:tcW w:w="2049" w:type="dxa"/>
            <w:vMerge/>
            <w:vAlign w:val="center"/>
          </w:tcPr>
          <w:p w:rsidR="00766C2A" w:rsidRPr="00FC0A9A" w:rsidRDefault="00766C2A" w:rsidP="00723582">
            <w:pPr>
              <w:spacing w:line="252" w:lineRule="auto"/>
              <w:jc w:val="center"/>
              <w:rPr>
                <w:b/>
                <w:i/>
              </w:rPr>
            </w:pPr>
          </w:p>
        </w:tc>
        <w:tc>
          <w:tcPr>
            <w:tcW w:w="2843" w:type="dxa"/>
            <w:vAlign w:val="center"/>
          </w:tcPr>
          <w:p w:rsidR="00766C2A" w:rsidRPr="00FC0A9A" w:rsidRDefault="00766C2A" w:rsidP="00723582">
            <w:pPr>
              <w:pStyle w:val="NormalWeb"/>
              <w:spacing w:before="0" w:beforeAutospacing="0" w:after="0" w:afterAutospacing="0" w:line="252" w:lineRule="auto"/>
              <w:jc w:val="center"/>
            </w:pPr>
            <w:r w:rsidRPr="00FC0A9A">
              <w:t>Hàm lượng cặn không tan trong axeton, %</w:t>
            </w:r>
          </w:p>
          <w:p w:rsidR="00766C2A" w:rsidRPr="00FC0A9A" w:rsidRDefault="00766C2A" w:rsidP="00723582">
            <w:pPr>
              <w:pStyle w:val="NormalWeb"/>
              <w:spacing w:before="0" w:beforeAutospacing="0" w:after="0" w:afterAutospacing="0" w:line="252" w:lineRule="auto"/>
              <w:jc w:val="center"/>
            </w:pPr>
            <w:r w:rsidRPr="00FC0A9A">
              <w:t>- Chưa thuần hóa</w:t>
            </w:r>
          </w:p>
          <w:p w:rsidR="00766C2A" w:rsidRPr="00FC0A9A" w:rsidRDefault="00766C2A" w:rsidP="00723582">
            <w:pPr>
              <w:pStyle w:val="NormalWeb"/>
              <w:spacing w:before="0" w:beforeAutospacing="0" w:after="0" w:afterAutospacing="0" w:line="252" w:lineRule="auto"/>
              <w:jc w:val="center"/>
            </w:pPr>
            <w:r w:rsidRPr="00FC0A9A">
              <w:t>- Đã thuần hóa</w:t>
            </w:r>
          </w:p>
        </w:tc>
        <w:tc>
          <w:tcPr>
            <w:tcW w:w="2402" w:type="dxa"/>
            <w:vAlign w:val="center"/>
          </w:tcPr>
          <w:p w:rsidR="00766C2A" w:rsidRPr="00FC0A9A" w:rsidRDefault="00766C2A" w:rsidP="004E6E48">
            <w:pPr>
              <w:pStyle w:val="NormalWeb"/>
              <w:spacing w:before="0" w:beforeAutospacing="0" w:after="0" w:afterAutospacing="0" w:line="252" w:lineRule="auto"/>
              <w:jc w:val="center"/>
            </w:pPr>
            <w:r w:rsidRPr="00FC0A9A">
              <w:t>≤ 0,08</w:t>
            </w:r>
          </w:p>
          <w:p w:rsidR="00766C2A" w:rsidRPr="00FC0A9A" w:rsidRDefault="00766C2A" w:rsidP="00723582">
            <w:pPr>
              <w:pStyle w:val="NormalWeb"/>
              <w:spacing w:before="0" w:beforeAutospacing="0" w:after="0" w:afterAutospacing="0" w:line="252" w:lineRule="auto"/>
              <w:jc w:val="center"/>
            </w:pPr>
            <w:r w:rsidRPr="00FC0A9A">
              <w:t>≤ 0,1</w:t>
            </w:r>
          </w:p>
        </w:tc>
        <w:tc>
          <w:tcPr>
            <w:tcW w:w="1476" w:type="dxa"/>
            <w:vMerge/>
            <w:vAlign w:val="center"/>
          </w:tcPr>
          <w:p w:rsidR="00766C2A" w:rsidRPr="00FC0A9A" w:rsidRDefault="00766C2A" w:rsidP="00723582">
            <w:pPr>
              <w:pStyle w:val="NormalWeb"/>
              <w:spacing w:before="0" w:beforeAutospacing="0" w:after="0" w:afterAutospacing="0"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rFonts w:eastAsia="Calibri"/>
              </w:rPr>
            </w:pPr>
          </w:p>
        </w:tc>
        <w:tc>
          <w:tcPr>
            <w:tcW w:w="2049" w:type="dxa"/>
            <w:vMerge/>
            <w:vAlign w:val="center"/>
          </w:tcPr>
          <w:p w:rsidR="00766C2A" w:rsidRPr="00FC0A9A" w:rsidRDefault="00766C2A" w:rsidP="00723582">
            <w:pPr>
              <w:spacing w:line="252" w:lineRule="auto"/>
              <w:jc w:val="center"/>
              <w:rPr>
                <w:b/>
                <w:i/>
              </w:rPr>
            </w:pPr>
          </w:p>
        </w:tc>
        <w:tc>
          <w:tcPr>
            <w:tcW w:w="2843" w:type="dxa"/>
            <w:vAlign w:val="center"/>
          </w:tcPr>
          <w:p w:rsidR="00766C2A" w:rsidRPr="00FC0A9A" w:rsidRDefault="00766C2A" w:rsidP="00723582">
            <w:pPr>
              <w:pStyle w:val="NormalWeb"/>
              <w:spacing w:before="0" w:beforeAutospacing="0" w:after="0" w:afterAutospacing="0" w:line="252" w:lineRule="auto"/>
              <w:jc w:val="center"/>
            </w:pPr>
            <w:r w:rsidRPr="00FC0A9A">
              <w:t>Hàm lượng tro, %</w:t>
            </w:r>
          </w:p>
          <w:p w:rsidR="00766C2A" w:rsidRPr="00FC0A9A" w:rsidRDefault="00766C2A" w:rsidP="00723582">
            <w:pPr>
              <w:pStyle w:val="NormalWeb"/>
              <w:spacing w:before="0" w:beforeAutospacing="0" w:after="0" w:afterAutospacing="0" w:line="252" w:lineRule="auto"/>
              <w:jc w:val="center"/>
            </w:pPr>
            <w:r w:rsidRPr="00FC0A9A">
              <w:t>- Chưa thuần hóa</w:t>
            </w:r>
          </w:p>
          <w:p w:rsidR="00766C2A" w:rsidRPr="00FC0A9A" w:rsidRDefault="00766C2A" w:rsidP="00723582">
            <w:pPr>
              <w:pStyle w:val="NormalWeb"/>
              <w:spacing w:before="0" w:beforeAutospacing="0" w:after="0" w:afterAutospacing="0" w:line="252" w:lineRule="auto"/>
              <w:jc w:val="center"/>
            </w:pPr>
            <w:r w:rsidRPr="00FC0A9A">
              <w:t>- Đã thuần hóa</w:t>
            </w:r>
          </w:p>
        </w:tc>
        <w:tc>
          <w:tcPr>
            <w:tcW w:w="2402" w:type="dxa"/>
            <w:vAlign w:val="center"/>
          </w:tcPr>
          <w:p w:rsidR="00766C2A" w:rsidRPr="00FC0A9A" w:rsidRDefault="00766C2A" w:rsidP="00723582">
            <w:pPr>
              <w:pStyle w:val="NormalWeb"/>
              <w:spacing w:before="0" w:beforeAutospacing="0" w:after="0" w:afterAutospacing="0" w:line="252" w:lineRule="auto"/>
              <w:jc w:val="center"/>
            </w:pPr>
          </w:p>
          <w:p w:rsidR="00766C2A" w:rsidRPr="00FC0A9A" w:rsidRDefault="00766C2A" w:rsidP="00723582">
            <w:pPr>
              <w:pStyle w:val="NormalWeb"/>
              <w:spacing w:before="0" w:beforeAutospacing="0" w:after="0" w:afterAutospacing="0" w:line="252" w:lineRule="auto"/>
              <w:jc w:val="center"/>
            </w:pPr>
            <w:r w:rsidRPr="00FC0A9A">
              <w:t>≤ 0,04</w:t>
            </w:r>
          </w:p>
          <w:p w:rsidR="00766C2A" w:rsidRPr="00FC0A9A" w:rsidRDefault="00766C2A" w:rsidP="00723582">
            <w:pPr>
              <w:pStyle w:val="NormalWeb"/>
              <w:spacing w:before="0" w:beforeAutospacing="0" w:after="0" w:afterAutospacing="0" w:line="252" w:lineRule="auto"/>
              <w:jc w:val="center"/>
            </w:pPr>
            <w:r w:rsidRPr="00FC0A9A">
              <w:t>≤ 0,1</w:t>
            </w:r>
          </w:p>
        </w:tc>
        <w:tc>
          <w:tcPr>
            <w:tcW w:w="1476" w:type="dxa"/>
            <w:vMerge/>
            <w:vAlign w:val="center"/>
          </w:tcPr>
          <w:p w:rsidR="00766C2A" w:rsidRPr="00FC0A9A" w:rsidRDefault="00766C2A" w:rsidP="00723582">
            <w:pPr>
              <w:pStyle w:val="NormalWeb"/>
              <w:spacing w:before="0" w:beforeAutospacing="0" w:after="0" w:afterAutospacing="0"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rFonts w:eastAsia="Calibri"/>
              </w:rPr>
            </w:pPr>
          </w:p>
        </w:tc>
        <w:tc>
          <w:tcPr>
            <w:tcW w:w="2049" w:type="dxa"/>
            <w:vMerge/>
            <w:vAlign w:val="center"/>
          </w:tcPr>
          <w:p w:rsidR="00766C2A" w:rsidRPr="00FC0A9A" w:rsidRDefault="00766C2A" w:rsidP="00723582">
            <w:pPr>
              <w:spacing w:line="252" w:lineRule="auto"/>
              <w:jc w:val="center"/>
              <w:rPr>
                <w:b/>
                <w:i/>
              </w:rPr>
            </w:pPr>
          </w:p>
        </w:tc>
        <w:tc>
          <w:tcPr>
            <w:tcW w:w="2843" w:type="dxa"/>
            <w:vAlign w:val="center"/>
          </w:tcPr>
          <w:p w:rsidR="00766C2A" w:rsidRPr="00FC0A9A" w:rsidRDefault="00766C2A" w:rsidP="00723582">
            <w:pPr>
              <w:pStyle w:val="NormalWeb"/>
              <w:spacing w:before="0" w:beforeAutospacing="0" w:after="0" w:afterAutospacing="0" w:line="252" w:lineRule="auto"/>
              <w:jc w:val="center"/>
            </w:pPr>
            <w:r w:rsidRPr="00FC0A9A">
              <w:t>Hàm lượng các chất vô cơ</w:t>
            </w:r>
          </w:p>
        </w:tc>
        <w:tc>
          <w:tcPr>
            <w:tcW w:w="2402" w:type="dxa"/>
            <w:vAlign w:val="center"/>
          </w:tcPr>
          <w:p w:rsidR="00766C2A" w:rsidRPr="00FC0A9A" w:rsidRDefault="00766C2A" w:rsidP="00723582">
            <w:pPr>
              <w:pStyle w:val="NormalWeb"/>
              <w:spacing w:before="0" w:beforeAutospacing="0" w:after="0" w:afterAutospacing="0" w:line="252" w:lineRule="auto"/>
              <w:jc w:val="center"/>
            </w:pPr>
            <w:r w:rsidRPr="00FC0A9A">
              <w:t>≤ 0,01</w:t>
            </w:r>
          </w:p>
        </w:tc>
        <w:tc>
          <w:tcPr>
            <w:tcW w:w="1476" w:type="dxa"/>
            <w:vMerge/>
            <w:vAlign w:val="center"/>
          </w:tcPr>
          <w:p w:rsidR="00766C2A" w:rsidRPr="00FC0A9A" w:rsidRDefault="00766C2A" w:rsidP="00723582">
            <w:pPr>
              <w:pStyle w:val="NormalWeb"/>
              <w:spacing w:before="0" w:beforeAutospacing="0" w:after="0" w:afterAutospacing="0"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rFonts w:eastAsia="Calibri"/>
              </w:rPr>
            </w:pPr>
          </w:p>
        </w:tc>
        <w:tc>
          <w:tcPr>
            <w:tcW w:w="2049" w:type="dxa"/>
            <w:vMerge/>
            <w:vAlign w:val="center"/>
          </w:tcPr>
          <w:p w:rsidR="00766C2A" w:rsidRPr="00FC0A9A" w:rsidRDefault="00766C2A" w:rsidP="00723582">
            <w:pPr>
              <w:spacing w:line="252" w:lineRule="auto"/>
              <w:jc w:val="center"/>
              <w:rPr>
                <w:b/>
                <w:i/>
              </w:rPr>
            </w:pPr>
          </w:p>
        </w:tc>
        <w:tc>
          <w:tcPr>
            <w:tcW w:w="2843" w:type="dxa"/>
            <w:vAlign w:val="center"/>
          </w:tcPr>
          <w:p w:rsidR="00766C2A" w:rsidRPr="00FC0A9A" w:rsidRDefault="00766C2A" w:rsidP="00723582">
            <w:pPr>
              <w:pStyle w:val="NormalWeb"/>
              <w:spacing w:before="0" w:beforeAutospacing="0" w:after="0" w:afterAutospacing="0" w:line="252" w:lineRule="auto"/>
              <w:jc w:val="center"/>
            </w:pPr>
            <w:r w:rsidRPr="00FC0A9A">
              <w:rPr>
                <w:bCs/>
              </w:rPr>
              <w:t>Độ nhạy va đập bằng phương pháp Cast</w:t>
            </w:r>
            <w:r w:rsidRPr="00FC0A9A">
              <w:t>, %</w:t>
            </w:r>
          </w:p>
        </w:tc>
        <w:tc>
          <w:tcPr>
            <w:tcW w:w="2402" w:type="dxa"/>
            <w:vAlign w:val="center"/>
          </w:tcPr>
          <w:p w:rsidR="00766C2A" w:rsidRPr="00FC0A9A" w:rsidRDefault="00766C2A" w:rsidP="00723582">
            <w:pPr>
              <w:pStyle w:val="NormalWeb"/>
              <w:spacing w:before="0" w:beforeAutospacing="0" w:after="0" w:afterAutospacing="0" w:line="252" w:lineRule="auto"/>
              <w:jc w:val="center"/>
            </w:pPr>
            <w:r w:rsidRPr="00FC0A9A">
              <w:t>100</w:t>
            </w:r>
          </w:p>
        </w:tc>
        <w:tc>
          <w:tcPr>
            <w:tcW w:w="1476" w:type="dxa"/>
            <w:vMerge/>
            <w:vAlign w:val="center"/>
          </w:tcPr>
          <w:p w:rsidR="00766C2A" w:rsidRPr="00FC0A9A" w:rsidRDefault="00766C2A" w:rsidP="00723582">
            <w:pPr>
              <w:pStyle w:val="NormalWeb"/>
              <w:spacing w:before="0" w:beforeAutospacing="0" w:after="0" w:afterAutospacing="0"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rFonts w:eastAsia="Calibri"/>
              </w:rPr>
            </w:pPr>
          </w:p>
        </w:tc>
        <w:tc>
          <w:tcPr>
            <w:tcW w:w="2049" w:type="dxa"/>
            <w:vMerge/>
            <w:vAlign w:val="center"/>
          </w:tcPr>
          <w:p w:rsidR="00766C2A" w:rsidRPr="00FC0A9A" w:rsidRDefault="00766C2A" w:rsidP="00723582">
            <w:pPr>
              <w:spacing w:line="252" w:lineRule="auto"/>
              <w:jc w:val="center"/>
              <w:rPr>
                <w:b/>
                <w:i/>
              </w:rPr>
            </w:pPr>
          </w:p>
        </w:tc>
        <w:tc>
          <w:tcPr>
            <w:tcW w:w="2843" w:type="dxa"/>
            <w:vAlign w:val="center"/>
          </w:tcPr>
          <w:p w:rsidR="00766C2A" w:rsidRPr="00FC0A9A" w:rsidRDefault="00766C2A" w:rsidP="00723582">
            <w:pPr>
              <w:pStyle w:val="NormalWeb"/>
              <w:spacing w:before="0" w:beforeAutospacing="0" w:after="0" w:afterAutospacing="0" w:line="252" w:lineRule="auto"/>
              <w:jc w:val="center"/>
            </w:pPr>
            <w:r w:rsidRPr="00FC0A9A">
              <w:t>Khả năng sinh công bằng phương pháp con lắc xạ thuật (so sánh với TNT tiêu chuẩn), %</w:t>
            </w:r>
          </w:p>
        </w:tc>
        <w:tc>
          <w:tcPr>
            <w:tcW w:w="2402" w:type="dxa"/>
            <w:vAlign w:val="center"/>
          </w:tcPr>
          <w:p w:rsidR="00766C2A" w:rsidRPr="00FC0A9A" w:rsidRDefault="00766C2A" w:rsidP="00723582">
            <w:pPr>
              <w:pStyle w:val="NormalWeb"/>
              <w:spacing w:before="0" w:beforeAutospacing="0" w:after="0" w:afterAutospacing="0" w:line="252" w:lineRule="auto"/>
              <w:jc w:val="center"/>
            </w:pPr>
            <w:r w:rsidRPr="00FC0A9A">
              <w:sym w:font="Symbol" w:char="F0B3"/>
            </w:r>
            <w:r w:rsidRPr="00FC0A9A">
              <w:t xml:space="preserve"> 135</w:t>
            </w:r>
          </w:p>
        </w:tc>
        <w:tc>
          <w:tcPr>
            <w:tcW w:w="1476" w:type="dxa"/>
            <w:vMerge/>
            <w:vAlign w:val="center"/>
          </w:tcPr>
          <w:p w:rsidR="00766C2A" w:rsidRPr="00FC0A9A" w:rsidRDefault="00766C2A" w:rsidP="00723582">
            <w:pPr>
              <w:pStyle w:val="NormalWeb"/>
              <w:spacing w:before="0" w:beforeAutospacing="0" w:after="0" w:afterAutospacing="0" w:line="252" w:lineRule="auto"/>
              <w:jc w:val="center"/>
            </w:pPr>
          </w:p>
        </w:tc>
      </w:tr>
      <w:tr w:rsidR="00766C2A" w:rsidRPr="00FC0A9A" w:rsidTr="00723582">
        <w:tc>
          <w:tcPr>
            <w:tcW w:w="611" w:type="dxa"/>
            <w:vMerge/>
            <w:vAlign w:val="center"/>
          </w:tcPr>
          <w:p w:rsidR="00766C2A" w:rsidRPr="00FC0A9A" w:rsidRDefault="00766C2A" w:rsidP="00723582">
            <w:pPr>
              <w:spacing w:line="252" w:lineRule="auto"/>
              <w:jc w:val="center"/>
              <w:rPr>
                <w:rFonts w:eastAsia="Calibri"/>
              </w:rPr>
            </w:pPr>
          </w:p>
        </w:tc>
        <w:tc>
          <w:tcPr>
            <w:tcW w:w="2049" w:type="dxa"/>
            <w:vMerge/>
            <w:vAlign w:val="center"/>
          </w:tcPr>
          <w:p w:rsidR="00766C2A" w:rsidRPr="00FC0A9A" w:rsidRDefault="00766C2A" w:rsidP="00723582">
            <w:pPr>
              <w:spacing w:line="252" w:lineRule="auto"/>
              <w:jc w:val="center"/>
              <w:rPr>
                <w:b/>
                <w:i/>
              </w:rPr>
            </w:pPr>
          </w:p>
        </w:tc>
        <w:tc>
          <w:tcPr>
            <w:tcW w:w="2843" w:type="dxa"/>
            <w:vAlign w:val="center"/>
          </w:tcPr>
          <w:p w:rsidR="00766C2A" w:rsidRPr="00FC0A9A" w:rsidRDefault="00766C2A" w:rsidP="00723582">
            <w:pPr>
              <w:pStyle w:val="NormalWeb"/>
              <w:spacing w:before="0" w:beforeAutospacing="0" w:after="0" w:afterAutospacing="0" w:line="252" w:lineRule="auto"/>
              <w:jc w:val="center"/>
            </w:pPr>
            <w:r w:rsidRPr="00FC0A9A">
              <w:t>Tốc độ nổ ở mật độ nén 1,60g/cm</w:t>
            </w:r>
            <w:r w:rsidRPr="00FC0A9A">
              <w:rPr>
                <w:vertAlign w:val="superscript"/>
              </w:rPr>
              <w:t>3</w:t>
            </w:r>
            <w:r w:rsidRPr="00FC0A9A">
              <w:t>, m/s</w:t>
            </w:r>
          </w:p>
        </w:tc>
        <w:tc>
          <w:tcPr>
            <w:tcW w:w="2402" w:type="dxa"/>
            <w:vAlign w:val="center"/>
          </w:tcPr>
          <w:p w:rsidR="00766C2A" w:rsidRPr="00FC0A9A" w:rsidRDefault="00766C2A" w:rsidP="00723582">
            <w:pPr>
              <w:pStyle w:val="NormalWeb"/>
              <w:spacing w:before="0" w:beforeAutospacing="0" w:after="0" w:afterAutospacing="0" w:line="252" w:lineRule="auto"/>
              <w:jc w:val="center"/>
            </w:pPr>
            <w:r w:rsidRPr="00FC0A9A">
              <w:t>≥ 7.900</w:t>
            </w:r>
          </w:p>
        </w:tc>
        <w:tc>
          <w:tcPr>
            <w:tcW w:w="1476" w:type="dxa"/>
            <w:vMerge/>
            <w:vAlign w:val="center"/>
          </w:tcPr>
          <w:p w:rsidR="00766C2A" w:rsidRPr="00FC0A9A" w:rsidRDefault="00766C2A" w:rsidP="00723582">
            <w:pPr>
              <w:pStyle w:val="NormalWeb"/>
              <w:spacing w:before="0" w:beforeAutospacing="0" w:after="0" w:afterAutospacing="0" w:line="252" w:lineRule="auto"/>
              <w:jc w:val="center"/>
            </w:pPr>
          </w:p>
        </w:tc>
      </w:tr>
    </w:tbl>
    <w:p w:rsidR="000B08B2" w:rsidRDefault="009B4D33" w:rsidP="000B08B2">
      <w:pPr>
        <w:pStyle w:val="Heading2"/>
        <w:tabs>
          <w:tab w:val="num" w:pos="720"/>
        </w:tabs>
        <w:spacing w:line="360" w:lineRule="exact"/>
        <w:rPr>
          <w:color w:val="0000CC"/>
          <w:sz w:val="24"/>
          <w:u w:val="none"/>
        </w:rPr>
      </w:pPr>
      <w:bookmarkStart w:id="0" w:name="_Toc106506201"/>
      <w:bookmarkStart w:id="1" w:name="_Toc106508585"/>
      <w:bookmarkStart w:id="2" w:name="_Toc106508815"/>
      <w:bookmarkStart w:id="3" w:name="_Toc106509155"/>
      <w:bookmarkStart w:id="4" w:name="_Toc106509381"/>
      <w:bookmarkStart w:id="5" w:name="_Toc106509443"/>
      <w:bookmarkStart w:id="6" w:name="_Toc106509515"/>
      <w:bookmarkStart w:id="7" w:name="_Toc106511865"/>
      <w:bookmarkStart w:id="8" w:name="_Toc109753172"/>
      <w:bookmarkStart w:id="9" w:name="_Toc109753377"/>
      <w:bookmarkStart w:id="10" w:name="_Toc109753505"/>
      <w:r>
        <w:rPr>
          <w:color w:val="0000CC"/>
          <w:sz w:val="24"/>
          <w:u w:val="none"/>
        </w:rPr>
        <w:tab/>
      </w:r>
    </w:p>
    <w:p w:rsidR="007623BA" w:rsidRPr="001A5EAA" w:rsidRDefault="000B08B2" w:rsidP="000B08B2">
      <w:pPr>
        <w:pStyle w:val="Heading2"/>
        <w:tabs>
          <w:tab w:val="num" w:pos="720"/>
        </w:tabs>
        <w:spacing w:line="360" w:lineRule="exact"/>
        <w:rPr>
          <w:b w:val="0"/>
          <w:color w:val="0000CC"/>
          <w:sz w:val="28"/>
          <w:szCs w:val="28"/>
          <w:u w:val="none"/>
        </w:rPr>
      </w:pPr>
      <w:r>
        <w:rPr>
          <w:color w:val="0000CC"/>
          <w:sz w:val="24"/>
          <w:u w:val="none"/>
        </w:rPr>
        <w:tab/>
      </w:r>
      <w:r w:rsidR="001A5EAA" w:rsidRPr="001A5EAA">
        <w:rPr>
          <w:b w:val="0"/>
          <w:color w:val="0000CC"/>
          <w:sz w:val="24"/>
          <w:u w:val="none"/>
        </w:rPr>
        <w:t>4.</w:t>
      </w:r>
      <w:r w:rsidR="007623BA" w:rsidRPr="001A5EAA">
        <w:rPr>
          <w:b w:val="0"/>
          <w:color w:val="0000CC"/>
          <w:sz w:val="28"/>
          <w:szCs w:val="28"/>
          <w:u w:val="none"/>
        </w:rPr>
        <w:t>1.4. Tình hình sử dụng vật liệu nổ trong khai thác đá</w:t>
      </w:r>
      <w:bookmarkEnd w:id="0"/>
      <w:bookmarkEnd w:id="1"/>
      <w:bookmarkEnd w:id="2"/>
      <w:bookmarkEnd w:id="3"/>
      <w:bookmarkEnd w:id="4"/>
      <w:bookmarkEnd w:id="5"/>
      <w:bookmarkEnd w:id="6"/>
      <w:bookmarkEnd w:id="7"/>
      <w:bookmarkEnd w:id="8"/>
      <w:bookmarkEnd w:id="9"/>
      <w:bookmarkEnd w:id="10"/>
      <w:r w:rsidR="004A18AB" w:rsidRPr="001A5EAA">
        <w:rPr>
          <w:b w:val="0"/>
          <w:color w:val="0000CC"/>
          <w:sz w:val="28"/>
          <w:szCs w:val="28"/>
          <w:u w:val="none"/>
        </w:rPr>
        <w:t xml:space="preserve"> VLXD ở Đồng Nai</w:t>
      </w:r>
    </w:p>
    <w:p w:rsidR="000010A4" w:rsidRPr="000B08B2" w:rsidRDefault="007623BA" w:rsidP="000B08B2">
      <w:pPr>
        <w:spacing w:line="360" w:lineRule="exact"/>
        <w:ind w:firstLine="720"/>
        <w:jc w:val="both"/>
        <w:rPr>
          <w:color w:val="0000CC"/>
          <w:sz w:val="28"/>
          <w:szCs w:val="28"/>
        </w:rPr>
      </w:pPr>
      <w:r w:rsidRPr="000B08B2">
        <w:rPr>
          <w:color w:val="0000CC"/>
          <w:sz w:val="28"/>
          <w:szCs w:val="28"/>
        </w:rPr>
        <w:t xml:space="preserve">Do yêu cầu nâng cao sản lượng khai thác phục vụ xây dựng trong các lĩnh vực xây dựng, giao thông, thủy lợi…, khối lượng thuốc nổ và phương tiện nổ công nghiệp sử dụng trong khai thác đá </w:t>
      </w:r>
      <w:r w:rsidR="004A18AB" w:rsidRPr="000B08B2">
        <w:rPr>
          <w:color w:val="0000CC"/>
          <w:sz w:val="28"/>
          <w:szCs w:val="28"/>
        </w:rPr>
        <w:t xml:space="preserve">VLXD ở Đồng Nai </w:t>
      </w:r>
      <w:r w:rsidRPr="000B08B2">
        <w:rPr>
          <w:color w:val="0000CC"/>
          <w:sz w:val="28"/>
          <w:szCs w:val="28"/>
        </w:rPr>
        <w:t xml:space="preserve">tăng lên nhanh chóng. </w:t>
      </w:r>
    </w:p>
    <w:p w:rsidR="00EB5BA9" w:rsidRDefault="007623BA" w:rsidP="000B08B2">
      <w:pPr>
        <w:spacing w:line="360" w:lineRule="exact"/>
        <w:ind w:firstLine="720"/>
        <w:jc w:val="both"/>
        <w:rPr>
          <w:color w:val="FF0000"/>
          <w:highlight w:val="yellow"/>
        </w:rPr>
      </w:pPr>
      <w:r w:rsidRPr="000B08B2">
        <w:rPr>
          <w:color w:val="0000CC"/>
          <w:sz w:val="28"/>
          <w:szCs w:val="28"/>
        </w:rPr>
        <w:t xml:space="preserve">Theo </w:t>
      </w:r>
      <w:r w:rsidR="004A18AB" w:rsidRPr="000B08B2">
        <w:rPr>
          <w:color w:val="0000CC"/>
          <w:sz w:val="28"/>
          <w:szCs w:val="28"/>
        </w:rPr>
        <w:t>báo cáo của các mỏ</w:t>
      </w:r>
      <w:r w:rsidRPr="000B08B2">
        <w:rPr>
          <w:color w:val="0000CC"/>
          <w:sz w:val="28"/>
          <w:szCs w:val="28"/>
        </w:rPr>
        <w:t xml:space="preserve">, khối lượng thuốc nổ sử dụng cho các mỏ đá </w:t>
      </w:r>
      <w:r w:rsidR="007D7287" w:rsidRPr="000B08B2">
        <w:rPr>
          <w:color w:val="0000CC"/>
          <w:sz w:val="28"/>
          <w:szCs w:val="28"/>
        </w:rPr>
        <w:t xml:space="preserve">03 năm gần nhất </w:t>
      </w:r>
      <w:r w:rsidR="004A18AB" w:rsidRPr="000B08B2">
        <w:rPr>
          <w:color w:val="0000CC"/>
          <w:sz w:val="28"/>
          <w:szCs w:val="28"/>
        </w:rPr>
        <w:t>là hàng trăm nghìn tấn</w:t>
      </w:r>
      <w:r w:rsidR="00EB5BA9" w:rsidRPr="000B08B2">
        <w:rPr>
          <w:color w:val="0000CC"/>
          <w:sz w:val="28"/>
          <w:szCs w:val="28"/>
        </w:rPr>
        <w:t>, cụ thể như sau:</w:t>
      </w:r>
      <w:r w:rsidR="00EB5BA9">
        <w:rPr>
          <w:color w:val="FF0000"/>
          <w:highlight w:val="yellow"/>
        </w:rPr>
        <w:br w:type="page"/>
      </w:r>
    </w:p>
    <w:p w:rsidR="00EB5BA9" w:rsidRDefault="00EB5BA9">
      <w:pPr>
        <w:spacing w:after="160" w:line="259" w:lineRule="auto"/>
        <w:rPr>
          <w:color w:val="FF0000"/>
          <w:highlight w:val="yellow"/>
        </w:rPr>
        <w:sectPr w:rsidR="00EB5BA9" w:rsidSect="00AA6C91">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151"/>
          <w:cols w:space="720"/>
          <w:docGrid w:linePitch="360"/>
        </w:sectPr>
      </w:pPr>
    </w:p>
    <w:tbl>
      <w:tblPr>
        <w:tblW w:w="15069" w:type="dxa"/>
        <w:jc w:val="center"/>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
        <w:gridCol w:w="3937"/>
        <w:gridCol w:w="1079"/>
        <w:gridCol w:w="866"/>
        <w:gridCol w:w="882"/>
        <w:gridCol w:w="916"/>
        <w:gridCol w:w="866"/>
        <w:gridCol w:w="1016"/>
        <w:gridCol w:w="942"/>
        <w:gridCol w:w="879"/>
        <w:gridCol w:w="866"/>
        <w:gridCol w:w="794"/>
        <w:gridCol w:w="784"/>
        <w:gridCol w:w="729"/>
      </w:tblGrid>
      <w:tr w:rsidR="00EB5BA9" w:rsidRPr="00EB5BA9" w:rsidTr="008915AD">
        <w:trPr>
          <w:trHeight w:val="360"/>
          <w:jc w:val="center"/>
        </w:trPr>
        <w:tc>
          <w:tcPr>
            <w:tcW w:w="543" w:type="dxa"/>
            <w:vMerge w:val="restart"/>
            <w:shd w:val="clear" w:color="auto" w:fill="auto"/>
            <w:noWrap/>
            <w:vAlign w:val="center"/>
            <w:hideMark/>
          </w:tcPr>
          <w:p w:rsidR="00EB5BA9" w:rsidRPr="00EB5BA9" w:rsidRDefault="00EB5BA9" w:rsidP="009B4D33">
            <w:pPr>
              <w:spacing w:before="60" w:after="60"/>
              <w:jc w:val="center"/>
              <w:rPr>
                <w:b/>
                <w:bCs/>
                <w:color w:val="0000CC"/>
              </w:rPr>
            </w:pPr>
            <w:r w:rsidRPr="00EB5BA9">
              <w:rPr>
                <w:b/>
                <w:bCs/>
                <w:color w:val="0000CC"/>
              </w:rPr>
              <w:lastRenderedPageBreak/>
              <w:t>TT</w:t>
            </w:r>
          </w:p>
        </w:tc>
        <w:tc>
          <w:tcPr>
            <w:tcW w:w="3937" w:type="dxa"/>
            <w:vMerge w:val="restart"/>
            <w:shd w:val="clear" w:color="auto" w:fill="auto"/>
            <w:noWrap/>
            <w:vAlign w:val="center"/>
            <w:hideMark/>
          </w:tcPr>
          <w:p w:rsidR="00EB5BA9" w:rsidRPr="00EB5BA9" w:rsidRDefault="00EB5BA9" w:rsidP="009B4D33">
            <w:pPr>
              <w:spacing w:before="60" w:after="60"/>
              <w:jc w:val="center"/>
              <w:rPr>
                <w:b/>
                <w:bCs/>
                <w:color w:val="0000CC"/>
              </w:rPr>
            </w:pPr>
            <w:r w:rsidRPr="00EB5BA9">
              <w:rPr>
                <w:b/>
                <w:bCs/>
                <w:color w:val="0000CC"/>
              </w:rPr>
              <w:t>Tên doanh nghiệp</w:t>
            </w:r>
          </w:p>
        </w:tc>
        <w:tc>
          <w:tcPr>
            <w:tcW w:w="4579" w:type="dxa"/>
            <w:gridSpan w:val="5"/>
            <w:shd w:val="clear" w:color="auto" w:fill="auto"/>
            <w:noWrap/>
            <w:vAlign w:val="center"/>
            <w:hideMark/>
          </w:tcPr>
          <w:p w:rsidR="00EB5BA9" w:rsidRPr="00EB5BA9" w:rsidRDefault="00EB5BA9" w:rsidP="009B4D33">
            <w:pPr>
              <w:spacing w:before="60" w:after="60"/>
              <w:jc w:val="center"/>
              <w:rPr>
                <w:b/>
                <w:bCs/>
                <w:color w:val="0000CC"/>
              </w:rPr>
            </w:pPr>
            <w:r w:rsidRPr="00EB5BA9">
              <w:rPr>
                <w:b/>
                <w:bCs/>
                <w:color w:val="0000CC"/>
              </w:rPr>
              <w:t>Kế hoạch</w:t>
            </w:r>
            <w:r w:rsidR="008915AD">
              <w:rPr>
                <w:b/>
                <w:bCs/>
                <w:color w:val="0000CC"/>
              </w:rPr>
              <w:t xml:space="preserve"> </w:t>
            </w:r>
            <w:r w:rsidR="007D7287">
              <w:rPr>
                <w:b/>
                <w:bCs/>
                <w:color w:val="0000CC"/>
              </w:rPr>
              <w:t>đến 31/12/</w:t>
            </w:r>
            <w:r w:rsidR="008915AD">
              <w:rPr>
                <w:b/>
                <w:bCs/>
                <w:color w:val="0000CC"/>
              </w:rPr>
              <w:t>2015</w:t>
            </w:r>
          </w:p>
        </w:tc>
        <w:tc>
          <w:tcPr>
            <w:tcW w:w="4497" w:type="dxa"/>
            <w:gridSpan w:val="5"/>
            <w:shd w:val="clear" w:color="auto" w:fill="auto"/>
            <w:noWrap/>
            <w:vAlign w:val="center"/>
            <w:hideMark/>
          </w:tcPr>
          <w:p w:rsidR="00EB5BA9" w:rsidRPr="00EB5BA9" w:rsidRDefault="00EB5BA9" w:rsidP="009B4D33">
            <w:pPr>
              <w:spacing w:before="60" w:after="60"/>
              <w:jc w:val="center"/>
              <w:rPr>
                <w:b/>
                <w:bCs/>
                <w:color w:val="0000CC"/>
              </w:rPr>
            </w:pPr>
            <w:r w:rsidRPr="00EB5BA9">
              <w:rPr>
                <w:b/>
                <w:bCs/>
                <w:color w:val="0000CC"/>
              </w:rPr>
              <w:t>Thực hiện</w:t>
            </w:r>
            <w:r w:rsidR="008915AD">
              <w:rPr>
                <w:b/>
                <w:bCs/>
                <w:color w:val="0000CC"/>
              </w:rPr>
              <w:t xml:space="preserve"> </w:t>
            </w:r>
            <w:r w:rsidR="007D7287">
              <w:rPr>
                <w:b/>
                <w:bCs/>
                <w:color w:val="0000CC"/>
              </w:rPr>
              <w:t>đến 31/12/</w:t>
            </w:r>
            <w:r w:rsidR="008915AD">
              <w:rPr>
                <w:b/>
                <w:bCs/>
                <w:color w:val="0000CC"/>
              </w:rPr>
              <w:t>2015</w:t>
            </w:r>
          </w:p>
        </w:tc>
        <w:tc>
          <w:tcPr>
            <w:tcW w:w="1513" w:type="dxa"/>
            <w:gridSpan w:val="2"/>
            <w:shd w:val="clear" w:color="auto" w:fill="auto"/>
            <w:vAlign w:val="center"/>
            <w:hideMark/>
          </w:tcPr>
          <w:p w:rsidR="00EB5BA9" w:rsidRPr="00EB5BA9" w:rsidRDefault="00EB5BA9" w:rsidP="009B4D33">
            <w:pPr>
              <w:spacing w:before="60" w:after="60"/>
              <w:jc w:val="center"/>
              <w:rPr>
                <w:b/>
                <w:bCs/>
                <w:color w:val="0000CC"/>
                <w:sz w:val="20"/>
                <w:szCs w:val="20"/>
              </w:rPr>
            </w:pPr>
            <w:r w:rsidRPr="00EB5BA9">
              <w:rPr>
                <w:b/>
                <w:bCs/>
                <w:color w:val="0000CC"/>
                <w:sz w:val="20"/>
                <w:szCs w:val="20"/>
              </w:rPr>
              <w:t>Tỷ lệ so với KH (%)</w:t>
            </w:r>
          </w:p>
        </w:tc>
      </w:tr>
      <w:tr w:rsidR="00EB5BA9" w:rsidRPr="00EB5BA9" w:rsidTr="007A6CE8">
        <w:trPr>
          <w:trHeight w:val="855"/>
          <w:jc w:val="center"/>
        </w:trPr>
        <w:tc>
          <w:tcPr>
            <w:tcW w:w="543" w:type="dxa"/>
            <w:vMerge/>
            <w:shd w:val="clear" w:color="auto" w:fill="auto"/>
            <w:vAlign w:val="center"/>
            <w:hideMark/>
          </w:tcPr>
          <w:p w:rsidR="00EB5BA9" w:rsidRPr="00EB5BA9" w:rsidRDefault="00EB5BA9" w:rsidP="009B4D33">
            <w:pPr>
              <w:spacing w:before="60" w:after="60"/>
              <w:rPr>
                <w:b/>
                <w:bCs/>
                <w:color w:val="0000CC"/>
              </w:rPr>
            </w:pPr>
          </w:p>
        </w:tc>
        <w:tc>
          <w:tcPr>
            <w:tcW w:w="3937" w:type="dxa"/>
            <w:vMerge/>
            <w:shd w:val="clear" w:color="auto" w:fill="auto"/>
            <w:vAlign w:val="center"/>
            <w:hideMark/>
          </w:tcPr>
          <w:p w:rsidR="00EB5BA9" w:rsidRPr="00EB5BA9" w:rsidRDefault="00EB5BA9" w:rsidP="009B4D33">
            <w:pPr>
              <w:spacing w:before="60" w:after="60"/>
              <w:rPr>
                <w:b/>
                <w:bCs/>
                <w:color w:val="0000CC"/>
              </w:rPr>
            </w:pPr>
          </w:p>
        </w:tc>
        <w:tc>
          <w:tcPr>
            <w:tcW w:w="1079" w:type="dxa"/>
            <w:shd w:val="clear" w:color="auto" w:fill="auto"/>
            <w:vAlign w:val="center"/>
            <w:hideMark/>
          </w:tcPr>
          <w:p w:rsidR="00EB5BA9" w:rsidRPr="00EB5BA9" w:rsidRDefault="00EB5BA9" w:rsidP="009B4D33">
            <w:pPr>
              <w:spacing w:before="60" w:after="60"/>
              <w:jc w:val="center"/>
              <w:rPr>
                <w:color w:val="0000CC"/>
                <w:sz w:val="20"/>
                <w:szCs w:val="20"/>
              </w:rPr>
            </w:pPr>
            <w:r w:rsidRPr="00EB5BA9">
              <w:rPr>
                <w:color w:val="0000CC"/>
                <w:sz w:val="20"/>
                <w:szCs w:val="20"/>
              </w:rPr>
              <w:t>Thuốc nổ khai thác</w:t>
            </w:r>
            <w:r w:rsidRPr="00EB5BA9">
              <w:rPr>
                <w:color w:val="0000CC"/>
                <w:sz w:val="20"/>
                <w:szCs w:val="20"/>
              </w:rPr>
              <w:br/>
              <w:t>(Kg)</w:t>
            </w:r>
          </w:p>
        </w:tc>
        <w:tc>
          <w:tcPr>
            <w:tcW w:w="866" w:type="dxa"/>
            <w:shd w:val="clear" w:color="auto" w:fill="auto"/>
            <w:vAlign w:val="center"/>
            <w:hideMark/>
          </w:tcPr>
          <w:p w:rsidR="00EB5BA9" w:rsidRPr="00EB5BA9" w:rsidRDefault="00EB5BA9" w:rsidP="009B4D33">
            <w:pPr>
              <w:spacing w:before="60" w:after="60"/>
              <w:jc w:val="center"/>
              <w:rPr>
                <w:color w:val="0000CC"/>
                <w:sz w:val="20"/>
                <w:szCs w:val="20"/>
              </w:rPr>
            </w:pPr>
            <w:r w:rsidRPr="00EB5BA9">
              <w:rPr>
                <w:color w:val="0000CC"/>
                <w:sz w:val="20"/>
                <w:szCs w:val="20"/>
              </w:rPr>
              <w:t>Thuốc nổ phụ trợ</w:t>
            </w:r>
            <w:r w:rsidRPr="00EB5BA9">
              <w:rPr>
                <w:color w:val="0000CC"/>
                <w:sz w:val="20"/>
                <w:szCs w:val="20"/>
              </w:rPr>
              <w:br/>
              <w:t>(Kg)</w:t>
            </w:r>
          </w:p>
        </w:tc>
        <w:tc>
          <w:tcPr>
            <w:tcW w:w="882" w:type="dxa"/>
            <w:shd w:val="clear" w:color="auto" w:fill="auto"/>
            <w:vAlign w:val="center"/>
            <w:hideMark/>
          </w:tcPr>
          <w:p w:rsidR="00EB5BA9" w:rsidRPr="00EB5BA9" w:rsidRDefault="00EB5BA9" w:rsidP="009B4D33">
            <w:pPr>
              <w:spacing w:before="60" w:after="60"/>
              <w:jc w:val="center"/>
              <w:rPr>
                <w:color w:val="0000CC"/>
                <w:sz w:val="20"/>
                <w:szCs w:val="20"/>
              </w:rPr>
            </w:pPr>
            <w:r w:rsidRPr="00EB5BA9">
              <w:rPr>
                <w:color w:val="0000CC"/>
                <w:sz w:val="20"/>
                <w:szCs w:val="20"/>
              </w:rPr>
              <w:t>Mồi nổ</w:t>
            </w:r>
            <w:r w:rsidRPr="00EB5BA9">
              <w:rPr>
                <w:color w:val="0000CC"/>
                <w:sz w:val="20"/>
                <w:szCs w:val="20"/>
              </w:rPr>
              <w:br/>
              <w:t>(quả)</w:t>
            </w:r>
          </w:p>
        </w:tc>
        <w:tc>
          <w:tcPr>
            <w:tcW w:w="916" w:type="dxa"/>
            <w:shd w:val="clear" w:color="auto" w:fill="auto"/>
            <w:vAlign w:val="center"/>
            <w:hideMark/>
          </w:tcPr>
          <w:p w:rsidR="00EB5BA9" w:rsidRPr="00EB5BA9" w:rsidRDefault="00EB5BA9" w:rsidP="009B4D33">
            <w:pPr>
              <w:spacing w:before="60" w:after="60"/>
              <w:jc w:val="center"/>
              <w:rPr>
                <w:color w:val="0000CC"/>
                <w:sz w:val="20"/>
                <w:szCs w:val="20"/>
              </w:rPr>
            </w:pPr>
            <w:r w:rsidRPr="00EB5BA9">
              <w:rPr>
                <w:color w:val="0000CC"/>
                <w:sz w:val="20"/>
                <w:szCs w:val="20"/>
              </w:rPr>
              <w:t>Kíp nổ</w:t>
            </w:r>
            <w:r w:rsidRPr="00EB5BA9">
              <w:rPr>
                <w:color w:val="0000CC"/>
                <w:sz w:val="20"/>
                <w:szCs w:val="20"/>
              </w:rPr>
              <w:br/>
              <w:t>(cái)</w:t>
            </w:r>
          </w:p>
        </w:tc>
        <w:tc>
          <w:tcPr>
            <w:tcW w:w="836" w:type="dxa"/>
            <w:shd w:val="clear" w:color="auto" w:fill="auto"/>
            <w:vAlign w:val="center"/>
            <w:hideMark/>
          </w:tcPr>
          <w:p w:rsidR="00EB5BA9" w:rsidRPr="00EB5BA9" w:rsidRDefault="00EB5BA9" w:rsidP="009B4D33">
            <w:pPr>
              <w:spacing w:before="60" w:after="60"/>
              <w:jc w:val="center"/>
              <w:rPr>
                <w:color w:val="0000CC"/>
                <w:sz w:val="20"/>
                <w:szCs w:val="20"/>
              </w:rPr>
            </w:pPr>
            <w:r w:rsidRPr="00EB5BA9">
              <w:rPr>
                <w:color w:val="0000CC"/>
                <w:sz w:val="20"/>
                <w:szCs w:val="20"/>
              </w:rPr>
              <w:t>Dây nổ</w:t>
            </w:r>
            <w:r w:rsidRPr="00EB5BA9">
              <w:rPr>
                <w:color w:val="0000CC"/>
                <w:sz w:val="20"/>
                <w:szCs w:val="20"/>
              </w:rPr>
              <w:br/>
              <w:t>(m)</w:t>
            </w:r>
          </w:p>
        </w:tc>
        <w:tc>
          <w:tcPr>
            <w:tcW w:w="1016" w:type="dxa"/>
            <w:shd w:val="clear" w:color="auto" w:fill="auto"/>
            <w:vAlign w:val="center"/>
            <w:hideMark/>
          </w:tcPr>
          <w:p w:rsidR="00EB5BA9" w:rsidRPr="00EB5BA9" w:rsidRDefault="00EB5BA9" w:rsidP="009B4D33">
            <w:pPr>
              <w:spacing w:before="60" w:after="60"/>
              <w:jc w:val="center"/>
              <w:rPr>
                <w:color w:val="0000CC"/>
                <w:sz w:val="20"/>
                <w:szCs w:val="20"/>
              </w:rPr>
            </w:pPr>
            <w:r w:rsidRPr="00EB5BA9">
              <w:rPr>
                <w:color w:val="0000CC"/>
                <w:sz w:val="20"/>
                <w:szCs w:val="20"/>
              </w:rPr>
              <w:t>Thuốc nổ khai thác</w:t>
            </w:r>
            <w:r w:rsidRPr="00EB5BA9">
              <w:rPr>
                <w:color w:val="0000CC"/>
                <w:sz w:val="20"/>
                <w:szCs w:val="20"/>
              </w:rPr>
              <w:br/>
              <w:t>(Kg)</w:t>
            </w:r>
          </w:p>
        </w:tc>
        <w:tc>
          <w:tcPr>
            <w:tcW w:w="942" w:type="dxa"/>
            <w:shd w:val="clear" w:color="auto" w:fill="auto"/>
            <w:vAlign w:val="center"/>
            <w:hideMark/>
          </w:tcPr>
          <w:p w:rsidR="00EB5BA9" w:rsidRPr="00EB5BA9" w:rsidRDefault="00EB5BA9" w:rsidP="009B4D33">
            <w:pPr>
              <w:spacing w:before="60" w:after="60"/>
              <w:jc w:val="center"/>
              <w:rPr>
                <w:color w:val="0000CC"/>
                <w:sz w:val="20"/>
                <w:szCs w:val="20"/>
              </w:rPr>
            </w:pPr>
            <w:r w:rsidRPr="00EB5BA9">
              <w:rPr>
                <w:color w:val="0000CC"/>
                <w:sz w:val="20"/>
                <w:szCs w:val="20"/>
              </w:rPr>
              <w:t>Thuốc nổ phụ trợ</w:t>
            </w:r>
            <w:r w:rsidRPr="00EB5BA9">
              <w:rPr>
                <w:color w:val="0000CC"/>
                <w:sz w:val="20"/>
                <w:szCs w:val="20"/>
              </w:rPr>
              <w:br/>
              <w:t>(Kg)</w:t>
            </w:r>
          </w:p>
        </w:tc>
        <w:tc>
          <w:tcPr>
            <w:tcW w:w="879" w:type="dxa"/>
            <w:shd w:val="clear" w:color="auto" w:fill="auto"/>
            <w:vAlign w:val="center"/>
            <w:hideMark/>
          </w:tcPr>
          <w:p w:rsidR="00EB5BA9" w:rsidRPr="00EB5BA9" w:rsidRDefault="00EB5BA9" w:rsidP="009B4D33">
            <w:pPr>
              <w:spacing w:before="60" w:after="60"/>
              <w:jc w:val="center"/>
              <w:rPr>
                <w:color w:val="0000CC"/>
                <w:sz w:val="20"/>
                <w:szCs w:val="20"/>
              </w:rPr>
            </w:pPr>
            <w:r w:rsidRPr="00EB5BA9">
              <w:rPr>
                <w:color w:val="0000CC"/>
                <w:sz w:val="20"/>
                <w:szCs w:val="20"/>
              </w:rPr>
              <w:t>Mồi nổ</w:t>
            </w:r>
            <w:r w:rsidRPr="00EB5BA9">
              <w:rPr>
                <w:color w:val="0000CC"/>
                <w:sz w:val="20"/>
                <w:szCs w:val="20"/>
              </w:rPr>
              <w:br/>
              <w:t>(quả)</w:t>
            </w:r>
          </w:p>
        </w:tc>
        <w:tc>
          <w:tcPr>
            <w:tcW w:w="866" w:type="dxa"/>
            <w:shd w:val="clear" w:color="auto" w:fill="auto"/>
            <w:vAlign w:val="center"/>
            <w:hideMark/>
          </w:tcPr>
          <w:p w:rsidR="00EB5BA9" w:rsidRPr="00EB5BA9" w:rsidRDefault="00EB5BA9" w:rsidP="009B4D33">
            <w:pPr>
              <w:spacing w:before="60" w:after="60"/>
              <w:jc w:val="center"/>
              <w:rPr>
                <w:color w:val="0000CC"/>
                <w:sz w:val="20"/>
                <w:szCs w:val="20"/>
              </w:rPr>
            </w:pPr>
            <w:r w:rsidRPr="00EB5BA9">
              <w:rPr>
                <w:color w:val="0000CC"/>
                <w:sz w:val="20"/>
                <w:szCs w:val="20"/>
              </w:rPr>
              <w:t>Kíp nổ</w:t>
            </w:r>
            <w:r w:rsidRPr="00EB5BA9">
              <w:rPr>
                <w:color w:val="0000CC"/>
                <w:sz w:val="20"/>
                <w:szCs w:val="20"/>
              </w:rPr>
              <w:br/>
              <w:t>(cái)</w:t>
            </w:r>
          </w:p>
        </w:tc>
        <w:tc>
          <w:tcPr>
            <w:tcW w:w="794" w:type="dxa"/>
            <w:shd w:val="clear" w:color="auto" w:fill="auto"/>
            <w:vAlign w:val="center"/>
            <w:hideMark/>
          </w:tcPr>
          <w:p w:rsidR="00EB5BA9" w:rsidRPr="00EB5BA9" w:rsidRDefault="00EB5BA9" w:rsidP="009B4D33">
            <w:pPr>
              <w:spacing w:before="60" w:after="60"/>
              <w:jc w:val="center"/>
              <w:rPr>
                <w:color w:val="0000CC"/>
                <w:sz w:val="20"/>
                <w:szCs w:val="20"/>
              </w:rPr>
            </w:pPr>
            <w:r w:rsidRPr="00EB5BA9">
              <w:rPr>
                <w:color w:val="0000CC"/>
                <w:sz w:val="20"/>
                <w:szCs w:val="20"/>
              </w:rPr>
              <w:t>Dây nổ</w:t>
            </w:r>
            <w:r w:rsidRPr="00EB5BA9">
              <w:rPr>
                <w:color w:val="0000CC"/>
                <w:sz w:val="20"/>
                <w:szCs w:val="20"/>
              </w:rPr>
              <w:br/>
              <w:t>(m)</w:t>
            </w:r>
          </w:p>
        </w:tc>
        <w:tc>
          <w:tcPr>
            <w:tcW w:w="784" w:type="dxa"/>
            <w:shd w:val="clear" w:color="auto" w:fill="auto"/>
            <w:vAlign w:val="center"/>
            <w:hideMark/>
          </w:tcPr>
          <w:p w:rsidR="00EB5BA9" w:rsidRPr="00EB5BA9" w:rsidRDefault="00EB5BA9" w:rsidP="009B4D33">
            <w:pPr>
              <w:spacing w:before="60" w:after="60"/>
              <w:jc w:val="center"/>
              <w:rPr>
                <w:color w:val="0000CC"/>
                <w:sz w:val="20"/>
                <w:szCs w:val="20"/>
              </w:rPr>
            </w:pPr>
            <w:r w:rsidRPr="00EB5BA9">
              <w:rPr>
                <w:color w:val="0000CC"/>
                <w:sz w:val="20"/>
                <w:szCs w:val="20"/>
              </w:rPr>
              <w:t>Thuốc nổ khai thác</w:t>
            </w:r>
          </w:p>
        </w:tc>
        <w:tc>
          <w:tcPr>
            <w:tcW w:w="729" w:type="dxa"/>
            <w:shd w:val="clear" w:color="auto" w:fill="auto"/>
            <w:vAlign w:val="center"/>
            <w:hideMark/>
          </w:tcPr>
          <w:p w:rsidR="00EB5BA9" w:rsidRPr="00EB5BA9" w:rsidRDefault="00EB5BA9" w:rsidP="009B4D33">
            <w:pPr>
              <w:spacing w:before="60" w:after="60"/>
              <w:jc w:val="center"/>
              <w:rPr>
                <w:color w:val="0000CC"/>
                <w:sz w:val="20"/>
                <w:szCs w:val="20"/>
              </w:rPr>
            </w:pPr>
            <w:r w:rsidRPr="00EB5BA9">
              <w:rPr>
                <w:color w:val="0000CC"/>
                <w:sz w:val="20"/>
                <w:szCs w:val="20"/>
              </w:rPr>
              <w:t>Thuốc nổ phụ trợ</w:t>
            </w:r>
          </w:p>
        </w:tc>
      </w:tr>
      <w:tr w:rsidR="00EB5BA9" w:rsidRPr="00EB5BA9" w:rsidTr="00EB5BA9">
        <w:trPr>
          <w:trHeight w:val="315"/>
          <w:jc w:val="center"/>
        </w:trPr>
        <w:tc>
          <w:tcPr>
            <w:tcW w:w="543" w:type="dxa"/>
            <w:shd w:val="clear" w:color="auto" w:fill="auto"/>
            <w:noWrap/>
            <w:vAlign w:val="center"/>
            <w:hideMark/>
          </w:tcPr>
          <w:p w:rsidR="00EB5BA9" w:rsidRPr="00EB5BA9" w:rsidRDefault="00EB5BA9" w:rsidP="009B4D33">
            <w:pPr>
              <w:spacing w:before="60" w:after="60"/>
              <w:jc w:val="center"/>
              <w:rPr>
                <w:b/>
                <w:bCs/>
                <w:i/>
                <w:iCs/>
                <w:color w:val="0000CC"/>
              </w:rPr>
            </w:pPr>
          </w:p>
        </w:tc>
        <w:tc>
          <w:tcPr>
            <w:tcW w:w="3937" w:type="dxa"/>
            <w:shd w:val="clear" w:color="auto" w:fill="auto"/>
            <w:noWrap/>
            <w:vAlign w:val="center"/>
            <w:hideMark/>
          </w:tcPr>
          <w:p w:rsidR="00EB5BA9" w:rsidRPr="00EB5BA9" w:rsidRDefault="00EB5BA9" w:rsidP="009B4D33">
            <w:pPr>
              <w:spacing w:before="60" w:after="60"/>
              <w:jc w:val="center"/>
              <w:rPr>
                <w:b/>
                <w:bCs/>
                <w:i/>
                <w:iCs/>
                <w:color w:val="0000CC"/>
                <w:sz w:val="18"/>
                <w:szCs w:val="18"/>
              </w:rPr>
            </w:pPr>
            <w:r w:rsidRPr="00EB5BA9">
              <w:rPr>
                <w:b/>
                <w:bCs/>
                <w:i/>
                <w:iCs/>
                <w:color w:val="0000CC"/>
                <w:sz w:val="18"/>
                <w:szCs w:val="18"/>
              </w:rPr>
              <w:t>1</w:t>
            </w:r>
          </w:p>
        </w:tc>
        <w:tc>
          <w:tcPr>
            <w:tcW w:w="1079" w:type="dxa"/>
            <w:shd w:val="clear" w:color="auto" w:fill="auto"/>
            <w:noWrap/>
            <w:vAlign w:val="center"/>
            <w:hideMark/>
          </w:tcPr>
          <w:p w:rsidR="00EB5BA9" w:rsidRPr="00EB5BA9" w:rsidRDefault="00EB5BA9" w:rsidP="009B4D33">
            <w:pPr>
              <w:spacing w:before="60" w:after="60"/>
              <w:jc w:val="center"/>
              <w:rPr>
                <w:b/>
                <w:bCs/>
                <w:i/>
                <w:iCs/>
                <w:color w:val="0000CC"/>
                <w:sz w:val="18"/>
                <w:szCs w:val="18"/>
              </w:rPr>
            </w:pPr>
            <w:r w:rsidRPr="00EB5BA9">
              <w:rPr>
                <w:b/>
                <w:bCs/>
                <w:i/>
                <w:iCs/>
                <w:color w:val="0000CC"/>
                <w:sz w:val="18"/>
                <w:szCs w:val="18"/>
              </w:rPr>
              <w:t>2</w:t>
            </w:r>
          </w:p>
        </w:tc>
        <w:tc>
          <w:tcPr>
            <w:tcW w:w="866" w:type="dxa"/>
            <w:shd w:val="clear" w:color="auto" w:fill="auto"/>
            <w:noWrap/>
            <w:vAlign w:val="center"/>
            <w:hideMark/>
          </w:tcPr>
          <w:p w:rsidR="00EB5BA9" w:rsidRPr="00EB5BA9" w:rsidRDefault="00EB5BA9" w:rsidP="009B4D33">
            <w:pPr>
              <w:spacing w:before="60" w:after="60"/>
              <w:jc w:val="center"/>
              <w:rPr>
                <w:b/>
                <w:bCs/>
                <w:i/>
                <w:iCs/>
                <w:color w:val="0000CC"/>
                <w:sz w:val="18"/>
                <w:szCs w:val="18"/>
              </w:rPr>
            </w:pPr>
            <w:r w:rsidRPr="00EB5BA9">
              <w:rPr>
                <w:b/>
                <w:bCs/>
                <w:i/>
                <w:iCs/>
                <w:color w:val="0000CC"/>
                <w:sz w:val="18"/>
                <w:szCs w:val="18"/>
              </w:rPr>
              <w:t>3</w:t>
            </w:r>
          </w:p>
        </w:tc>
        <w:tc>
          <w:tcPr>
            <w:tcW w:w="882" w:type="dxa"/>
            <w:shd w:val="clear" w:color="auto" w:fill="auto"/>
            <w:noWrap/>
            <w:vAlign w:val="center"/>
            <w:hideMark/>
          </w:tcPr>
          <w:p w:rsidR="00EB5BA9" w:rsidRPr="00EB5BA9" w:rsidRDefault="00EB5BA9" w:rsidP="009B4D33">
            <w:pPr>
              <w:spacing w:before="60" w:after="60"/>
              <w:jc w:val="center"/>
              <w:rPr>
                <w:b/>
                <w:bCs/>
                <w:i/>
                <w:iCs/>
                <w:color w:val="0000CC"/>
                <w:sz w:val="18"/>
                <w:szCs w:val="18"/>
              </w:rPr>
            </w:pPr>
            <w:r w:rsidRPr="00EB5BA9">
              <w:rPr>
                <w:b/>
                <w:bCs/>
                <w:i/>
                <w:iCs/>
                <w:color w:val="0000CC"/>
                <w:sz w:val="18"/>
                <w:szCs w:val="18"/>
              </w:rPr>
              <w:t>4</w:t>
            </w:r>
          </w:p>
        </w:tc>
        <w:tc>
          <w:tcPr>
            <w:tcW w:w="916" w:type="dxa"/>
            <w:shd w:val="clear" w:color="auto" w:fill="auto"/>
            <w:noWrap/>
            <w:vAlign w:val="center"/>
            <w:hideMark/>
          </w:tcPr>
          <w:p w:rsidR="00EB5BA9" w:rsidRPr="00EB5BA9" w:rsidRDefault="00EB5BA9" w:rsidP="009B4D33">
            <w:pPr>
              <w:spacing w:before="60" w:after="60"/>
              <w:jc w:val="center"/>
              <w:rPr>
                <w:b/>
                <w:bCs/>
                <w:i/>
                <w:iCs/>
                <w:color w:val="0000CC"/>
                <w:sz w:val="18"/>
                <w:szCs w:val="18"/>
              </w:rPr>
            </w:pPr>
            <w:r w:rsidRPr="00EB5BA9">
              <w:rPr>
                <w:b/>
                <w:bCs/>
                <w:i/>
                <w:iCs/>
                <w:color w:val="0000CC"/>
                <w:sz w:val="18"/>
                <w:szCs w:val="18"/>
              </w:rPr>
              <w:t>5</w:t>
            </w:r>
          </w:p>
        </w:tc>
        <w:tc>
          <w:tcPr>
            <w:tcW w:w="836" w:type="dxa"/>
            <w:shd w:val="clear" w:color="auto" w:fill="auto"/>
            <w:noWrap/>
            <w:vAlign w:val="center"/>
            <w:hideMark/>
          </w:tcPr>
          <w:p w:rsidR="00EB5BA9" w:rsidRPr="00EB5BA9" w:rsidRDefault="00EB5BA9" w:rsidP="009B4D33">
            <w:pPr>
              <w:spacing w:before="60" w:after="60"/>
              <w:jc w:val="center"/>
              <w:rPr>
                <w:b/>
                <w:bCs/>
                <w:i/>
                <w:iCs/>
                <w:color w:val="0000CC"/>
                <w:sz w:val="18"/>
                <w:szCs w:val="18"/>
              </w:rPr>
            </w:pPr>
            <w:r w:rsidRPr="00EB5BA9">
              <w:rPr>
                <w:b/>
                <w:bCs/>
                <w:i/>
                <w:iCs/>
                <w:color w:val="0000CC"/>
                <w:sz w:val="18"/>
                <w:szCs w:val="18"/>
              </w:rPr>
              <w:t>6</w:t>
            </w:r>
          </w:p>
        </w:tc>
        <w:tc>
          <w:tcPr>
            <w:tcW w:w="1016" w:type="dxa"/>
            <w:shd w:val="clear" w:color="auto" w:fill="auto"/>
            <w:noWrap/>
            <w:vAlign w:val="center"/>
            <w:hideMark/>
          </w:tcPr>
          <w:p w:rsidR="00EB5BA9" w:rsidRPr="00EB5BA9" w:rsidRDefault="00EB5BA9" w:rsidP="009B4D33">
            <w:pPr>
              <w:spacing w:before="60" w:after="60"/>
              <w:jc w:val="center"/>
              <w:rPr>
                <w:b/>
                <w:bCs/>
                <w:i/>
                <w:iCs/>
                <w:color w:val="0000CC"/>
                <w:sz w:val="18"/>
                <w:szCs w:val="18"/>
              </w:rPr>
            </w:pPr>
            <w:r w:rsidRPr="00EB5BA9">
              <w:rPr>
                <w:b/>
                <w:bCs/>
                <w:i/>
                <w:iCs/>
                <w:color w:val="0000CC"/>
                <w:sz w:val="18"/>
                <w:szCs w:val="18"/>
              </w:rPr>
              <w:t>7</w:t>
            </w:r>
          </w:p>
        </w:tc>
        <w:tc>
          <w:tcPr>
            <w:tcW w:w="942" w:type="dxa"/>
            <w:shd w:val="clear" w:color="auto" w:fill="auto"/>
            <w:noWrap/>
            <w:vAlign w:val="center"/>
            <w:hideMark/>
          </w:tcPr>
          <w:p w:rsidR="00EB5BA9" w:rsidRPr="00EB5BA9" w:rsidRDefault="00EB5BA9" w:rsidP="009B4D33">
            <w:pPr>
              <w:spacing w:before="60" w:after="60"/>
              <w:jc w:val="center"/>
              <w:rPr>
                <w:b/>
                <w:bCs/>
                <w:i/>
                <w:iCs/>
                <w:color w:val="0000CC"/>
                <w:sz w:val="18"/>
                <w:szCs w:val="18"/>
              </w:rPr>
            </w:pPr>
            <w:r w:rsidRPr="00EB5BA9">
              <w:rPr>
                <w:b/>
                <w:bCs/>
                <w:i/>
                <w:iCs/>
                <w:color w:val="0000CC"/>
                <w:sz w:val="18"/>
                <w:szCs w:val="18"/>
              </w:rPr>
              <w:t>8</w:t>
            </w:r>
          </w:p>
        </w:tc>
        <w:tc>
          <w:tcPr>
            <w:tcW w:w="879" w:type="dxa"/>
            <w:shd w:val="clear" w:color="auto" w:fill="auto"/>
            <w:noWrap/>
            <w:vAlign w:val="center"/>
            <w:hideMark/>
          </w:tcPr>
          <w:p w:rsidR="00EB5BA9" w:rsidRPr="00EB5BA9" w:rsidRDefault="00EB5BA9" w:rsidP="009B4D33">
            <w:pPr>
              <w:spacing w:before="60" w:after="60"/>
              <w:jc w:val="center"/>
              <w:rPr>
                <w:b/>
                <w:bCs/>
                <w:i/>
                <w:iCs/>
                <w:color w:val="0000CC"/>
                <w:sz w:val="18"/>
                <w:szCs w:val="18"/>
              </w:rPr>
            </w:pPr>
            <w:r w:rsidRPr="00EB5BA9">
              <w:rPr>
                <w:b/>
                <w:bCs/>
                <w:i/>
                <w:iCs/>
                <w:color w:val="0000CC"/>
                <w:sz w:val="18"/>
                <w:szCs w:val="18"/>
              </w:rPr>
              <w:t>9</w:t>
            </w:r>
          </w:p>
        </w:tc>
        <w:tc>
          <w:tcPr>
            <w:tcW w:w="866" w:type="dxa"/>
            <w:shd w:val="clear" w:color="auto" w:fill="auto"/>
            <w:noWrap/>
            <w:vAlign w:val="center"/>
            <w:hideMark/>
          </w:tcPr>
          <w:p w:rsidR="00EB5BA9" w:rsidRPr="00EB5BA9" w:rsidRDefault="00EB5BA9" w:rsidP="009B4D33">
            <w:pPr>
              <w:spacing w:before="60" w:after="60"/>
              <w:jc w:val="center"/>
              <w:rPr>
                <w:b/>
                <w:bCs/>
                <w:i/>
                <w:iCs/>
                <w:color w:val="0000CC"/>
                <w:sz w:val="18"/>
                <w:szCs w:val="18"/>
              </w:rPr>
            </w:pPr>
            <w:r w:rsidRPr="00EB5BA9">
              <w:rPr>
                <w:b/>
                <w:bCs/>
                <w:i/>
                <w:iCs/>
                <w:color w:val="0000CC"/>
                <w:sz w:val="18"/>
                <w:szCs w:val="18"/>
              </w:rPr>
              <w:t>10</w:t>
            </w:r>
          </w:p>
        </w:tc>
        <w:tc>
          <w:tcPr>
            <w:tcW w:w="794" w:type="dxa"/>
            <w:shd w:val="clear" w:color="auto" w:fill="auto"/>
            <w:noWrap/>
            <w:vAlign w:val="center"/>
            <w:hideMark/>
          </w:tcPr>
          <w:p w:rsidR="00EB5BA9" w:rsidRPr="00EB5BA9" w:rsidRDefault="00EB5BA9" w:rsidP="009B4D33">
            <w:pPr>
              <w:spacing w:before="60" w:after="60"/>
              <w:jc w:val="center"/>
              <w:rPr>
                <w:b/>
                <w:bCs/>
                <w:i/>
                <w:iCs/>
                <w:color w:val="0000CC"/>
                <w:sz w:val="18"/>
                <w:szCs w:val="18"/>
              </w:rPr>
            </w:pPr>
            <w:r w:rsidRPr="00EB5BA9">
              <w:rPr>
                <w:b/>
                <w:bCs/>
                <w:i/>
                <w:iCs/>
                <w:color w:val="0000CC"/>
                <w:sz w:val="18"/>
                <w:szCs w:val="18"/>
              </w:rPr>
              <w:t>11</w:t>
            </w:r>
          </w:p>
        </w:tc>
        <w:tc>
          <w:tcPr>
            <w:tcW w:w="784" w:type="dxa"/>
            <w:shd w:val="clear" w:color="auto" w:fill="auto"/>
            <w:noWrap/>
            <w:vAlign w:val="center"/>
            <w:hideMark/>
          </w:tcPr>
          <w:p w:rsidR="00EB5BA9" w:rsidRPr="00EB5BA9" w:rsidRDefault="00EB5BA9" w:rsidP="009B4D33">
            <w:pPr>
              <w:spacing w:before="60" w:after="60"/>
              <w:jc w:val="center"/>
              <w:rPr>
                <w:b/>
                <w:bCs/>
                <w:i/>
                <w:iCs/>
                <w:color w:val="0000CC"/>
                <w:sz w:val="18"/>
                <w:szCs w:val="18"/>
              </w:rPr>
            </w:pPr>
            <w:r w:rsidRPr="00EB5BA9">
              <w:rPr>
                <w:b/>
                <w:bCs/>
                <w:i/>
                <w:iCs/>
                <w:color w:val="0000CC"/>
                <w:sz w:val="18"/>
                <w:szCs w:val="18"/>
              </w:rPr>
              <w:t>12=7/2</w:t>
            </w:r>
          </w:p>
        </w:tc>
        <w:tc>
          <w:tcPr>
            <w:tcW w:w="729" w:type="dxa"/>
            <w:shd w:val="clear" w:color="auto" w:fill="auto"/>
            <w:noWrap/>
            <w:vAlign w:val="center"/>
            <w:hideMark/>
          </w:tcPr>
          <w:p w:rsidR="00EB5BA9" w:rsidRPr="00EB5BA9" w:rsidRDefault="00EB5BA9" w:rsidP="009B4D33">
            <w:pPr>
              <w:spacing w:before="60" w:after="60"/>
              <w:jc w:val="center"/>
              <w:rPr>
                <w:b/>
                <w:bCs/>
                <w:i/>
                <w:iCs/>
                <w:color w:val="0000CC"/>
                <w:sz w:val="18"/>
                <w:szCs w:val="18"/>
              </w:rPr>
            </w:pPr>
            <w:r w:rsidRPr="00EB5BA9">
              <w:rPr>
                <w:b/>
                <w:bCs/>
                <w:i/>
                <w:iCs/>
                <w:color w:val="0000CC"/>
                <w:sz w:val="18"/>
                <w:szCs w:val="18"/>
              </w:rPr>
              <w:t>13=8/3</w:t>
            </w:r>
          </w:p>
        </w:tc>
      </w:tr>
      <w:tr w:rsidR="00EB5BA9" w:rsidRPr="00EB5BA9" w:rsidTr="00EB5BA9">
        <w:trPr>
          <w:trHeight w:val="255"/>
          <w:jc w:val="center"/>
        </w:trPr>
        <w:tc>
          <w:tcPr>
            <w:tcW w:w="543" w:type="dxa"/>
            <w:shd w:val="clear" w:color="auto" w:fill="auto"/>
            <w:noWrap/>
            <w:vAlign w:val="center"/>
            <w:hideMark/>
          </w:tcPr>
          <w:p w:rsidR="00EB5BA9" w:rsidRPr="009B4D33" w:rsidRDefault="00EB5BA9" w:rsidP="009B4D33">
            <w:pPr>
              <w:spacing w:before="60" w:after="60"/>
              <w:jc w:val="center"/>
              <w:rPr>
                <w:bCs/>
                <w:color w:val="0000CC"/>
                <w:sz w:val="20"/>
                <w:szCs w:val="20"/>
              </w:rPr>
            </w:pPr>
            <w:r w:rsidRPr="009B4D33">
              <w:rPr>
                <w:bCs/>
                <w:color w:val="0000CC"/>
                <w:sz w:val="20"/>
                <w:szCs w:val="20"/>
              </w:rPr>
              <w:t>1</w:t>
            </w:r>
          </w:p>
        </w:tc>
        <w:tc>
          <w:tcPr>
            <w:tcW w:w="3937" w:type="dxa"/>
            <w:shd w:val="clear" w:color="auto" w:fill="auto"/>
            <w:noWrap/>
            <w:vAlign w:val="center"/>
            <w:hideMark/>
          </w:tcPr>
          <w:p w:rsidR="00EB5BA9" w:rsidRPr="00EB5BA9" w:rsidRDefault="00EB5BA9" w:rsidP="009B4D33">
            <w:pPr>
              <w:spacing w:before="60" w:after="60"/>
              <w:rPr>
                <w:color w:val="0000CC"/>
                <w:sz w:val="20"/>
                <w:szCs w:val="20"/>
                <w:lang w:val="fr-FR"/>
              </w:rPr>
            </w:pPr>
            <w:r w:rsidRPr="00EB5BA9">
              <w:rPr>
                <w:color w:val="0000CC"/>
                <w:sz w:val="20"/>
                <w:szCs w:val="20"/>
                <w:lang w:val="fr-FR"/>
              </w:rPr>
              <w:t>Cty TNHH Sản xuất VLXD Mai Phong</w:t>
            </w:r>
          </w:p>
        </w:tc>
        <w:tc>
          <w:tcPr>
            <w:tcW w:w="1079"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86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882"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91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83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101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15,916</w:t>
            </w:r>
          </w:p>
        </w:tc>
        <w:tc>
          <w:tcPr>
            <w:tcW w:w="942"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879"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932</w:t>
            </w:r>
          </w:p>
        </w:tc>
        <w:tc>
          <w:tcPr>
            <w:tcW w:w="86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1,896</w:t>
            </w:r>
          </w:p>
        </w:tc>
        <w:tc>
          <w:tcPr>
            <w:tcW w:w="794"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1,500</w:t>
            </w:r>
          </w:p>
        </w:tc>
        <w:tc>
          <w:tcPr>
            <w:tcW w:w="784" w:type="dxa"/>
            <w:shd w:val="clear" w:color="auto" w:fill="auto"/>
            <w:noWrap/>
            <w:vAlign w:val="center"/>
            <w:hideMark/>
          </w:tcPr>
          <w:p w:rsidR="00EB5BA9" w:rsidRPr="00EB5BA9" w:rsidRDefault="00EB5BA9" w:rsidP="009B4D33">
            <w:pPr>
              <w:spacing w:before="60" w:after="60"/>
              <w:jc w:val="right"/>
              <w:rPr>
                <w:color w:val="0000CC"/>
                <w:sz w:val="20"/>
                <w:szCs w:val="20"/>
              </w:rPr>
            </w:pPr>
          </w:p>
        </w:tc>
        <w:tc>
          <w:tcPr>
            <w:tcW w:w="729" w:type="dxa"/>
            <w:shd w:val="clear" w:color="auto" w:fill="auto"/>
            <w:noWrap/>
            <w:vAlign w:val="center"/>
            <w:hideMark/>
          </w:tcPr>
          <w:p w:rsidR="00EB5BA9" w:rsidRPr="00EB5BA9" w:rsidRDefault="00EB5BA9" w:rsidP="009B4D33">
            <w:pPr>
              <w:spacing w:before="60" w:after="60"/>
              <w:jc w:val="right"/>
              <w:rPr>
                <w:color w:val="0000CC"/>
                <w:sz w:val="20"/>
                <w:szCs w:val="20"/>
              </w:rPr>
            </w:pPr>
          </w:p>
        </w:tc>
      </w:tr>
      <w:tr w:rsidR="00EB5BA9" w:rsidRPr="00EB5BA9" w:rsidTr="00EB5BA9">
        <w:trPr>
          <w:trHeight w:val="255"/>
          <w:jc w:val="center"/>
        </w:trPr>
        <w:tc>
          <w:tcPr>
            <w:tcW w:w="543" w:type="dxa"/>
            <w:shd w:val="clear" w:color="auto" w:fill="auto"/>
            <w:noWrap/>
            <w:vAlign w:val="center"/>
            <w:hideMark/>
          </w:tcPr>
          <w:p w:rsidR="00EB5BA9" w:rsidRPr="009B4D33" w:rsidRDefault="00EB5BA9" w:rsidP="009B4D33">
            <w:pPr>
              <w:spacing w:before="60" w:after="60"/>
              <w:jc w:val="center"/>
              <w:rPr>
                <w:bCs/>
                <w:color w:val="0000CC"/>
                <w:sz w:val="20"/>
                <w:szCs w:val="20"/>
              </w:rPr>
            </w:pPr>
            <w:r w:rsidRPr="009B4D33">
              <w:rPr>
                <w:bCs/>
                <w:color w:val="0000CC"/>
                <w:sz w:val="20"/>
                <w:szCs w:val="20"/>
              </w:rPr>
              <w:t>2</w:t>
            </w:r>
          </w:p>
        </w:tc>
        <w:tc>
          <w:tcPr>
            <w:tcW w:w="3937" w:type="dxa"/>
            <w:shd w:val="clear" w:color="auto" w:fill="auto"/>
            <w:noWrap/>
            <w:vAlign w:val="center"/>
            <w:hideMark/>
          </w:tcPr>
          <w:p w:rsidR="00EB5BA9" w:rsidRPr="00EB5BA9" w:rsidRDefault="00EB5BA9" w:rsidP="009B4D33">
            <w:pPr>
              <w:spacing w:before="60" w:after="60"/>
              <w:rPr>
                <w:color w:val="0000CC"/>
                <w:sz w:val="20"/>
                <w:szCs w:val="20"/>
              </w:rPr>
            </w:pPr>
            <w:r w:rsidRPr="00EB5BA9">
              <w:rPr>
                <w:color w:val="0000CC"/>
                <w:sz w:val="20"/>
                <w:szCs w:val="20"/>
              </w:rPr>
              <w:t>Cty Công Trình Giao thông 610</w:t>
            </w:r>
          </w:p>
        </w:tc>
        <w:tc>
          <w:tcPr>
            <w:tcW w:w="1079"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500,000</w:t>
            </w:r>
          </w:p>
        </w:tc>
        <w:tc>
          <w:tcPr>
            <w:tcW w:w="86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229,540</w:t>
            </w:r>
          </w:p>
        </w:tc>
        <w:tc>
          <w:tcPr>
            <w:tcW w:w="882"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40,000</w:t>
            </w:r>
          </w:p>
        </w:tc>
        <w:tc>
          <w:tcPr>
            <w:tcW w:w="91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71,500</w:t>
            </w:r>
          </w:p>
        </w:tc>
        <w:tc>
          <w:tcPr>
            <w:tcW w:w="83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101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424,400</w:t>
            </w:r>
          </w:p>
        </w:tc>
        <w:tc>
          <w:tcPr>
            <w:tcW w:w="942"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3,442</w:t>
            </w:r>
          </w:p>
        </w:tc>
        <w:tc>
          <w:tcPr>
            <w:tcW w:w="879"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28,723</w:t>
            </w:r>
          </w:p>
        </w:tc>
        <w:tc>
          <w:tcPr>
            <w:tcW w:w="86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54,012</w:t>
            </w:r>
          </w:p>
        </w:tc>
        <w:tc>
          <w:tcPr>
            <w:tcW w:w="794"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784"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84.88</w:t>
            </w:r>
          </w:p>
        </w:tc>
        <w:tc>
          <w:tcPr>
            <w:tcW w:w="729" w:type="dxa"/>
            <w:shd w:val="clear" w:color="auto" w:fill="auto"/>
            <w:noWrap/>
            <w:vAlign w:val="center"/>
            <w:hideMark/>
          </w:tcPr>
          <w:p w:rsidR="00EB5BA9" w:rsidRPr="00EB5BA9" w:rsidRDefault="00EB5BA9" w:rsidP="009B4D33">
            <w:pPr>
              <w:spacing w:before="60" w:after="60"/>
              <w:jc w:val="right"/>
              <w:rPr>
                <w:color w:val="0000CC"/>
                <w:sz w:val="20"/>
                <w:szCs w:val="20"/>
              </w:rPr>
            </w:pPr>
          </w:p>
        </w:tc>
      </w:tr>
      <w:tr w:rsidR="00EB5BA9" w:rsidRPr="00EB5BA9" w:rsidTr="00EB5BA9">
        <w:trPr>
          <w:trHeight w:val="255"/>
          <w:jc w:val="center"/>
        </w:trPr>
        <w:tc>
          <w:tcPr>
            <w:tcW w:w="543" w:type="dxa"/>
            <w:shd w:val="clear" w:color="auto" w:fill="auto"/>
            <w:noWrap/>
            <w:vAlign w:val="center"/>
            <w:hideMark/>
          </w:tcPr>
          <w:p w:rsidR="00EB5BA9" w:rsidRPr="009B4D33" w:rsidRDefault="00EB5BA9" w:rsidP="009B4D33">
            <w:pPr>
              <w:spacing w:before="60" w:after="60"/>
              <w:jc w:val="center"/>
              <w:rPr>
                <w:bCs/>
                <w:color w:val="0000CC"/>
                <w:sz w:val="20"/>
                <w:szCs w:val="20"/>
              </w:rPr>
            </w:pPr>
            <w:r w:rsidRPr="009B4D33">
              <w:rPr>
                <w:bCs/>
                <w:color w:val="0000CC"/>
                <w:sz w:val="20"/>
                <w:szCs w:val="20"/>
              </w:rPr>
              <w:t>3</w:t>
            </w:r>
          </w:p>
        </w:tc>
        <w:tc>
          <w:tcPr>
            <w:tcW w:w="3937" w:type="dxa"/>
            <w:shd w:val="clear" w:color="auto" w:fill="auto"/>
            <w:noWrap/>
            <w:vAlign w:val="center"/>
            <w:hideMark/>
          </w:tcPr>
          <w:p w:rsidR="00EB5BA9" w:rsidRPr="00EB5BA9" w:rsidRDefault="00EB5BA9" w:rsidP="009B4D33">
            <w:pPr>
              <w:spacing w:before="60" w:after="60"/>
              <w:rPr>
                <w:b/>
                <w:bCs/>
                <w:color w:val="0000CC"/>
                <w:sz w:val="20"/>
                <w:szCs w:val="20"/>
              </w:rPr>
            </w:pPr>
            <w:r w:rsidRPr="00EB5BA9">
              <w:rPr>
                <w:b/>
                <w:bCs/>
                <w:color w:val="0000CC"/>
                <w:sz w:val="20"/>
                <w:szCs w:val="20"/>
              </w:rPr>
              <w:t>Công ty  BBCC</w:t>
            </w:r>
          </w:p>
        </w:tc>
        <w:tc>
          <w:tcPr>
            <w:tcW w:w="1079" w:type="dxa"/>
            <w:shd w:val="clear" w:color="auto" w:fill="auto"/>
            <w:noWrap/>
            <w:vAlign w:val="center"/>
            <w:hideMark/>
          </w:tcPr>
          <w:p w:rsidR="00EB5BA9" w:rsidRPr="00EB5BA9" w:rsidRDefault="00EB5BA9" w:rsidP="009B4D33">
            <w:pPr>
              <w:spacing w:before="60" w:after="60"/>
              <w:jc w:val="right"/>
              <w:rPr>
                <w:b/>
                <w:bCs/>
                <w:color w:val="0000CC"/>
                <w:sz w:val="20"/>
                <w:szCs w:val="20"/>
              </w:rPr>
            </w:pPr>
            <w:r w:rsidRPr="00EB5BA9">
              <w:rPr>
                <w:b/>
                <w:bCs/>
                <w:color w:val="0000CC"/>
                <w:sz w:val="20"/>
                <w:szCs w:val="20"/>
              </w:rPr>
              <w:t>3,825,000</w:t>
            </w:r>
          </w:p>
        </w:tc>
        <w:tc>
          <w:tcPr>
            <w:tcW w:w="866" w:type="dxa"/>
            <w:shd w:val="clear" w:color="auto" w:fill="auto"/>
            <w:noWrap/>
            <w:vAlign w:val="center"/>
            <w:hideMark/>
          </w:tcPr>
          <w:p w:rsidR="00EB5BA9" w:rsidRPr="00EB5BA9" w:rsidRDefault="00EB5BA9" w:rsidP="009B4D33">
            <w:pPr>
              <w:spacing w:before="60" w:after="60"/>
              <w:jc w:val="right"/>
              <w:rPr>
                <w:b/>
                <w:bCs/>
                <w:color w:val="0000CC"/>
                <w:sz w:val="20"/>
                <w:szCs w:val="20"/>
              </w:rPr>
            </w:pPr>
            <w:r w:rsidRPr="00EB5BA9">
              <w:rPr>
                <w:b/>
                <w:bCs/>
                <w:color w:val="0000CC"/>
                <w:sz w:val="20"/>
                <w:szCs w:val="20"/>
              </w:rPr>
              <w:t>0</w:t>
            </w:r>
          </w:p>
        </w:tc>
        <w:tc>
          <w:tcPr>
            <w:tcW w:w="882" w:type="dxa"/>
            <w:shd w:val="clear" w:color="auto" w:fill="auto"/>
            <w:noWrap/>
            <w:vAlign w:val="center"/>
            <w:hideMark/>
          </w:tcPr>
          <w:p w:rsidR="00EB5BA9" w:rsidRPr="00EB5BA9" w:rsidRDefault="00EB5BA9" w:rsidP="009B4D33">
            <w:pPr>
              <w:spacing w:before="60" w:after="60"/>
              <w:jc w:val="right"/>
              <w:rPr>
                <w:b/>
                <w:bCs/>
                <w:color w:val="0000CC"/>
                <w:sz w:val="20"/>
                <w:szCs w:val="20"/>
              </w:rPr>
            </w:pPr>
            <w:r w:rsidRPr="00EB5BA9">
              <w:rPr>
                <w:b/>
                <w:bCs/>
                <w:color w:val="0000CC"/>
                <w:sz w:val="20"/>
                <w:szCs w:val="20"/>
              </w:rPr>
              <w:t>276,662</w:t>
            </w:r>
          </w:p>
        </w:tc>
        <w:tc>
          <w:tcPr>
            <w:tcW w:w="916" w:type="dxa"/>
            <w:shd w:val="clear" w:color="auto" w:fill="auto"/>
            <w:noWrap/>
            <w:vAlign w:val="center"/>
            <w:hideMark/>
          </w:tcPr>
          <w:p w:rsidR="00EB5BA9" w:rsidRPr="00EB5BA9" w:rsidRDefault="00EB5BA9" w:rsidP="009B4D33">
            <w:pPr>
              <w:spacing w:before="60" w:after="60"/>
              <w:jc w:val="right"/>
              <w:rPr>
                <w:b/>
                <w:bCs/>
                <w:color w:val="0000CC"/>
                <w:sz w:val="20"/>
                <w:szCs w:val="20"/>
              </w:rPr>
            </w:pPr>
            <w:r w:rsidRPr="00EB5BA9">
              <w:rPr>
                <w:b/>
                <w:bCs/>
                <w:color w:val="0000CC"/>
                <w:sz w:val="20"/>
                <w:szCs w:val="20"/>
              </w:rPr>
              <w:t>312,406</w:t>
            </w:r>
          </w:p>
        </w:tc>
        <w:tc>
          <w:tcPr>
            <w:tcW w:w="836" w:type="dxa"/>
            <w:shd w:val="clear" w:color="auto" w:fill="auto"/>
            <w:noWrap/>
            <w:vAlign w:val="center"/>
            <w:hideMark/>
          </w:tcPr>
          <w:p w:rsidR="00EB5BA9" w:rsidRPr="00EB5BA9" w:rsidRDefault="00EB5BA9" w:rsidP="009B4D33">
            <w:pPr>
              <w:spacing w:before="60" w:after="60"/>
              <w:jc w:val="right"/>
              <w:rPr>
                <w:b/>
                <w:bCs/>
                <w:color w:val="0000CC"/>
                <w:sz w:val="20"/>
                <w:szCs w:val="20"/>
              </w:rPr>
            </w:pPr>
            <w:r w:rsidRPr="00EB5BA9">
              <w:rPr>
                <w:b/>
                <w:bCs/>
                <w:color w:val="0000CC"/>
                <w:sz w:val="20"/>
                <w:szCs w:val="20"/>
              </w:rPr>
              <w:t>6,000</w:t>
            </w:r>
          </w:p>
        </w:tc>
        <w:tc>
          <w:tcPr>
            <w:tcW w:w="1016" w:type="dxa"/>
            <w:shd w:val="clear" w:color="auto" w:fill="auto"/>
            <w:noWrap/>
            <w:vAlign w:val="center"/>
            <w:hideMark/>
          </w:tcPr>
          <w:p w:rsidR="00EB5BA9" w:rsidRPr="00EB5BA9" w:rsidRDefault="00EB5BA9" w:rsidP="009B4D33">
            <w:pPr>
              <w:spacing w:before="60" w:after="60"/>
              <w:jc w:val="right"/>
              <w:rPr>
                <w:b/>
                <w:bCs/>
                <w:color w:val="0000CC"/>
                <w:sz w:val="20"/>
                <w:szCs w:val="20"/>
              </w:rPr>
            </w:pPr>
            <w:r w:rsidRPr="00EB5BA9">
              <w:rPr>
                <w:b/>
                <w:bCs/>
                <w:color w:val="0000CC"/>
                <w:sz w:val="20"/>
                <w:szCs w:val="20"/>
              </w:rPr>
              <w:t>1,386,878</w:t>
            </w:r>
          </w:p>
        </w:tc>
        <w:tc>
          <w:tcPr>
            <w:tcW w:w="942" w:type="dxa"/>
            <w:shd w:val="clear" w:color="auto" w:fill="auto"/>
            <w:noWrap/>
            <w:vAlign w:val="center"/>
            <w:hideMark/>
          </w:tcPr>
          <w:p w:rsidR="00EB5BA9" w:rsidRPr="00EB5BA9" w:rsidRDefault="00EB5BA9" w:rsidP="009B4D33">
            <w:pPr>
              <w:spacing w:before="60" w:after="60"/>
              <w:jc w:val="right"/>
              <w:rPr>
                <w:b/>
                <w:bCs/>
                <w:color w:val="0000CC"/>
                <w:sz w:val="20"/>
                <w:szCs w:val="20"/>
              </w:rPr>
            </w:pPr>
            <w:r w:rsidRPr="00EB5BA9">
              <w:rPr>
                <w:b/>
                <w:bCs/>
                <w:color w:val="0000CC"/>
                <w:sz w:val="20"/>
                <w:szCs w:val="20"/>
              </w:rPr>
              <w:t>0</w:t>
            </w:r>
          </w:p>
        </w:tc>
        <w:tc>
          <w:tcPr>
            <w:tcW w:w="879" w:type="dxa"/>
            <w:shd w:val="clear" w:color="auto" w:fill="auto"/>
            <w:noWrap/>
            <w:vAlign w:val="center"/>
            <w:hideMark/>
          </w:tcPr>
          <w:p w:rsidR="00EB5BA9" w:rsidRPr="00EB5BA9" w:rsidRDefault="00EB5BA9" w:rsidP="009B4D33">
            <w:pPr>
              <w:spacing w:before="60" w:after="60"/>
              <w:jc w:val="right"/>
              <w:rPr>
                <w:b/>
                <w:bCs/>
                <w:color w:val="0000CC"/>
                <w:sz w:val="20"/>
                <w:szCs w:val="20"/>
              </w:rPr>
            </w:pPr>
            <w:r w:rsidRPr="00EB5BA9">
              <w:rPr>
                <w:b/>
                <w:bCs/>
                <w:color w:val="0000CC"/>
                <w:sz w:val="20"/>
                <w:szCs w:val="20"/>
              </w:rPr>
              <w:t>68,862</w:t>
            </w:r>
          </w:p>
        </w:tc>
        <w:tc>
          <w:tcPr>
            <w:tcW w:w="866" w:type="dxa"/>
            <w:shd w:val="clear" w:color="auto" w:fill="auto"/>
            <w:noWrap/>
            <w:vAlign w:val="center"/>
            <w:hideMark/>
          </w:tcPr>
          <w:p w:rsidR="00EB5BA9" w:rsidRPr="00EB5BA9" w:rsidRDefault="00EB5BA9" w:rsidP="009B4D33">
            <w:pPr>
              <w:spacing w:before="60" w:after="60"/>
              <w:jc w:val="right"/>
              <w:rPr>
                <w:b/>
                <w:bCs/>
                <w:color w:val="0000CC"/>
                <w:sz w:val="20"/>
                <w:szCs w:val="20"/>
              </w:rPr>
            </w:pPr>
            <w:r w:rsidRPr="00EB5BA9">
              <w:rPr>
                <w:b/>
                <w:bCs/>
                <w:color w:val="0000CC"/>
                <w:sz w:val="20"/>
                <w:szCs w:val="20"/>
              </w:rPr>
              <w:t>133,151</w:t>
            </w:r>
          </w:p>
        </w:tc>
        <w:tc>
          <w:tcPr>
            <w:tcW w:w="794" w:type="dxa"/>
            <w:shd w:val="clear" w:color="auto" w:fill="auto"/>
            <w:noWrap/>
            <w:vAlign w:val="center"/>
            <w:hideMark/>
          </w:tcPr>
          <w:p w:rsidR="00EB5BA9" w:rsidRPr="00EB5BA9" w:rsidRDefault="00EB5BA9" w:rsidP="009B4D33">
            <w:pPr>
              <w:spacing w:before="60" w:after="60"/>
              <w:jc w:val="right"/>
              <w:rPr>
                <w:b/>
                <w:bCs/>
                <w:color w:val="0000CC"/>
                <w:sz w:val="20"/>
                <w:szCs w:val="20"/>
              </w:rPr>
            </w:pPr>
            <w:r w:rsidRPr="00EB5BA9">
              <w:rPr>
                <w:b/>
                <w:bCs/>
                <w:color w:val="0000CC"/>
                <w:sz w:val="20"/>
                <w:szCs w:val="20"/>
              </w:rPr>
              <w:t>0</w:t>
            </w:r>
          </w:p>
        </w:tc>
        <w:tc>
          <w:tcPr>
            <w:tcW w:w="784" w:type="dxa"/>
            <w:shd w:val="clear" w:color="auto" w:fill="auto"/>
            <w:noWrap/>
            <w:vAlign w:val="center"/>
            <w:hideMark/>
          </w:tcPr>
          <w:p w:rsidR="00EB5BA9" w:rsidRPr="000B08B2" w:rsidRDefault="00EB5BA9" w:rsidP="009B4D33">
            <w:pPr>
              <w:spacing w:before="60" w:after="60"/>
              <w:jc w:val="right"/>
              <w:rPr>
                <w:b/>
                <w:color w:val="0000CC"/>
                <w:sz w:val="20"/>
                <w:szCs w:val="20"/>
              </w:rPr>
            </w:pPr>
            <w:r w:rsidRPr="000B08B2">
              <w:rPr>
                <w:b/>
                <w:color w:val="0000CC"/>
                <w:sz w:val="20"/>
                <w:szCs w:val="20"/>
              </w:rPr>
              <w:t>36.26</w:t>
            </w:r>
          </w:p>
        </w:tc>
        <w:tc>
          <w:tcPr>
            <w:tcW w:w="729" w:type="dxa"/>
            <w:shd w:val="clear" w:color="auto" w:fill="auto"/>
            <w:noWrap/>
            <w:vAlign w:val="center"/>
            <w:hideMark/>
          </w:tcPr>
          <w:p w:rsidR="00EB5BA9" w:rsidRPr="00EB5BA9" w:rsidRDefault="00EB5BA9" w:rsidP="009B4D33">
            <w:pPr>
              <w:spacing w:before="60" w:after="60"/>
              <w:jc w:val="right"/>
              <w:rPr>
                <w:color w:val="0000CC"/>
                <w:sz w:val="20"/>
                <w:szCs w:val="20"/>
              </w:rPr>
            </w:pPr>
          </w:p>
        </w:tc>
      </w:tr>
      <w:tr w:rsidR="00EB5BA9" w:rsidRPr="00EB5BA9" w:rsidTr="00EB5BA9">
        <w:trPr>
          <w:trHeight w:val="255"/>
          <w:jc w:val="center"/>
        </w:trPr>
        <w:tc>
          <w:tcPr>
            <w:tcW w:w="543" w:type="dxa"/>
            <w:shd w:val="clear" w:color="auto" w:fill="auto"/>
            <w:noWrap/>
            <w:vAlign w:val="center"/>
            <w:hideMark/>
          </w:tcPr>
          <w:p w:rsidR="00EB5BA9" w:rsidRPr="00B100EC" w:rsidRDefault="00496D2F" w:rsidP="009B4D33">
            <w:pPr>
              <w:spacing w:before="60" w:after="60"/>
              <w:jc w:val="center"/>
              <w:rPr>
                <w:bCs/>
                <w:i/>
                <w:color w:val="0000CC"/>
                <w:sz w:val="20"/>
                <w:szCs w:val="20"/>
              </w:rPr>
            </w:pPr>
            <w:r w:rsidRPr="00B100EC">
              <w:rPr>
                <w:bCs/>
                <w:i/>
                <w:color w:val="0000CC"/>
                <w:sz w:val="20"/>
                <w:szCs w:val="20"/>
              </w:rPr>
              <w:t>3.1</w:t>
            </w:r>
          </w:p>
        </w:tc>
        <w:tc>
          <w:tcPr>
            <w:tcW w:w="3937" w:type="dxa"/>
            <w:shd w:val="clear" w:color="auto" w:fill="auto"/>
            <w:noWrap/>
            <w:vAlign w:val="center"/>
            <w:hideMark/>
          </w:tcPr>
          <w:p w:rsidR="00EB5BA9" w:rsidRPr="00B100EC" w:rsidRDefault="00EB5BA9" w:rsidP="009B4D33">
            <w:pPr>
              <w:spacing w:before="60" w:after="60"/>
              <w:rPr>
                <w:i/>
                <w:color w:val="0000CC"/>
                <w:sz w:val="20"/>
                <w:szCs w:val="20"/>
              </w:rPr>
            </w:pPr>
            <w:r w:rsidRPr="00B100EC">
              <w:rPr>
                <w:i/>
                <w:color w:val="0000CC"/>
                <w:sz w:val="20"/>
                <w:szCs w:val="20"/>
              </w:rPr>
              <w:t>Mỏ đá Thiện Tân 2</w:t>
            </w:r>
          </w:p>
        </w:tc>
        <w:tc>
          <w:tcPr>
            <w:tcW w:w="1079"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875,000</w:t>
            </w:r>
          </w:p>
        </w:tc>
        <w:tc>
          <w:tcPr>
            <w:tcW w:w="86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882"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32,895</w:t>
            </w:r>
          </w:p>
        </w:tc>
        <w:tc>
          <w:tcPr>
            <w:tcW w:w="91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66,372</w:t>
            </w:r>
          </w:p>
        </w:tc>
        <w:tc>
          <w:tcPr>
            <w:tcW w:w="83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101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327,280</w:t>
            </w:r>
          </w:p>
        </w:tc>
        <w:tc>
          <w:tcPr>
            <w:tcW w:w="942"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879"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15,146</w:t>
            </w:r>
          </w:p>
        </w:tc>
        <w:tc>
          <w:tcPr>
            <w:tcW w:w="86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30,696</w:t>
            </w:r>
          </w:p>
        </w:tc>
        <w:tc>
          <w:tcPr>
            <w:tcW w:w="794"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784"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37.40</w:t>
            </w:r>
          </w:p>
        </w:tc>
        <w:tc>
          <w:tcPr>
            <w:tcW w:w="729"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I</w:t>
            </w:r>
          </w:p>
        </w:tc>
      </w:tr>
      <w:tr w:rsidR="00EB5BA9" w:rsidRPr="00EB5BA9" w:rsidTr="00EB5BA9">
        <w:trPr>
          <w:trHeight w:val="255"/>
          <w:jc w:val="center"/>
        </w:trPr>
        <w:tc>
          <w:tcPr>
            <w:tcW w:w="543" w:type="dxa"/>
            <w:shd w:val="clear" w:color="auto" w:fill="auto"/>
            <w:noWrap/>
            <w:vAlign w:val="center"/>
            <w:hideMark/>
          </w:tcPr>
          <w:p w:rsidR="00EB5BA9" w:rsidRPr="00B100EC" w:rsidRDefault="00496D2F" w:rsidP="009B4D33">
            <w:pPr>
              <w:spacing w:before="60" w:after="60"/>
              <w:jc w:val="center"/>
              <w:rPr>
                <w:bCs/>
                <w:i/>
                <w:color w:val="0000CC"/>
                <w:sz w:val="20"/>
                <w:szCs w:val="20"/>
              </w:rPr>
            </w:pPr>
            <w:r w:rsidRPr="00B100EC">
              <w:rPr>
                <w:bCs/>
                <w:i/>
                <w:color w:val="0000CC"/>
                <w:sz w:val="20"/>
                <w:szCs w:val="20"/>
              </w:rPr>
              <w:t>3.2</w:t>
            </w:r>
          </w:p>
        </w:tc>
        <w:tc>
          <w:tcPr>
            <w:tcW w:w="3937" w:type="dxa"/>
            <w:shd w:val="clear" w:color="auto" w:fill="auto"/>
            <w:noWrap/>
            <w:vAlign w:val="center"/>
            <w:hideMark/>
          </w:tcPr>
          <w:p w:rsidR="00EB5BA9" w:rsidRPr="00B100EC" w:rsidRDefault="00EB5BA9" w:rsidP="009B4D33">
            <w:pPr>
              <w:spacing w:before="60" w:after="60"/>
              <w:rPr>
                <w:i/>
                <w:color w:val="0000CC"/>
                <w:sz w:val="20"/>
                <w:szCs w:val="20"/>
              </w:rPr>
            </w:pPr>
            <w:r w:rsidRPr="00B100EC">
              <w:rPr>
                <w:i/>
                <w:color w:val="0000CC"/>
                <w:sz w:val="20"/>
                <w:szCs w:val="20"/>
              </w:rPr>
              <w:t>Mỏ Thạnh Phú 1</w:t>
            </w:r>
          </w:p>
        </w:tc>
        <w:tc>
          <w:tcPr>
            <w:tcW w:w="1079"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1,400,000</w:t>
            </w:r>
          </w:p>
        </w:tc>
        <w:tc>
          <w:tcPr>
            <w:tcW w:w="86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882"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105,263</w:t>
            </w:r>
          </w:p>
        </w:tc>
        <w:tc>
          <w:tcPr>
            <w:tcW w:w="91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106,196</w:t>
            </w:r>
          </w:p>
        </w:tc>
        <w:tc>
          <w:tcPr>
            <w:tcW w:w="83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101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422,119</w:t>
            </w:r>
          </w:p>
        </w:tc>
        <w:tc>
          <w:tcPr>
            <w:tcW w:w="942"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879"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21,152</w:t>
            </w:r>
          </w:p>
        </w:tc>
        <w:tc>
          <w:tcPr>
            <w:tcW w:w="86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42,102</w:t>
            </w:r>
          </w:p>
        </w:tc>
        <w:tc>
          <w:tcPr>
            <w:tcW w:w="794"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784"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30.15</w:t>
            </w:r>
          </w:p>
        </w:tc>
        <w:tc>
          <w:tcPr>
            <w:tcW w:w="729" w:type="dxa"/>
            <w:shd w:val="clear" w:color="auto" w:fill="auto"/>
            <w:noWrap/>
            <w:vAlign w:val="center"/>
            <w:hideMark/>
          </w:tcPr>
          <w:p w:rsidR="00EB5BA9" w:rsidRPr="00EB5BA9" w:rsidRDefault="00EB5BA9" w:rsidP="009B4D33">
            <w:pPr>
              <w:spacing w:before="60" w:after="60"/>
              <w:jc w:val="right"/>
              <w:rPr>
                <w:color w:val="0000CC"/>
                <w:sz w:val="20"/>
                <w:szCs w:val="20"/>
              </w:rPr>
            </w:pPr>
          </w:p>
        </w:tc>
      </w:tr>
      <w:tr w:rsidR="00EB5BA9" w:rsidRPr="00EB5BA9" w:rsidTr="00EB5BA9">
        <w:trPr>
          <w:trHeight w:val="255"/>
          <w:jc w:val="center"/>
        </w:trPr>
        <w:tc>
          <w:tcPr>
            <w:tcW w:w="543" w:type="dxa"/>
            <w:shd w:val="clear" w:color="auto" w:fill="auto"/>
            <w:noWrap/>
            <w:vAlign w:val="center"/>
            <w:hideMark/>
          </w:tcPr>
          <w:p w:rsidR="00EB5BA9" w:rsidRPr="00B100EC" w:rsidRDefault="00496D2F" w:rsidP="009B4D33">
            <w:pPr>
              <w:spacing w:before="60" w:after="60"/>
              <w:jc w:val="center"/>
              <w:rPr>
                <w:bCs/>
                <w:i/>
                <w:color w:val="0000CC"/>
                <w:sz w:val="20"/>
                <w:szCs w:val="20"/>
              </w:rPr>
            </w:pPr>
            <w:r w:rsidRPr="00B100EC">
              <w:rPr>
                <w:bCs/>
                <w:i/>
                <w:color w:val="0000CC"/>
                <w:sz w:val="20"/>
                <w:szCs w:val="20"/>
              </w:rPr>
              <w:t>3.3</w:t>
            </w:r>
          </w:p>
        </w:tc>
        <w:tc>
          <w:tcPr>
            <w:tcW w:w="3937" w:type="dxa"/>
            <w:shd w:val="clear" w:color="auto" w:fill="auto"/>
            <w:noWrap/>
            <w:vAlign w:val="center"/>
            <w:hideMark/>
          </w:tcPr>
          <w:p w:rsidR="00EB5BA9" w:rsidRPr="00B100EC" w:rsidRDefault="00EB5BA9" w:rsidP="009B4D33">
            <w:pPr>
              <w:spacing w:before="60" w:after="60"/>
              <w:rPr>
                <w:i/>
                <w:color w:val="0000CC"/>
                <w:sz w:val="20"/>
                <w:szCs w:val="20"/>
              </w:rPr>
            </w:pPr>
            <w:r w:rsidRPr="00B100EC">
              <w:rPr>
                <w:i/>
                <w:color w:val="0000CC"/>
                <w:sz w:val="20"/>
                <w:szCs w:val="20"/>
              </w:rPr>
              <w:t>Mỏ Tân Cang 1</w:t>
            </w:r>
          </w:p>
        </w:tc>
        <w:tc>
          <w:tcPr>
            <w:tcW w:w="1079"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675,000</w:t>
            </w:r>
          </w:p>
        </w:tc>
        <w:tc>
          <w:tcPr>
            <w:tcW w:w="86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882"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69,252</w:t>
            </w:r>
          </w:p>
        </w:tc>
        <w:tc>
          <w:tcPr>
            <w:tcW w:w="91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70,002</w:t>
            </w:r>
          </w:p>
        </w:tc>
        <w:tc>
          <w:tcPr>
            <w:tcW w:w="83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101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438,239</w:t>
            </w:r>
          </w:p>
        </w:tc>
        <w:tc>
          <w:tcPr>
            <w:tcW w:w="942"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879"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24,793</w:t>
            </w:r>
          </w:p>
        </w:tc>
        <w:tc>
          <w:tcPr>
            <w:tcW w:w="86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44,801</w:t>
            </w:r>
          </w:p>
        </w:tc>
        <w:tc>
          <w:tcPr>
            <w:tcW w:w="794"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784"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64.92</w:t>
            </w:r>
          </w:p>
        </w:tc>
        <w:tc>
          <w:tcPr>
            <w:tcW w:w="729" w:type="dxa"/>
            <w:shd w:val="clear" w:color="auto" w:fill="auto"/>
            <w:noWrap/>
            <w:vAlign w:val="center"/>
            <w:hideMark/>
          </w:tcPr>
          <w:p w:rsidR="00EB5BA9" w:rsidRPr="00EB5BA9" w:rsidRDefault="00EB5BA9" w:rsidP="009B4D33">
            <w:pPr>
              <w:spacing w:before="60" w:after="60"/>
              <w:jc w:val="right"/>
              <w:rPr>
                <w:color w:val="0000CC"/>
                <w:sz w:val="20"/>
                <w:szCs w:val="20"/>
              </w:rPr>
            </w:pPr>
          </w:p>
        </w:tc>
      </w:tr>
      <w:tr w:rsidR="00EB5BA9" w:rsidRPr="00EB5BA9" w:rsidTr="00EB5BA9">
        <w:trPr>
          <w:trHeight w:val="255"/>
          <w:jc w:val="center"/>
        </w:trPr>
        <w:tc>
          <w:tcPr>
            <w:tcW w:w="543" w:type="dxa"/>
            <w:shd w:val="clear" w:color="auto" w:fill="auto"/>
            <w:noWrap/>
            <w:vAlign w:val="center"/>
            <w:hideMark/>
          </w:tcPr>
          <w:p w:rsidR="00EB5BA9" w:rsidRPr="00B100EC" w:rsidRDefault="00496D2F" w:rsidP="009B4D33">
            <w:pPr>
              <w:spacing w:before="60" w:after="60"/>
              <w:jc w:val="center"/>
              <w:rPr>
                <w:bCs/>
                <w:i/>
                <w:color w:val="0000CC"/>
                <w:sz w:val="20"/>
                <w:szCs w:val="20"/>
              </w:rPr>
            </w:pPr>
            <w:r w:rsidRPr="00B100EC">
              <w:rPr>
                <w:bCs/>
                <w:i/>
                <w:color w:val="0000CC"/>
                <w:sz w:val="20"/>
                <w:szCs w:val="20"/>
              </w:rPr>
              <w:t>3.4</w:t>
            </w:r>
          </w:p>
        </w:tc>
        <w:tc>
          <w:tcPr>
            <w:tcW w:w="3937" w:type="dxa"/>
            <w:shd w:val="clear" w:color="auto" w:fill="auto"/>
            <w:noWrap/>
            <w:vAlign w:val="center"/>
            <w:hideMark/>
          </w:tcPr>
          <w:p w:rsidR="00EB5BA9" w:rsidRPr="00B100EC" w:rsidRDefault="00EB5BA9" w:rsidP="009B4D33">
            <w:pPr>
              <w:spacing w:before="60" w:after="60"/>
              <w:rPr>
                <w:i/>
                <w:color w:val="0000CC"/>
                <w:sz w:val="20"/>
                <w:szCs w:val="20"/>
              </w:rPr>
            </w:pPr>
            <w:r w:rsidRPr="00B100EC">
              <w:rPr>
                <w:i/>
                <w:color w:val="0000CC"/>
                <w:sz w:val="20"/>
                <w:szCs w:val="20"/>
              </w:rPr>
              <w:t>Mỏ đá SócLu 2</w:t>
            </w:r>
          </w:p>
        </w:tc>
        <w:tc>
          <w:tcPr>
            <w:tcW w:w="1079"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700,000</w:t>
            </w:r>
          </w:p>
        </w:tc>
        <w:tc>
          <w:tcPr>
            <w:tcW w:w="86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882"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55,402</w:t>
            </w:r>
          </w:p>
        </w:tc>
        <w:tc>
          <w:tcPr>
            <w:tcW w:w="91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55,869</w:t>
            </w:r>
          </w:p>
        </w:tc>
        <w:tc>
          <w:tcPr>
            <w:tcW w:w="83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3,000</w:t>
            </w:r>
          </w:p>
        </w:tc>
        <w:tc>
          <w:tcPr>
            <w:tcW w:w="101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67,586</w:t>
            </w:r>
          </w:p>
        </w:tc>
        <w:tc>
          <w:tcPr>
            <w:tcW w:w="942"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879"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2,532</w:t>
            </w:r>
          </w:p>
        </w:tc>
        <w:tc>
          <w:tcPr>
            <w:tcW w:w="86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4,961</w:t>
            </w:r>
          </w:p>
        </w:tc>
        <w:tc>
          <w:tcPr>
            <w:tcW w:w="794"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784"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9.66</w:t>
            </w:r>
          </w:p>
        </w:tc>
        <w:tc>
          <w:tcPr>
            <w:tcW w:w="729" w:type="dxa"/>
            <w:shd w:val="clear" w:color="auto" w:fill="auto"/>
            <w:noWrap/>
            <w:vAlign w:val="center"/>
            <w:hideMark/>
          </w:tcPr>
          <w:p w:rsidR="00EB5BA9" w:rsidRPr="00EB5BA9" w:rsidRDefault="00EB5BA9" w:rsidP="009B4D33">
            <w:pPr>
              <w:spacing w:before="60" w:after="60"/>
              <w:jc w:val="right"/>
              <w:rPr>
                <w:color w:val="0000CC"/>
                <w:sz w:val="20"/>
                <w:szCs w:val="20"/>
              </w:rPr>
            </w:pPr>
          </w:p>
        </w:tc>
      </w:tr>
      <w:tr w:rsidR="00EB5BA9" w:rsidRPr="00EB5BA9" w:rsidTr="00EB5BA9">
        <w:trPr>
          <w:trHeight w:val="255"/>
          <w:jc w:val="center"/>
        </w:trPr>
        <w:tc>
          <w:tcPr>
            <w:tcW w:w="543" w:type="dxa"/>
            <w:shd w:val="clear" w:color="auto" w:fill="auto"/>
            <w:noWrap/>
            <w:vAlign w:val="center"/>
            <w:hideMark/>
          </w:tcPr>
          <w:p w:rsidR="00EB5BA9" w:rsidRPr="00B100EC" w:rsidRDefault="00496D2F" w:rsidP="009B4D33">
            <w:pPr>
              <w:spacing w:before="60" w:after="60"/>
              <w:jc w:val="center"/>
              <w:rPr>
                <w:bCs/>
                <w:i/>
                <w:color w:val="0000CC"/>
                <w:sz w:val="20"/>
                <w:szCs w:val="20"/>
              </w:rPr>
            </w:pPr>
            <w:r w:rsidRPr="00B100EC">
              <w:rPr>
                <w:bCs/>
                <w:i/>
                <w:color w:val="0000CC"/>
                <w:sz w:val="20"/>
                <w:szCs w:val="20"/>
              </w:rPr>
              <w:t>3.5</w:t>
            </w:r>
          </w:p>
        </w:tc>
        <w:tc>
          <w:tcPr>
            <w:tcW w:w="3937" w:type="dxa"/>
            <w:shd w:val="clear" w:color="auto" w:fill="auto"/>
            <w:noWrap/>
            <w:vAlign w:val="center"/>
            <w:hideMark/>
          </w:tcPr>
          <w:p w:rsidR="00EB5BA9" w:rsidRPr="00B100EC" w:rsidRDefault="00EB5BA9" w:rsidP="009B4D33">
            <w:pPr>
              <w:spacing w:before="60" w:after="60"/>
              <w:rPr>
                <w:i/>
                <w:color w:val="0000CC"/>
                <w:sz w:val="20"/>
                <w:szCs w:val="20"/>
              </w:rPr>
            </w:pPr>
            <w:r w:rsidRPr="00B100EC">
              <w:rPr>
                <w:i/>
                <w:color w:val="0000CC"/>
                <w:sz w:val="20"/>
                <w:szCs w:val="20"/>
              </w:rPr>
              <w:t>Mỏ đá Soklu 5</w:t>
            </w:r>
          </w:p>
        </w:tc>
        <w:tc>
          <w:tcPr>
            <w:tcW w:w="1079"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175,000</w:t>
            </w:r>
          </w:p>
        </w:tc>
        <w:tc>
          <w:tcPr>
            <w:tcW w:w="86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882"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13,850</w:t>
            </w:r>
          </w:p>
        </w:tc>
        <w:tc>
          <w:tcPr>
            <w:tcW w:w="91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13,967</w:t>
            </w:r>
          </w:p>
        </w:tc>
        <w:tc>
          <w:tcPr>
            <w:tcW w:w="83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3,000</w:t>
            </w:r>
          </w:p>
        </w:tc>
        <w:tc>
          <w:tcPr>
            <w:tcW w:w="101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131,654</w:t>
            </w:r>
          </w:p>
        </w:tc>
        <w:tc>
          <w:tcPr>
            <w:tcW w:w="942"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879"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5,239</w:t>
            </w:r>
          </w:p>
        </w:tc>
        <w:tc>
          <w:tcPr>
            <w:tcW w:w="86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10,591</w:t>
            </w:r>
          </w:p>
        </w:tc>
        <w:tc>
          <w:tcPr>
            <w:tcW w:w="794"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784"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75.23</w:t>
            </w:r>
          </w:p>
        </w:tc>
        <w:tc>
          <w:tcPr>
            <w:tcW w:w="729" w:type="dxa"/>
            <w:shd w:val="clear" w:color="auto" w:fill="auto"/>
            <w:noWrap/>
            <w:vAlign w:val="center"/>
            <w:hideMark/>
          </w:tcPr>
          <w:p w:rsidR="00EB5BA9" w:rsidRPr="00EB5BA9" w:rsidRDefault="00EB5BA9" w:rsidP="009B4D33">
            <w:pPr>
              <w:spacing w:before="60" w:after="60"/>
              <w:jc w:val="right"/>
              <w:rPr>
                <w:color w:val="0000CC"/>
                <w:sz w:val="20"/>
                <w:szCs w:val="20"/>
              </w:rPr>
            </w:pPr>
          </w:p>
        </w:tc>
      </w:tr>
      <w:tr w:rsidR="00EB5BA9" w:rsidRPr="00EB5BA9" w:rsidTr="00EB5BA9">
        <w:trPr>
          <w:trHeight w:val="255"/>
          <w:jc w:val="center"/>
        </w:trPr>
        <w:tc>
          <w:tcPr>
            <w:tcW w:w="543" w:type="dxa"/>
            <w:shd w:val="clear" w:color="auto" w:fill="auto"/>
            <w:noWrap/>
            <w:vAlign w:val="center"/>
            <w:hideMark/>
          </w:tcPr>
          <w:p w:rsidR="00EB5BA9" w:rsidRPr="009B4D33" w:rsidRDefault="00EB5BA9" w:rsidP="009B4D33">
            <w:pPr>
              <w:spacing w:before="60" w:after="60"/>
              <w:jc w:val="center"/>
              <w:rPr>
                <w:bCs/>
                <w:color w:val="0000CC"/>
                <w:sz w:val="20"/>
                <w:szCs w:val="20"/>
              </w:rPr>
            </w:pPr>
            <w:r w:rsidRPr="009B4D33">
              <w:rPr>
                <w:bCs/>
                <w:color w:val="0000CC"/>
                <w:sz w:val="20"/>
                <w:szCs w:val="20"/>
              </w:rPr>
              <w:t>4</w:t>
            </w:r>
          </w:p>
        </w:tc>
        <w:tc>
          <w:tcPr>
            <w:tcW w:w="3937" w:type="dxa"/>
            <w:shd w:val="clear" w:color="auto" w:fill="auto"/>
            <w:noWrap/>
            <w:vAlign w:val="center"/>
            <w:hideMark/>
          </w:tcPr>
          <w:p w:rsidR="00EB5BA9" w:rsidRPr="00EB5BA9" w:rsidRDefault="00EB5BA9" w:rsidP="009B4D33">
            <w:pPr>
              <w:spacing w:before="60" w:after="60"/>
              <w:rPr>
                <w:color w:val="0000CC"/>
                <w:sz w:val="20"/>
                <w:szCs w:val="20"/>
              </w:rPr>
            </w:pPr>
            <w:r w:rsidRPr="00EB5BA9">
              <w:rPr>
                <w:color w:val="0000CC"/>
                <w:sz w:val="20"/>
                <w:szCs w:val="20"/>
              </w:rPr>
              <w:t>Cty CP KT&amp;SXVLXD IDICO Đồng Nai</w:t>
            </w:r>
          </w:p>
        </w:tc>
        <w:tc>
          <w:tcPr>
            <w:tcW w:w="1079"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350,000</w:t>
            </w:r>
          </w:p>
        </w:tc>
        <w:tc>
          <w:tcPr>
            <w:tcW w:w="86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36,000</w:t>
            </w:r>
          </w:p>
        </w:tc>
        <w:tc>
          <w:tcPr>
            <w:tcW w:w="882"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13,000</w:t>
            </w:r>
          </w:p>
        </w:tc>
        <w:tc>
          <w:tcPr>
            <w:tcW w:w="91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27,500</w:t>
            </w:r>
          </w:p>
        </w:tc>
        <w:tc>
          <w:tcPr>
            <w:tcW w:w="83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20,000</w:t>
            </w:r>
          </w:p>
        </w:tc>
        <w:tc>
          <w:tcPr>
            <w:tcW w:w="101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30,667</w:t>
            </w:r>
          </w:p>
        </w:tc>
        <w:tc>
          <w:tcPr>
            <w:tcW w:w="942"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879"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1,474</w:t>
            </w:r>
          </w:p>
        </w:tc>
        <w:tc>
          <w:tcPr>
            <w:tcW w:w="86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3,023</w:t>
            </w:r>
          </w:p>
        </w:tc>
        <w:tc>
          <w:tcPr>
            <w:tcW w:w="794"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784"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8.76</w:t>
            </w:r>
          </w:p>
        </w:tc>
        <w:tc>
          <w:tcPr>
            <w:tcW w:w="729" w:type="dxa"/>
            <w:shd w:val="clear" w:color="auto" w:fill="auto"/>
            <w:noWrap/>
            <w:vAlign w:val="center"/>
            <w:hideMark/>
          </w:tcPr>
          <w:p w:rsidR="00EB5BA9" w:rsidRPr="00EB5BA9" w:rsidRDefault="00EB5BA9" w:rsidP="009B4D33">
            <w:pPr>
              <w:spacing w:before="60" w:after="60"/>
              <w:jc w:val="right"/>
              <w:rPr>
                <w:color w:val="0000CC"/>
                <w:sz w:val="20"/>
                <w:szCs w:val="20"/>
              </w:rPr>
            </w:pPr>
          </w:p>
        </w:tc>
      </w:tr>
      <w:tr w:rsidR="00EB5BA9" w:rsidRPr="00EB5BA9" w:rsidTr="00EB5BA9">
        <w:trPr>
          <w:trHeight w:val="255"/>
          <w:jc w:val="center"/>
        </w:trPr>
        <w:tc>
          <w:tcPr>
            <w:tcW w:w="543" w:type="dxa"/>
            <w:shd w:val="clear" w:color="auto" w:fill="auto"/>
            <w:noWrap/>
            <w:vAlign w:val="center"/>
            <w:hideMark/>
          </w:tcPr>
          <w:p w:rsidR="00EB5BA9" w:rsidRPr="009B4D33" w:rsidRDefault="00EB5BA9" w:rsidP="009B4D33">
            <w:pPr>
              <w:spacing w:before="60" w:after="60"/>
              <w:jc w:val="center"/>
              <w:rPr>
                <w:bCs/>
                <w:color w:val="0000CC"/>
                <w:sz w:val="20"/>
                <w:szCs w:val="20"/>
              </w:rPr>
            </w:pPr>
            <w:r w:rsidRPr="009B4D33">
              <w:rPr>
                <w:bCs/>
                <w:color w:val="0000CC"/>
                <w:sz w:val="20"/>
                <w:szCs w:val="20"/>
              </w:rPr>
              <w:t>5</w:t>
            </w:r>
          </w:p>
        </w:tc>
        <w:tc>
          <w:tcPr>
            <w:tcW w:w="3937" w:type="dxa"/>
            <w:shd w:val="clear" w:color="auto" w:fill="auto"/>
            <w:noWrap/>
            <w:vAlign w:val="center"/>
            <w:hideMark/>
          </w:tcPr>
          <w:p w:rsidR="00EB5BA9" w:rsidRPr="00EB5BA9" w:rsidRDefault="00EB5BA9" w:rsidP="009B4D33">
            <w:pPr>
              <w:spacing w:before="60" w:after="60"/>
              <w:rPr>
                <w:color w:val="0000CC"/>
                <w:sz w:val="20"/>
                <w:szCs w:val="20"/>
              </w:rPr>
            </w:pPr>
            <w:r w:rsidRPr="00EB5BA9">
              <w:rPr>
                <w:color w:val="0000CC"/>
                <w:sz w:val="20"/>
                <w:szCs w:val="20"/>
              </w:rPr>
              <w:t>HTX Nam Châu Sơn</w:t>
            </w:r>
          </w:p>
        </w:tc>
        <w:tc>
          <w:tcPr>
            <w:tcW w:w="1079"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85,000</w:t>
            </w:r>
          </w:p>
        </w:tc>
        <w:tc>
          <w:tcPr>
            <w:tcW w:w="86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882"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7,000</w:t>
            </w:r>
          </w:p>
        </w:tc>
        <w:tc>
          <w:tcPr>
            <w:tcW w:w="91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17,300</w:t>
            </w:r>
          </w:p>
        </w:tc>
        <w:tc>
          <w:tcPr>
            <w:tcW w:w="83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60,000</w:t>
            </w:r>
          </w:p>
        </w:tc>
        <w:tc>
          <w:tcPr>
            <w:tcW w:w="101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56,738</w:t>
            </w:r>
          </w:p>
        </w:tc>
        <w:tc>
          <w:tcPr>
            <w:tcW w:w="942"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879"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4,220</w:t>
            </w:r>
          </w:p>
        </w:tc>
        <w:tc>
          <w:tcPr>
            <w:tcW w:w="86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2264</w:t>
            </w:r>
          </w:p>
        </w:tc>
        <w:tc>
          <w:tcPr>
            <w:tcW w:w="794"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34,650</w:t>
            </w:r>
          </w:p>
        </w:tc>
        <w:tc>
          <w:tcPr>
            <w:tcW w:w="784"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66.75</w:t>
            </w:r>
          </w:p>
        </w:tc>
        <w:tc>
          <w:tcPr>
            <w:tcW w:w="729" w:type="dxa"/>
            <w:shd w:val="clear" w:color="auto" w:fill="auto"/>
            <w:noWrap/>
            <w:vAlign w:val="center"/>
            <w:hideMark/>
          </w:tcPr>
          <w:p w:rsidR="00EB5BA9" w:rsidRPr="00EB5BA9" w:rsidRDefault="00EB5BA9" w:rsidP="009B4D33">
            <w:pPr>
              <w:spacing w:before="60" w:after="60"/>
              <w:jc w:val="right"/>
              <w:rPr>
                <w:color w:val="0000CC"/>
                <w:sz w:val="20"/>
                <w:szCs w:val="20"/>
              </w:rPr>
            </w:pPr>
          </w:p>
        </w:tc>
      </w:tr>
      <w:tr w:rsidR="00EB5BA9" w:rsidRPr="00EB5BA9" w:rsidTr="00EB5BA9">
        <w:trPr>
          <w:trHeight w:val="255"/>
          <w:jc w:val="center"/>
        </w:trPr>
        <w:tc>
          <w:tcPr>
            <w:tcW w:w="543" w:type="dxa"/>
            <w:shd w:val="clear" w:color="auto" w:fill="auto"/>
            <w:noWrap/>
            <w:vAlign w:val="center"/>
            <w:hideMark/>
          </w:tcPr>
          <w:p w:rsidR="00EB5BA9" w:rsidRPr="009B4D33" w:rsidRDefault="00EB5BA9" w:rsidP="009B4D33">
            <w:pPr>
              <w:spacing w:before="60" w:after="60"/>
              <w:jc w:val="center"/>
              <w:rPr>
                <w:bCs/>
                <w:color w:val="0000CC"/>
                <w:sz w:val="20"/>
                <w:szCs w:val="20"/>
              </w:rPr>
            </w:pPr>
            <w:r w:rsidRPr="009B4D33">
              <w:rPr>
                <w:bCs/>
                <w:color w:val="0000CC"/>
                <w:sz w:val="20"/>
                <w:szCs w:val="20"/>
              </w:rPr>
              <w:t>6</w:t>
            </w:r>
          </w:p>
        </w:tc>
        <w:tc>
          <w:tcPr>
            <w:tcW w:w="3937" w:type="dxa"/>
            <w:shd w:val="clear" w:color="auto" w:fill="auto"/>
            <w:noWrap/>
            <w:vAlign w:val="center"/>
            <w:hideMark/>
          </w:tcPr>
          <w:p w:rsidR="00EB5BA9" w:rsidRPr="00EB5BA9" w:rsidRDefault="00EB5BA9" w:rsidP="009B4D33">
            <w:pPr>
              <w:spacing w:before="60" w:after="60"/>
              <w:rPr>
                <w:color w:val="0000CC"/>
                <w:sz w:val="20"/>
                <w:szCs w:val="20"/>
              </w:rPr>
            </w:pPr>
            <w:r w:rsidRPr="00EB5BA9">
              <w:rPr>
                <w:color w:val="0000CC"/>
                <w:sz w:val="20"/>
                <w:szCs w:val="20"/>
              </w:rPr>
              <w:t>C.Ty CP Tân Cang: Tân Cang 2</w:t>
            </w:r>
          </w:p>
        </w:tc>
        <w:tc>
          <w:tcPr>
            <w:tcW w:w="1079"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164,250</w:t>
            </w:r>
          </w:p>
        </w:tc>
        <w:tc>
          <w:tcPr>
            <w:tcW w:w="86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26,500</w:t>
            </w:r>
          </w:p>
        </w:tc>
        <w:tc>
          <w:tcPr>
            <w:tcW w:w="882"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5,888</w:t>
            </w:r>
          </w:p>
        </w:tc>
        <w:tc>
          <w:tcPr>
            <w:tcW w:w="91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12,032</w:t>
            </w:r>
          </w:p>
        </w:tc>
        <w:tc>
          <w:tcPr>
            <w:tcW w:w="83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101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126,104</w:t>
            </w:r>
          </w:p>
        </w:tc>
        <w:tc>
          <w:tcPr>
            <w:tcW w:w="942"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879"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5,527</w:t>
            </w:r>
          </w:p>
        </w:tc>
        <w:tc>
          <w:tcPr>
            <w:tcW w:w="866"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11,190</w:t>
            </w:r>
          </w:p>
        </w:tc>
        <w:tc>
          <w:tcPr>
            <w:tcW w:w="794"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0</w:t>
            </w:r>
          </w:p>
        </w:tc>
        <w:tc>
          <w:tcPr>
            <w:tcW w:w="784" w:type="dxa"/>
            <w:shd w:val="clear" w:color="auto" w:fill="auto"/>
            <w:noWrap/>
            <w:vAlign w:val="center"/>
            <w:hideMark/>
          </w:tcPr>
          <w:p w:rsidR="00EB5BA9" w:rsidRPr="00EB5BA9" w:rsidRDefault="00EB5BA9" w:rsidP="009B4D33">
            <w:pPr>
              <w:spacing w:before="60" w:after="60"/>
              <w:jc w:val="right"/>
              <w:rPr>
                <w:color w:val="0000CC"/>
                <w:sz w:val="20"/>
                <w:szCs w:val="20"/>
              </w:rPr>
            </w:pPr>
            <w:r w:rsidRPr="00EB5BA9">
              <w:rPr>
                <w:color w:val="0000CC"/>
                <w:sz w:val="20"/>
                <w:szCs w:val="20"/>
              </w:rPr>
              <w:t>76.78</w:t>
            </w:r>
          </w:p>
        </w:tc>
        <w:tc>
          <w:tcPr>
            <w:tcW w:w="729" w:type="dxa"/>
            <w:shd w:val="clear" w:color="auto" w:fill="auto"/>
            <w:noWrap/>
            <w:vAlign w:val="center"/>
            <w:hideMark/>
          </w:tcPr>
          <w:p w:rsidR="00EB5BA9" w:rsidRPr="00EB5BA9" w:rsidRDefault="00EB5BA9" w:rsidP="009B4D33">
            <w:pPr>
              <w:spacing w:before="60" w:after="60"/>
              <w:jc w:val="right"/>
              <w:rPr>
                <w:color w:val="0000CC"/>
                <w:sz w:val="20"/>
                <w:szCs w:val="20"/>
              </w:rPr>
            </w:pPr>
          </w:p>
        </w:tc>
      </w:tr>
      <w:tr w:rsidR="00EB5BA9" w:rsidRPr="00EB5BA9" w:rsidTr="00EB5BA9">
        <w:trPr>
          <w:trHeight w:val="255"/>
          <w:jc w:val="center"/>
        </w:trPr>
        <w:tc>
          <w:tcPr>
            <w:tcW w:w="543" w:type="dxa"/>
            <w:shd w:val="clear" w:color="auto" w:fill="auto"/>
            <w:noWrap/>
            <w:vAlign w:val="center"/>
            <w:hideMark/>
          </w:tcPr>
          <w:p w:rsidR="00EB5BA9" w:rsidRPr="00B100EC" w:rsidRDefault="00EB5BA9" w:rsidP="009B4D33">
            <w:pPr>
              <w:spacing w:before="60" w:after="60"/>
              <w:jc w:val="center"/>
              <w:rPr>
                <w:b/>
                <w:bCs/>
                <w:color w:val="0000CC"/>
                <w:sz w:val="20"/>
                <w:szCs w:val="20"/>
              </w:rPr>
            </w:pPr>
            <w:r w:rsidRPr="00B100EC">
              <w:rPr>
                <w:b/>
                <w:bCs/>
                <w:color w:val="0000CC"/>
                <w:sz w:val="20"/>
                <w:szCs w:val="20"/>
              </w:rPr>
              <w:t>7</w:t>
            </w:r>
          </w:p>
        </w:tc>
        <w:tc>
          <w:tcPr>
            <w:tcW w:w="3937" w:type="dxa"/>
            <w:shd w:val="clear" w:color="auto" w:fill="auto"/>
            <w:noWrap/>
            <w:vAlign w:val="center"/>
            <w:hideMark/>
          </w:tcPr>
          <w:p w:rsidR="00EB5BA9" w:rsidRPr="00B100EC" w:rsidRDefault="00EB5BA9" w:rsidP="00496D2F">
            <w:pPr>
              <w:spacing w:before="60" w:after="60"/>
              <w:rPr>
                <w:bCs/>
                <w:color w:val="0000CC"/>
                <w:sz w:val="20"/>
                <w:szCs w:val="20"/>
              </w:rPr>
            </w:pPr>
            <w:r w:rsidRPr="00B100EC">
              <w:rPr>
                <w:bCs/>
                <w:color w:val="0000CC"/>
                <w:sz w:val="20"/>
                <w:szCs w:val="20"/>
              </w:rPr>
              <w:t xml:space="preserve">Cty CP Hoá An </w:t>
            </w:r>
            <w:r w:rsidRPr="00B100EC">
              <w:rPr>
                <w:color w:val="0000CC"/>
                <w:sz w:val="20"/>
                <w:szCs w:val="20"/>
              </w:rPr>
              <w:t xml:space="preserve"> </w:t>
            </w:r>
          </w:p>
        </w:tc>
        <w:tc>
          <w:tcPr>
            <w:tcW w:w="1079" w:type="dxa"/>
            <w:shd w:val="clear" w:color="auto" w:fill="auto"/>
            <w:noWrap/>
            <w:vAlign w:val="center"/>
            <w:hideMark/>
          </w:tcPr>
          <w:p w:rsidR="00EB5BA9" w:rsidRPr="00EB5BA9" w:rsidRDefault="00EB5BA9" w:rsidP="009B4D33">
            <w:pPr>
              <w:spacing w:before="60" w:after="60"/>
              <w:jc w:val="right"/>
              <w:rPr>
                <w:color w:val="0000CC"/>
                <w:sz w:val="20"/>
                <w:szCs w:val="20"/>
              </w:rPr>
            </w:pPr>
          </w:p>
        </w:tc>
        <w:tc>
          <w:tcPr>
            <w:tcW w:w="866" w:type="dxa"/>
            <w:shd w:val="clear" w:color="auto" w:fill="auto"/>
            <w:noWrap/>
            <w:vAlign w:val="center"/>
            <w:hideMark/>
          </w:tcPr>
          <w:p w:rsidR="00EB5BA9" w:rsidRPr="00EB5BA9" w:rsidRDefault="00EB5BA9" w:rsidP="009B4D33">
            <w:pPr>
              <w:spacing w:before="60" w:after="60"/>
              <w:jc w:val="right"/>
              <w:rPr>
                <w:color w:val="0000CC"/>
                <w:sz w:val="20"/>
                <w:szCs w:val="20"/>
              </w:rPr>
            </w:pPr>
          </w:p>
        </w:tc>
        <w:tc>
          <w:tcPr>
            <w:tcW w:w="882" w:type="dxa"/>
            <w:shd w:val="clear" w:color="auto" w:fill="auto"/>
            <w:noWrap/>
            <w:vAlign w:val="center"/>
            <w:hideMark/>
          </w:tcPr>
          <w:p w:rsidR="00EB5BA9" w:rsidRPr="00EB5BA9" w:rsidRDefault="00EB5BA9" w:rsidP="009B4D33">
            <w:pPr>
              <w:spacing w:before="60" w:after="60"/>
              <w:jc w:val="right"/>
              <w:rPr>
                <w:color w:val="0000CC"/>
                <w:sz w:val="20"/>
                <w:szCs w:val="20"/>
              </w:rPr>
            </w:pPr>
          </w:p>
        </w:tc>
        <w:tc>
          <w:tcPr>
            <w:tcW w:w="916" w:type="dxa"/>
            <w:shd w:val="clear" w:color="auto" w:fill="auto"/>
            <w:noWrap/>
            <w:vAlign w:val="center"/>
            <w:hideMark/>
          </w:tcPr>
          <w:p w:rsidR="00EB5BA9" w:rsidRPr="00EB5BA9" w:rsidRDefault="00EB5BA9" w:rsidP="009B4D33">
            <w:pPr>
              <w:spacing w:before="60" w:after="60"/>
              <w:jc w:val="right"/>
              <w:rPr>
                <w:color w:val="0000CC"/>
                <w:sz w:val="20"/>
                <w:szCs w:val="20"/>
              </w:rPr>
            </w:pPr>
          </w:p>
        </w:tc>
        <w:tc>
          <w:tcPr>
            <w:tcW w:w="836" w:type="dxa"/>
            <w:shd w:val="clear" w:color="auto" w:fill="auto"/>
            <w:noWrap/>
            <w:vAlign w:val="center"/>
            <w:hideMark/>
          </w:tcPr>
          <w:p w:rsidR="00EB5BA9" w:rsidRPr="00EB5BA9" w:rsidRDefault="00EB5BA9" w:rsidP="009B4D33">
            <w:pPr>
              <w:spacing w:before="60" w:after="60"/>
              <w:jc w:val="right"/>
              <w:rPr>
                <w:color w:val="0000CC"/>
                <w:sz w:val="20"/>
                <w:szCs w:val="20"/>
              </w:rPr>
            </w:pPr>
          </w:p>
        </w:tc>
        <w:tc>
          <w:tcPr>
            <w:tcW w:w="1016" w:type="dxa"/>
            <w:shd w:val="clear" w:color="auto" w:fill="auto"/>
            <w:noWrap/>
            <w:vAlign w:val="center"/>
            <w:hideMark/>
          </w:tcPr>
          <w:p w:rsidR="00EB5BA9" w:rsidRPr="00EB5BA9" w:rsidRDefault="00EB5BA9" w:rsidP="009B4D33">
            <w:pPr>
              <w:spacing w:before="60" w:after="60"/>
              <w:jc w:val="right"/>
              <w:rPr>
                <w:color w:val="0000CC"/>
                <w:sz w:val="20"/>
                <w:szCs w:val="20"/>
              </w:rPr>
            </w:pPr>
          </w:p>
        </w:tc>
        <w:tc>
          <w:tcPr>
            <w:tcW w:w="942" w:type="dxa"/>
            <w:shd w:val="clear" w:color="auto" w:fill="auto"/>
            <w:noWrap/>
            <w:vAlign w:val="center"/>
            <w:hideMark/>
          </w:tcPr>
          <w:p w:rsidR="00EB5BA9" w:rsidRPr="00EB5BA9" w:rsidRDefault="00EB5BA9" w:rsidP="009B4D33">
            <w:pPr>
              <w:spacing w:before="60" w:after="60"/>
              <w:jc w:val="right"/>
              <w:rPr>
                <w:color w:val="0000CC"/>
                <w:sz w:val="20"/>
                <w:szCs w:val="20"/>
              </w:rPr>
            </w:pPr>
          </w:p>
        </w:tc>
        <w:tc>
          <w:tcPr>
            <w:tcW w:w="879" w:type="dxa"/>
            <w:shd w:val="clear" w:color="auto" w:fill="auto"/>
            <w:noWrap/>
            <w:vAlign w:val="center"/>
            <w:hideMark/>
          </w:tcPr>
          <w:p w:rsidR="00EB5BA9" w:rsidRPr="00EB5BA9" w:rsidRDefault="00EB5BA9" w:rsidP="009B4D33">
            <w:pPr>
              <w:spacing w:before="60" w:after="60"/>
              <w:jc w:val="right"/>
              <w:rPr>
                <w:color w:val="0000CC"/>
                <w:sz w:val="20"/>
                <w:szCs w:val="20"/>
              </w:rPr>
            </w:pPr>
          </w:p>
        </w:tc>
        <w:tc>
          <w:tcPr>
            <w:tcW w:w="866" w:type="dxa"/>
            <w:shd w:val="clear" w:color="auto" w:fill="auto"/>
            <w:noWrap/>
            <w:vAlign w:val="center"/>
            <w:hideMark/>
          </w:tcPr>
          <w:p w:rsidR="00EB5BA9" w:rsidRPr="00EB5BA9" w:rsidRDefault="00EB5BA9" w:rsidP="009B4D33">
            <w:pPr>
              <w:spacing w:before="60" w:after="60"/>
              <w:jc w:val="right"/>
              <w:rPr>
                <w:color w:val="0000CC"/>
                <w:sz w:val="20"/>
                <w:szCs w:val="20"/>
              </w:rPr>
            </w:pPr>
          </w:p>
        </w:tc>
        <w:tc>
          <w:tcPr>
            <w:tcW w:w="794" w:type="dxa"/>
            <w:shd w:val="clear" w:color="auto" w:fill="auto"/>
            <w:noWrap/>
            <w:vAlign w:val="center"/>
            <w:hideMark/>
          </w:tcPr>
          <w:p w:rsidR="00EB5BA9" w:rsidRPr="00EB5BA9" w:rsidRDefault="00EB5BA9" w:rsidP="009B4D33">
            <w:pPr>
              <w:spacing w:before="60" w:after="60"/>
              <w:jc w:val="right"/>
              <w:rPr>
                <w:color w:val="0000CC"/>
                <w:sz w:val="20"/>
                <w:szCs w:val="20"/>
              </w:rPr>
            </w:pPr>
          </w:p>
        </w:tc>
        <w:tc>
          <w:tcPr>
            <w:tcW w:w="784" w:type="dxa"/>
            <w:shd w:val="clear" w:color="auto" w:fill="auto"/>
            <w:noWrap/>
            <w:vAlign w:val="center"/>
            <w:hideMark/>
          </w:tcPr>
          <w:p w:rsidR="00EB5BA9" w:rsidRPr="00EB5BA9" w:rsidRDefault="00EB5BA9" w:rsidP="009B4D33">
            <w:pPr>
              <w:spacing w:before="60" w:after="60"/>
              <w:jc w:val="right"/>
              <w:rPr>
                <w:color w:val="0000CC"/>
                <w:sz w:val="20"/>
                <w:szCs w:val="20"/>
              </w:rPr>
            </w:pPr>
          </w:p>
        </w:tc>
        <w:tc>
          <w:tcPr>
            <w:tcW w:w="729" w:type="dxa"/>
            <w:shd w:val="clear" w:color="auto" w:fill="auto"/>
            <w:noWrap/>
            <w:vAlign w:val="center"/>
            <w:hideMark/>
          </w:tcPr>
          <w:p w:rsidR="00EB5BA9" w:rsidRPr="00EB5BA9" w:rsidRDefault="00EB5BA9" w:rsidP="009B4D33">
            <w:pPr>
              <w:spacing w:before="60" w:after="60"/>
              <w:jc w:val="right"/>
              <w:rPr>
                <w:color w:val="0000CC"/>
                <w:sz w:val="20"/>
                <w:szCs w:val="20"/>
              </w:rPr>
            </w:pPr>
          </w:p>
        </w:tc>
      </w:tr>
      <w:tr w:rsidR="00496D2F" w:rsidRPr="00EB5BA9" w:rsidTr="00EB5BA9">
        <w:trPr>
          <w:trHeight w:val="255"/>
          <w:jc w:val="center"/>
        </w:trPr>
        <w:tc>
          <w:tcPr>
            <w:tcW w:w="543" w:type="dxa"/>
            <w:shd w:val="clear" w:color="auto" w:fill="auto"/>
            <w:noWrap/>
            <w:vAlign w:val="center"/>
            <w:hideMark/>
          </w:tcPr>
          <w:p w:rsidR="00496D2F" w:rsidRPr="00B100EC" w:rsidRDefault="00496D2F" w:rsidP="009B4D33">
            <w:pPr>
              <w:spacing w:before="60" w:after="60"/>
              <w:jc w:val="center"/>
              <w:rPr>
                <w:bCs/>
                <w:i/>
                <w:color w:val="0000CC"/>
                <w:sz w:val="20"/>
                <w:szCs w:val="20"/>
              </w:rPr>
            </w:pPr>
            <w:r w:rsidRPr="00B100EC">
              <w:rPr>
                <w:bCs/>
                <w:i/>
                <w:color w:val="0000CC"/>
                <w:sz w:val="20"/>
                <w:szCs w:val="20"/>
              </w:rPr>
              <w:t>7.1</w:t>
            </w:r>
          </w:p>
        </w:tc>
        <w:tc>
          <w:tcPr>
            <w:tcW w:w="3937" w:type="dxa"/>
            <w:shd w:val="clear" w:color="auto" w:fill="auto"/>
            <w:noWrap/>
            <w:vAlign w:val="center"/>
            <w:hideMark/>
          </w:tcPr>
          <w:p w:rsidR="00496D2F" w:rsidRPr="00B100EC" w:rsidRDefault="00496D2F" w:rsidP="009B4D33">
            <w:pPr>
              <w:spacing w:before="60" w:after="60"/>
              <w:rPr>
                <w:b/>
                <w:bCs/>
                <w:i/>
                <w:color w:val="0000CC"/>
                <w:sz w:val="20"/>
                <w:szCs w:val="20"/>
              </w:rPr>
            </w:pPr>
            <w:r w:rsidRPr="00B100EC">
              <w:rPr>
                <w:i/>
                <w:color w:val="0000CC"/>
                <w:sz w:val="20"/>
                <w:szCs w:val="20"/>
              </w:rPr>
              <w:t>Mỏ Thạnh Phú 2</w:t>
            </w:r>
          </w:p>
        </w:tc>
        <w:tc>
          <w:tcPr>
            <w:tcW w:w="1079" w:type="dxa"/>
            <w:shd w:val="clear" w:color="auto" w:fill="auto"/>
            <w:noWrap/>
            <w:vAlign w:val="center"/>
            <w:hideMark/>
          </w:tcPr>
          <w:p w:rsidR="00496D2F" w:rsidRPr="00EB5BA9" w:rsidRDefault="00496D2F" w:rsidP="00D9100E">
            <w:pPr>
              <w:spacing w:before="60" w:after="60"/>
              <w:jc w:val="right"/>
              <w:rPr>
                <w:color w:val="0000CC"/>
                <w:sz w:val="20"/>
                <w:szCs w:val="20"/>
              </w:rPr>
            </w:pPr>
            <w:r w:rsidRPr="00EB5BA9">
              <w:rPr>
                <w:color w:val="0000CC"/>
                <w:sz w:val="20"/>
                <w:szCs w:val="20"/>
              </w:rPr>
              <w:t>350,000</w:t>
            </w:r>
          </w:p>
        </w:tc>
        <w:tc>
          <w:tcPr>
            <w:tcW w:w="866" w:type="dxa"/>
            <w:shd w:val="clear" w:color="auto" w:fill="auto"/>
            <w:noWrap/>
            <w:vAlign w:val="center"/>
            <w:hideMark/>
          </w:tcPr>
          <w:p w:rsidR="00496D2F" w:rsidRPr="00EB5BA9" w:rsidRDefault="00496D2F" w:rsidP="00D9100E">
            <w:pPr>
              <w:spacing w:before="60" w:after="60"/>
              <w:jc w:val="right"/>
              <w:rPr>
                <w:color w:val="0000CC"/>
                <w:sz w:val="20"/>
                <w:szCs w:val="20"/>
              </w:rPr>
            </w:pPr>
            <w:r w:rsidRPr="00EB5BA9">
              <w:rPr>
                <w:color w:val="0000CC"/>
                <w:sz w:val="20"/>
                <w:szCs w:val="20"/>
              </w:rPr>
              <w:t>0</w:t>
            </w:r>
          </w:p>
        </w:tc>
        <w:tc>
          <w:tcPr>
            <w:tcW w:w="882" w:type="dxa"/>
            <w:shd w:val="clear" w:color="auto" w:fill="auto"/>
            <w:noWrap/>
            <w:vAlign w:val="center"/>
            <w:hideMark/>
          </w:tcPr>
          <w:p w:rsidR="00496D2F" w:rsidRPr="00EB5BA9" w:rsidRDefault="00496D2F" w:rsidP="00D9100E">
            <w:pPr>
              <w:spacing w:before="60" w:after="60"/>
              <w:jc w:val="right"/>
              <w:rPr>
                <w:color w:val="0000CC"/>
                <w:sz w:val="20"/>
                <w:szCs w:val="20"/>
              </w:rPr>
            </w:pPr>
            <w:r w:rsidRPr="00EB5BA9">
              <w:rPr>
                <w:color w:val="0000CC"/>
                <w:sz w:val="20"/>
                <w:szCs w:val="20"/>
              </w:rPr>
              <w:t>11,106</w:t>
            </w:r>
          </w:p>
        </w:tc>
        <w:tc>
          <w:tcPr>
            <w:tcW w:w="916" w:type="dxa"/>
            <w:shd w:val="clear" w:color="auto" w:fill="auto"/>
            <w:noWrap/>
            <w:vAlign w:val="center"/>
            <w:hideMark/>
          </w:tcPr>
          <w:p w:rsidR="00496D2F" w:rsidRPr="00EB5BA9" w:rsidRDefault="00496D2F" w:rsidP="00D9100E">
            <w:pPr>
              <w:spacing w:before="60" w:after="60"/>
              <w:jc w:val="right"/>
              <w:rPr>
                <w:color w:val="0000CC"/>
                <w:sz w:val="20"/>
                <w:szCs w:val="20"/>
              </w:rPr>
            </w:pPr>
            <w:r w:rsidRPr="00EB5BA9">
              <w:rPr>
                <w:color w:val="0000CC"/>
                <w:sz w:val="20"/>
                <w:szCs w:val="20"/>
              </w:rPr>
              <w:t>22,621</w:t>
            </w:r>
          </w:p>
        </w:tc>
        <w:tc>
          <w:tcPr>
            <w:tcW w:w="836" w:type="dxa"/>
            <w:shd w:val="clear" w:color="auto" w:fill="auto"/>
            <w:noWrap/>
            <w:vAlign w:val="center"/>
            <w:hideMark/>
          </w:tcPr>
          <w:p w:rsidR="00496D2F" w:rsidRPr="00EB5BA9" w:rsidRDefault="00496D2F" w:rsidP="00D9100E">
            <w:pPr>
              <w:spacing w:before="60" w:after="60"/>
              <w:jc w:val="right"/>
              <w:rPr>
                <w:color w:val="0000CC"/>
                <w:sz w:val="20"/>
                <w:szCs w:val="20"/>
              </w:rPr>
            </w:pPr>
            <w:r w:rsidRPr="00EB5BA9">
              <w:rPr>
                <w:color w:val="0000CC"/>
                <w:sz w:val="20"/>
                <w:szCs w:val="20"/>
              </w:rPr>
              <w:t>0</w:t>
            </w:r>
          </w:p>
        </w:tc>
        <w:tc>
          <w:tcPr>
            <w:tcW w:w="1016" w:type="dxa"/>
            <w:shd w:val="clear" w:color="auto" w:fill="auto"/>
            <w:noWrap/>
            <w:vAlign w:val="center"/>
            <w:hideMark/>
          </w:tcPr>
          <w:p w:rsidR="00496D2F" w:rsidRPr="00EB5BA9" w:rsidRDefault="00496D2F" w:rsidP="00D9100E">
            <w:pPr>
              <w:spacing w:before="60" w:after="60"/>
              <w:jc w:val="right"/>
              <w:rPr>
                <w:color w:val="0000CC"/>
                <w:sz w:val="20"/>
                <w:szCs w:val="20"/>
              </w:rPr>
            </w:pPr>
            <w:r w:rsidRPr="00EB5BA9">
              <w:rPr>
                <w:color w:val="0000CC"/>
                <w:sz w:val="20"/>
                <w:szCs w:val="20"/>
              </w:rPr>
              <w:t>163,797</w:t>
            </w:r>
          </w:p>
        </w:tc>
        <w:tc>
          <w:tcPr>
            <w:tcW w:w="942" w:type="dxa"/>
            <w:shd w:val="clear" w:color="auto" w:fill="auto"/>
            <w:noWrap/>
            <w:vAlign w:val="center"/>
            <w:hideMark/>
          </w:tcPr>
          <w:p w:rsidR="00496D2F" w:rsidRPr="00EB5BA9" w:rsidRDefault="00496D2F" w:rsidP="00D9100E">
            <w:pPr>
              <w:spacing w:before="60" w:after="60"/>
              <w:jc w:val="right"/>
              <w:rPr>
                <w:color w:val="0000CC"/>
                <w:sz w:val="20"/>
                <w:szCs w:val="20"/>
              </w:rPr>
            </w:pPr>
            <w:r w:rsidRPr="00EB5BA9">
              <w:rPr>
                <w:color w:val="0000CC"/>
                <w:sz w:val="20"/>
                <w:szCs w:val="20"/>
              </w:rPr>
              <w:t>0</w:t>
            </w:r>
          </w:p>
        </w:tc>
        <w:tc>
          <w:tcPr>
            <w:tcW w:w="879" w:type="dxa"/>
            <w:shd w:val="clear" w:color="auto" w:fill="auto"/>
            <w:noWrap/>
            <w:vAlign w:val="center"/>
            <w:hideMark/>
          </w:tcPr>
          <w:p w:rsidR="00496D2F" w:rsidRPr="00EB5BA9" w:rsidRDefault="00496D2F" w:rsidP="00D9100E">
            <w:pPr>
              <w:spacing w:before="60" w:after="60"/>
              <w:jc w:val="right"/>
              <w:rPr>
                <w:color w:val="0000CC"/>
                <w:sz w:val="20"/>
                <w:szCs w:val="20"/>
              </w:rPr>
            </w:pPr>
            <w:r w:rsidRPr="00EB5BA9">
              <w:rPr>
                <w:color w:val="0000CC"/>
                <w:sz w:val="20"/>
                <w:szCs w:val="20"/>
              </w:rPr>
              <w:t>7,020</w:t>
            </w:r>
          </w:p>
        </w:tc>
        <w:tc>
          <w:tcPr>
            <w:tcW w:w="866" w:type="dxa"/>
            <w:shd w:val="clear" w:color="auto" w:fill="auto"/>
            <w:noWrap/>
            <w:vAlign w:val="center"/>
            <w:hideMark/>
          </w:tcPr>
          <w:p w:rsidR="00496D2F" w:rsidRPr="00EB5BA9" w:rsidRDefault="00496D2F" w:rsidP="00D9100E">
            <w:pPr>
              <w:spacing w:before="60" w:after="60"/>
              <w:jc w:val="right"/>
              <w:rPr>
                <w:color w:val="0000CC"/>
                <w:sz w:val="20"/>
                <w:szCs w:val="20"/>
              </w:rPr>
            </w:pPr>
            <w:r w:rsidRPr="00EB5BA9">
              <w:rPr>
                <w:color w:val="0000CC"/>
                <w:sz w:val="20"/>
                <w:szCs w:val="20"/>
              </w:rPr>
              <w:t>14,210</w:t>
            </w:r>
          </w:p>
        </w:tc>
        <w:tc>
          <w:tcPr>
            <w:tcW w:w="794" w:type="dxa"/>
            <w:shd w:val="clear" w:color="auto" w:fill="auto"/>
            <w:noWrap/>
            <w:vAlign w:val="center"/>
            <w:hideMark/>
          </w:tcPr>
          <w:p w:rsidR="00496D2F" w:rsidRPr="00EB5BA9" w:rsidRDefault="00496D2F" w:rsidP="00D9100E">
            <w:pPr>
              <w:spacing w:before="60" w:after="60"/>
              <w:jc w:val="right"/>
              <w:rPr>
                <w:color w:val="0000CC"/>
                <w:sz w:val="20"/>
                <w:szCs w:val="20"/>
              </w:rPr>
            </w:pPr>
            <w:r w:rsidRPr="00EB5BA9">
              <w:rPr>
                <w:color w:val="0000CC"/>
                <w:sz w:val="20"/>
                <w:szCs w:val="20"/>
              </w:rPr>
              <w:t>0</w:t>
            </w:r>
          </w:p>
        </w:tc>
        <w:tc>
          <w:tcPr>
            <w:tcW w:w="784" w:type="dxa"/>
            <w:shd w:val="clear" w:color="auto" w:fill="auto"/>
            <w:noWrap/>
            <w:vAlign w:val="center"/>
            <w:hideMark/>
          </w:tcPr>
          <w:p w:rsidR="00496D2F" w:rsidRPr="00EB5BA9" w:rsidRDefault="00496D2F" w:rsidP="00D9100E">
            <w:pPr>
              <w:spacing w:before="60" w:after="60"/>
              <w:jc w:val="right"/>
              <w:rPr>
                <w:color w:val="0000CC"/>
                <w:sz w:val="20"/>
                <w:szCs w:val="20"/>
              </w:rPr>
            </w:pPr>
            <w:r w:rsidRPr="00EB5BA9">
              <w:rPr>
                <w:color w:val="0000CC"/>
                <w:sz w:val="20"/>
                <w:szCs w:val="20"/>
              </w:rPr>
              <w:t>46.80</w:t>
            </w:r>
          </w:p>
        </w:tc>
        <w:tc>
          <w:tcPr>
            <w:tcW w:w="729" w:type="dxa"/>
            <w:shd w:val="clear" w:color="auto" w:fill="auto"/>
            <w:noWrap/>
            <w:vAlign w:val="center"/>
            <w:hideMark/>
          </w:tcPr>
          <w:p w:rsidR="00496D2F" w:rsidRPr="00EB5BA9" w:rsidRDefault="00496D2F" w:rsidP="009B4D33">
            <w:pPr>
              <w:spacing w:before="60" w:after="60"/>
              <w:jc w:val="right"/>
              <w:rPr>
                <w:color w:val="0000CC"/>
                <w:sz w:val="20"/>
                <w:szCs w:val="20"/>
              </w:rPr>
            </w:pPr>
          </w:p>
        </w:tc>
      </w:tr>
      <w:tr w:rsidR="00496D2F" w:rsidRPr="00EB5BA9" w:rsidTr="00EB5BA9">
        <w:trPr>
          <w:trHeight w:val="255"/>
          <w:jc w:val="center"/>
        </w:trPr>
        <w:tc>
          <w:tcPr>
            <w:tcW w:w="543" w:type="dxa"/>
            <w:shd w:val="clear" w:color="auto" w:fill="auto"/>
            <w:noWrap/>
            <w:vAlign w:val="center"/>
            <w:hideMark/>
          </w:tcPr>
          <w:p w:rsidR="00496D2F" w:rsidRPr="00B100EC" w:rsidRDefault="00496D2F" w:rsidP="009B4D33">
            <w:pPr>
              <w:spacing w:before="60" w:after="60"/>
              <w:jc w:val="center"/>
              <w:rPr>
                <w:bCs/>
                <w:i/>
                <w:color w:val="0000CC"/>
                <w:sz w:val="20"/>
                <w:szCs w:val="20"/>
              </w:rPr>
            </w:pPr>
            <w:r w:rsidRPr="00B100EC">
              <w:rPr>
                <w:bCs/>
                <w:i/>
                <w:color w:val="0000CC"/>
                <w:sz w:val="20"/>
                <w:szCs w:val="20"/>
              </w:rPr>
              <w:t>7.2</w:t>
            </w:r>
          </w:p>
        </w:tc>
        <w:tc>
          <w:tcPr>
            <w:tcW w:w="3937" w:type="dxa"/>
            <w:shd w:val="clear" w:color="auto" w:fill="auto"/>
            <w:noWrap/>
            <w:vAlign w:val="center"/>
            <w:hideMark/>
          </w:tcPr>
          <w:p w:rsidR="00496D2F" w:rsidRPr="00B100EC" w:rsidRDefault="00496D2F" w:rsidP="009B4D33">
            <w:pPr>
              <w:spacing w:before="60" w:after="60"/>
              <w:rPr>
                <w:i/>
                <w:color w:val="0000CC"/>
                <w:sz w:val="20"/>
                <w:szCs w:val="20"/>
              </w:rPr>
            </w:pPr>
            <w:r w:rsidRPr="00B100EC">
              <w:rPr>
                <w:i/>
                <w:color w:val="0000CC"/>
                <w:sz w:val="20"/>
                <w:szCs w:val="20"/>
              </w:rPr>
              <w:t>Mỏ Tân Cang 3</w:t>
            </w:r>
          </w:p>
        </w:tc>
        <w:tc>
          <w:tcPr>
            <w:tcW w:w="1079"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245,000</w:t>
            </w:r>
          </w:p>
        </w:tc>
        <w:tc>
          <w:tcPr>
            <w:tcW w:w="86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882"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8,652</w:t>
            </w:r>
          </w:p>
        </w:tc>
        <w:tc>
          <w:tcPr>
            <w:tcW w:w="91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17,064</w:t>
            </w:r>
          </w:p>
        </w:tc>
        <w:tc>
          <w:tcPr>
            <w:tcW w:w="83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101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62,449</w:t>
            </w:r>
          </w:p>
        </w:tc>
        <w:tc>
          <w:tcPr>
            <w:tcW w:w="942"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879"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3,440</w:t>
            </w:r>
          </w:p>
        </w:tc>
        <w:tc>
          <w:tcPr>
            <w:tcW w:w="86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6,708</w:t>
            </w:r>
          </w:p>
        </w:tc>
        <w:tc>
          <w:tcPr>
            <w:tcW w:w="794"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784"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25.49</w:t>
            </w:r>
          </w:p>
        </w:tc>
        <w:tc>
          <w:tcPr>
            <w:tcW w:w="729" w:type="dxa"/>
            <w:shd w:val="clear" w:color="auto" w:fill="auto"/>
            <w:noWrap/>
            <w:vAlign w:val="center"/>
            <w:hideMark/>
          </w:tcPr>
          <w:p w:rsidR="00496D2F" w:rsidRPr="00EB5BA9" w:rsidRDefault="00496D2F" w:rsidP="009B4D33">
            <w:pPr>
              <w:spacing w:before="60" w:after="60"/>
              <w:jc w:val="right"/>
              <w:rPr>
                <w:color w:val="0000CC"/>
                <w:sz w:val="20"/>
                <w:szCs w:val="20"/>
              </w:rPr>
            </w:pPr>
          </w:p>
        </w:tc>
      </w:tr>
      <w:tr w:rsidR="00496D2F" w:rsidRPr="00EB5BA9" w:rsidTr="00EB5BA9">
        <w:trPr>
          <w:trHeight w:val="255"/>
          <w:jc w:val="center"/>
        </w:trPr>
        <w:tc>
          <w:tcPr>
            <w:tcW w:w="543" w:type="dxa"/>
            <w:shd w:val="clear" w:color="auto" w:fill="auto"/>
            <w:noWrap/>
            <w:vAlign w:val="center"/>
            <w:hideMark/>
          </w:tcPr>
          <w:p w:rsidR="00496D2F" w:rsidRPr="009B4D33" w:rsidRDefault="00496D2F" w:rsidP="009B4D33">
            <w:pPr>
              <w:spacing w:before="60" w:after="60"/>
              <w:jc w:val="center"/>
              <w:rPr>
                <w:bCs/>
                <w:color w:val="0000CC"/>
                <w:sz w:val="20"/>
                <w:szCs w:val="20"/>
              </w:rPr>
            </w:pPr>
            <w:r w:rsidRPr="009B4D33">
              <w:rPr>
                <w:bCs/>
                <w:color w:val="0000CC"/>
                <w:sz w:val="20"/>
                <w:szCs w:val="20"/>
              </w:rPr>
              <w:t>8</w:t>
            </w:r>
          </w:p>
        </w:tc>
        <w:tc>
          <w:tcPr>
            <w:tcW w:w="3937" w:type="dxa"/>
            <w:shd w:val="clear" w:color="auto" w:fill="auto"/>
            <w:noWrap/>
            <w:vAlign w:val="center"/>
            <w:hideMark/>
          </w:tcPr>
          <w:p w:rsidR="00496D2F" w:rsidRPr="00EB5BA9" w:rsidRDefault="00496D2F" w:rsidP="009B4D33">
            <w:pPr>
              <w:spacing w:before="60" w:after="60"/>
              <w:rPr>
                <w:color w:val="0000CC"/>
                <w:sz w:val="20"/>
                <w:szCs w:val="20"/>
              </w:rPr>
            </w:pPr>
            <w:r w:rsidRPr="00EB5BA9">
              <w:rPr>
                <w:color w:val="0000CC"/>
                <w:sz w:val="20"/>
                <w:szCs w:val="20"/>
              </w:rPr>
              <w:t>Cty Đồng Tân - Mỏ Tân Cang 8</w:t>
            </w:r>
          </w:p>
        </w:tc>
        <w:tc>
          <w:tcPr>
            <w:tcW w:w="1079"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400,000</w:t>
            </w:r>
          </w:p>
        </w:tc>
        <w:tc>
          <w:tcPr>
            <w:tcW w:w="86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882"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2,600</w:t>
            </w:r>
          </w:p>
        </w:tc>
        <w:tc>
          <w:tcPr>
            <w:tcW w:w="91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190,660</w:t>
            </w:r>
          </w:p>
        </w:tc>
        <w:tc>
          <w:tcPr>
            <w:tcW w:w="83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101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59,000</w:t>
            </w:r>
          </w:p>
        </w:tc>
        <w:tc>
          <w:tcPr>
            <w:tcW w:w="942"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879"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2,550</w:t>
            </w:r>
          </w:p>
        </w:tc>
        <w:tc>
          <w:tcPr>
            <w:tcW w:w="86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5,112</w:t>
            </w:r>
          </w:p>
        </w:tc>
        <w:tc>
          <w:tcPr>
            <w:tcW w:w="794"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784"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14.75</w:t>
            </w:r>
          </w:p>
        </w:tc>
        <w:tc>
          <w:tcPr>
            <w:tcW w:w="729" w:type="dxa"/>
            <w:shd w:val="clear" w:color="auto" w:fill="auto"/>
            <w:noWrap/>
            <w:vAlign w:val="center"/>
            <w:hideMark/>
          </w:tcPr>
          <w:p w:rsidR="00496D2F" w:rsidRPr="00EB5BA9" w:rsidRDefault="00496D2F" w:rsidP="009B4D33">
            <w:pPr>
              <w:spacing w:before="60" w:after="60"/>
              <w:jc w:val="right"/>
              <w:rPr>
                <w:color w:val="0000CC"/>
                <w:sz w:val="20"/>
                <w:szCs w:val="20"/>
              </w:rPr>
            </w:pPr>
          </w:p>
        </w:tc>
      </w:tr>
      <w:tr w:rsidR="00496D2F" w:rsidRPr="00EB5BA9" w:rsidTr="00EB5BA9">
        <w:trPr>
          <w:trHeight w:val="255"/>
          <w:jc w:val="center"/>
        </w:trPr>
        <w:tc>
          <w:tcPr>
            <w:tcW w:w="543" w:type="dxa"/>
            <w:shd w:val="clear" w:color="auto" w:fill="auto"/>
            <w:noWrap/>
            <w:vAlign w:val="center"/>
            <w:hideMark/>
          </w:tcPr>
          <w:p w:rsidR="00496D2F" w:rsidRPr="009B4D33" w:rsidRDefault="00496D2F" w:rsidP="009B4D33">
            <w:pPr>
              <w:spacing w:before="60" w:after="60"/>
              <w:jc w:val="center"/>
              <w:rPr>
                <w:bCs/>
                <w:color w:val="0000CC"/>
                <w:sz w:val="20"/>
                <w:szCs w:val="20"/>
              </w:rPr>
            </w:pPr>
            <w:r w:rsidRPr="009B4D33">
              <w:rPr>
                <w:bCs/>
                <w:color w:val="0000CC"/>
                <w:sz w:val="20"/>
                <w:szCs w:val="20"/>
              </w:rPr>
              <w:t>9</w:t>
            </w:r>
          </w:p>
        </w:tc>
        <w:tc>
          <w:tcPr>
            <w:tcW w:w="3937" w:type="dxa"/>
            <w:shd w:val="clear" w:color="auto" w:fill="auto"/>
            <w:noWrap/>
            <w:vAlign w:val="center"/>
            <w:hideMark/>
          </w:tcPr>
          <w:p w:rsidR="00496D2F" w:rsidRPr="00EB5BA9" w:rsidRDefault="00496D2F" w:rsidP="009B4D33">
            <w:pPr>
              <w:spacing w:before="60" w:after="60"/>
              <w:rPr>
                <w:color w:val="0000CC"/>
                <w:sz w:val="20"/>
                <w:szCs w:val="20"/>
              </w:rPr>
            </w:pPr>
            <w:r w:rsidRPr="00EB5BA9">
              <w:rPr>
                <w:color w:val="0000CC"/>
                <w:sz w:val="20"/>
                <w:szCs w:val="20"/>
              </w:rPr>
              <w:t>Cty CP Đầu tư XD Số 5</w:t>
            </w:r>
          </w:p>
        </w:tc>
        <w:tc>
          <w:tcPr>
            <w:tcW w:w="1079"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91,000</w:t>
            </w:r>
          </w:p>
        </w:tc>
        <w:tc>
          <w:tcPr>
            <w:tcW w:w="86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28,000</w:t>
            </w:r>
          </w:p>
        </w:tc>
        <w:tc>
          <w:tcPr>
            <w:tcW w:w="882"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5,000</w:t>
            </w:r>
          </w:p>
        </w:tc>
        <w:tc>
          <w:tcPr>
            <w:tcW w:w="91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10,000</w:t>
            </w:r>
          </w:p>
        </w:tc>
        <w:tc>
          <w:tcPr>
            <w:tcW w:w="83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20,000</w:t>
            </w:r>
          </w:p>
        </w:tc>
        <w:tc>
          <w:tcPr>
            <w:tcW w:w="101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33,726</w:t>
            </w:r>
          </w:p>
        </w:tc>
        <w:tc>
          <w:tcPr>
            <w:tcW w:w="942"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879"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1,480</w:t>
            </w:r>
          </w:p>
        </w:tc>
        <w:tc>
          <w:tcPr>
            <w:tcW w:w="86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2,309</w:t>
            </w:r>
          </w:p>
        </w:tc>
        <w:tc>
          <w:tcPr>
            <w:tcW w:w="794"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784"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37.06</w:t>
            </w:r>
          </w:p>
        </w:tc>
        <w:tc>
          <w:tcPr>
            <w:tcW w:w="729" w:type="dxa"/>
            <w:shd w:val="clear" w:color="auto" w:fill="auto"/>
            <w:noWrap/>
            <w:vAlign w:val="center"/>
            <w:hideMark/>
          </w:tcPr>
          <w:p w:rsidR="00496D2F" w:rsidRPr="00EB5BA9" w:rsidRDefault="00496D2F" w:rsidP="009B4D33">
            <w:pPr>
              <w:spacing w:before="60" w:after="60"/>
              <w:jc w:val="right"/>
              <w:rPr>
                <w:color w:val="0000CC"/>
                <w:sz w:val="20"/>
                <w:szCs w:val="20"/>
              </w:rPr>
            </w:pPr>
          </w:p>
        </w:tc>
      </w:tr>
      <w:tr w:rsidR="00496D2F" w:rsidRPr="00EB5BA9" w:rsidTr="00EB5BA9">
        <w:trPr>
          <w:trHeight w:val="255"/>
          <w:jc w:val="center"/>
        </w:trPr>
        <w:tc>
          <w:tcPr>
            <w:tcW w:w="543" w:type="dxa"/>
            <w:shd w:val="clear" w:color="auto" w:fill="auto"/>
            <w:noWrap/>
            <w:vAlign w:val="center"/>
            <w:hideMark/>
          </w:tcPr>
          <w:p w:rsidR="00496D2F" w:rsidRPr="009B4D33" w:rsidRDefault="00496D2F" w:rsidP="009B4D33">
            <w:pPr>
              <w:spacing w:before="60" w:after="60"/>
              <w:jc w:val="center"/>
              <w:rPr>
                <w:bCs/>
                <w:color w:val="0000CC"/>
                <w:sz w:val="20"/>
                <w:szCs w:val="20"/>
              </w:rPr>
            </w:pPr>
            <w:r w:rsidRPr="009B4D33">
              <w:rPr>
                <w:bCs/>
                <w:color w:val="0000CC"/>
                <w:sz w:val="20"/>
                <w:szCs w:val="20"/>
              </w:rPr>
              <w:t>10</w:t>
            </w:r>
          </w:p>
        </w:tc>
        <w:tc>
          <w:tcPr>
            <w:tcW w:w="3937" w:type="dxa"/>
            <w:shd w:val="clear" w:color="auto" w:fill="auto"/>
            <w:noWrap/>
            <w:vAlign w:val="center"/>
            <w:hideMark/>
          </w:tcPr>
          <w:p w:rsidR="00496D2F" w:rsidRPr="00EB5BA9" w:rsidRDefault="00496D2F" w:rsidP="009B4D33">
            <w:pPr>
              <w:spacing w:before="60" w:after="60"/>
              <w:rPr>
                <w:color w:val="0000CC"/>
                <w:sz w:val="20"/>
                <w:szCs w:val="20"/>
              </w:rPr>
            </w:pPr>
            <w:r w:rsidRPr="00EB5BA9">
              <w:rPr>
                <w:color w:val="0000CC"/>
                <w:sz w:val="20"/>
                <w:szCs w:val="20"/>
              </w:rPr>
              <w:t>HTX Bình Thạch</w:t>
            </w:r>
          </w:p>
        </w:tc>
        <w:tc>
          <w:tcPr>
            <w:tcW w:w="1079"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107,536</w:t>
            </w:r>
          </w:p>
        </w:tc>
        <w:tc>
          <w:tcPr>
            <w:tcW w:w="86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882"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6,393</w:t>
            </w:r>
          </w:p>
        </w:tc>
        <w:tc>
          <w:tcPr>
            <w:tcW w:w="91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10,754</w:t>
            </w:r>
          </w:p>
        </w:tc>
        <w:tc>
          <w:tcPr>
            <w:tcW w:w="83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101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94,471</w:t>
            </w:r>
          </w:p>
        </w:tc>
        <w:tc>
          <w:tcPr>
            <w:tcW w:w="942"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879"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2989</w:t>
            </w:r>
          </w:p>
        </w:tc>
        <w:tc>
          <w:tcPr>
            <w:tcW w:w="86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9,325</w:t>
            </w:r>
          </w:p>
        </w:tc>
        <w:tc>
          <w:tcPr>
            <w:tcW w:w="794"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784"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87.85</w:t>
            </w:r>
          </w:p>
        </w:tc>
        <w:tc>
          <w:tcPr>
            <w:tcW w:w="729" w:type="dxa"/>
            <w:shd w:val="clear" w:color="auto" w:fill="auto"/>
            <w:noWrap/>
            <w:vAlign w:val="center"/>
            <w:hideMark/>
          </w:tcPr>
          <w:p w:rsidR="00496D2F" w:rsidRPr="00EB5BA9" w:rsidRDefault="00496D2F" w:rsidP="009B4D33">
            <w:pPr>
              <w:spacing w:before="60" w:after="60"/>
              <w:jc w:val="right"/>
              <w:rPr>
                <w:color w:val="0000CC"/>
                <w:sz w:val="20"/>
                <w:szCs w:val="20"/>
              </w:rPr>
            </w:pPr>
          </w:p>
        </w:tc>
      </w:tr>
      <w:tr w:rsidR="00496D2F" w:rsidRPr="00EB5BA9" w:rsidTr="00EB5BA9">
        <w:trPr>
          <w:trHeight w:val="255"/>
          <w:jc w:val="center"/>
        </w:trPr>
        <w:tc>
          <w:tcPr>
            <w:tcW w:w="543" w:type="dxa"/>
            <w:shd w:val="clear" w:color="auto" w:fill="auto"/>
            <w:noWrap/>
            <w:vAlign w:val="center"/>
            <w:hideMark/>
          </w:tcPr>
          <w:p w:rsidR="00496D2F" w:rsidRPr="009B4D33" w:rsidRDefault="00496D2F" w:rsidP="009B4D33">
            <w:pPr>
              <w:spacing w:before="60" w:after="60"/>
              <w:jc w:val="center"/>
              <w:rPr>
                <w:bCs/>
                <w:color w:val="0000CC"/>
                <w:sz w:val="20"/>
                <w:szCs w:val="20"/>
              </w:rPr>
            </w:pPr>
            <w:r w:rsidRPr="009B4D33">
              <w:rPr>
                <w:bCs/>
                <w:color w:val="0000CC"/>
                <w:sz w:val="20"/>
                <w:szCs w:val="20"/>
              </w:rPr>
              <w:t>11</w:t>
            </w:r>
          </w:p>
        </w:tc>
        <w:tc>
          <w:tcPr>
            <w:tcW w:w="3937" w:type="dxa"/>
            <w:shd w:val="clear" w:color="auto" w:fill="auto"/>
            <w:noWrap/>
            <w:vAlign w:val="center"/>
            <w:hideMark/>
          </w:tcPr>
          <w:p w:rsidR="00496D2F" w:rsidRPr="00EB5BA9" w:rsidRDefault="00496D2F" w:rsidP="009B4D33">
            <w:pPr>
              <w:spacing w:before="60" w:after="60"/>
              <w:rPr>
                <w:color w:val="0000CC"/>
                <w:sz w:val="20"/>
                <w:szCs w:val="20"/>
              </w:rPr>
            </w:pPr>
            <w:r w:rsidRPr="00EB5BA9">
              <w:rPr>
                <w:color w:val="0000CC"/>
                <w:sz w:val="20"/>
                <w:szCs w:val="20"/>
              </w:rPr>
              <w:t>Hợp tác xã An Phát - Mỏ Tân Cang 7</w:t>
            </w:r>
          </w:p>
        </w:tc>
        <w:tc>
          <w:tcPr>
            <w:tcW w:w="1079"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235,000</w:t>
            </w:r>
          </w:p>
        </w:tc>
        <w:tc>
          <w:tcPr>
            <w:tcW w:w="86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882"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24,920</w:t>
            </w:r>
          </w:p>
        </w:tc>
        <w:tc>
          <w:tcPr>
            <w:tcW w:w="91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57,850</w:t>
            </w:r>
          </w:p>
        </w:tc>
        <w:tc>
          <w:tcPr>
            <w:tcW w:w="83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101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149,873</w:t>
            </w:r>
          </w:p>
        </w:tc>
        <w:tc>
          <w:tcPr>
            <w:tcW w:w="942"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879"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6,927</w:t>
            </w:r>
          </w:p>
        </w:tc>
        <w:tc>
          <w:tcPr>
            <w:tcW w:w="86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13,908</w:t>
            </w:r>
          </w:p>
        </w:tc>
        <w:tc>
          <w:tcPr>
            <w:tcW w:w="794"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784"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63.78</w:t>
            </w:r>
          </w:p>
        </w:tc>
        <w:tc>
          <w:tcPr>
            <w:tcW w:w="729" w:type="dxa"/>
            <w:shd w:val="clear" w:color="auto" w:fill="auto"/>
            <w:noWrap/>
            <w:vAlign w:val="center"/>
            <w:hideMark/>
          </w:tcPr>
          <w:p w:rsidR="00496D2F" w:rsidRPr="00EB5BA9" w:rsidRDefault="00496D2F" w:rsidP="009B4D33">
            <w:pPr>
              <w:spacing w:before="60" w:after="60"/>
              <w:jc w:val="right"/>
              <w:rPr>
                <w:color w:val="0000CC"/>
                <w:sz w:val="20"/>
                <w:szCs w:val="20"/>
              </w:rPr>
            </w:pPr>
          </w:p>
        </w:tc>
      </w:tr>
      <w:tr w:rsidR="00496D2F" w:rsidRPr="00EB5BA9" w:rsidTr="00EB5BA9">
        <w:trPr>
          <w:trHeight w:val="255"/>
          <w:jc w:val="center"/>
        </w:trPr>
        <w:tc>
          <w:tcPr>
            <w:tcW w:w="543" w:type="dxa"/>
            <w:shd w:val="clear" w:color="auto" w:fill="auto"/>
            <w:noWrap/>
            <w:vAlign w:val="center"/>
            <w:hideMark/>
          </w:tcPr>
          <w:p w:rsidR="00496D2F" w:rsidRPr="009B4D33" w:rsidRDefault="00496D2F" w:rsidP="009B4D33">
            <w:pPr>
              <w:spacing w:before="60" w:after="60"/>
              <w:jc w:val="center"/>
              <w:rPr>
                <w:bCs/>
                <w:color w:val="0000CC"/>
                <w:sz w:val="20"/>
                <w:szCs w:val="20"/>
              </w:rPr>
            </w:pPr>
            <w:r w:rsidRPr="009B4D33">
              <w:rPr>
                <w:bCs/>
                <w:color w:val="0000CC"/>
                <w:sz w:val="20"/>
                <w:szCs w:val="20"/>
              </w:rPr>
              <w:t>12</w:t>
            </w:r>
          </w:p>
        </w:tc>
        <w:tc>
          <w:tcPr>
            <w:tcW w:w="3937" w:type="dxa"/>
            <w:shd w:val="clear" w:color="auto" w:fill="auto"/>
            <w:noWrap/>
            <w:vAlign w:val="center"/>
            <w:hideMark/>
          </w:tcPr>
          <w:p w:rsidR="00496D2F" w:rsidRPr="00EB5BA9" w:rsidRDefault="00496D2F" w:rsidP="009B4D33">
            <w:pPr>
              <w:spacing w:before="60" w:after="60"/>
              <w:rPr>
                <w:color w:val="0000CC"/>
                <w:sz w:val="20"/>
                <w:szCs w:val="20"/>
              </w:rPr>
            </w:pPr>
            <w:r w:rsidRPr="00EB5BA9">
              <w:rPr>
                <w:color w:val="0000CC"/>
                <w:sz w:val="20"/>
                <w:szCs w:val="20"/>
              </w:rPr>
              <w:t>Cty TNHH K.Thác VL&amp;XD Vĩnh Hải</w:t>
            </w:r>
          </w:p>
        </w:tc>
        <w:tc>
          <w:tcPr>
            <w:tcW w:w="1079"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245,000</w:t>
            </w:r>
          </w:p>
        </w:tc>
        <w:tc>
          <w:tcPr>
            <w:tcW w:w="86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52,500</w:t>
            </w:r>
          </w:p>
        </w:tc>
        <w:tc>
          <w:tcPr>
            <w:tcW w:w="882"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40,000</w:t>
            </w:r>
          </w:p>
        </w:tc>
        <w:tc>
          <w:tcPr>
            <w:tcW w:w="91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75,000</w:t>
            </w:r>
          </w:p>
        </w:tc>
        <w:tc>
          <w:tcPr>
            <w:tcW w:w="83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101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178,665</w:t>
            </w:r>
          </w:p>
        </w:tc>
        <w:tc>
          <w:tcPr>
            <w:tcW w:w="942"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879"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8,827</w:t>
            </w:r>
          </w:p>
        </w:tc>
        <w:tc>
          <w:tcPr>
            <w:tcW w:w="86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17,897</w:t>
            </w:r>
          </w:p>
        </w:tc>
        <w:tc>
          <w:tcPr>
            <w:tcW w:w="794"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784"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72.92</w:t>
            </w:r>
          </w:p>
        </w:tc>
        <w:tc>
          <w:tcPr>
            <w:tcW w:w="729" w:type="dxa"/>
            <w:shd w:val="clear" w:color="auto" w:fill="auto"/>
            <w:noWrap/>
            <w:vAlign w:val="center"/>
            <w:hideMark/>
          </w:tcPr>
          <w:p w:rsidR="00496D2F" w:rsidRPr="00EB5BA9" w:rsidRDefault="00496D2F" w:rsidP="009B4D33">
            <w:pPr>
              <w:spacing w:before="60" w:after="60"/>
              <w:jc w:val="right"/>
              <w:rPr>
                <w:color w:val="0000CC"/>
                <w:sz w:val="20"/>
                <w:szCs w:val="20"/>
              </w:rPr>
            </w:pPr>
          </w:p>
        </w:tc>
      </w:tr>
      <w:tr w:rsidR="00496D2F" w:rsidRPr="00EB5BA9" w:rsidTr="00EB5BA9">
        <w:trPr>
          <w:trHeight w:val="255"/>
          <w:jc w:val="center"/>
        </w:trPr>
        <w:tc>
          <w:tcPr>
            <w:tcW w:w="543" w:type="dxa"/>
            <w:shd w:val="clear" w:color="auto" w:fill="auto"/>
            <w:noWrap/>
            <w:vAlign w:val="center"/>
            <w:hideMark/>
          </w:tcPr>
          <w:p w:rsidR="00496D2F" w:rsidRPr="009B4D33" w:rsidRDefault="00496D2F" w:rsidP="009B4D33">
            <w:pPr>
              <w:spacing w:before="60" w:after="60"/>
              <w:jc w:val="center"/>
              <w:rPr>
                <w:bCs/>
                <w:color w:val="0000CC"/>
                <w:sz w:val="20"/>
                <w:szCs w:val="20"/>
              </w:rPr>
            </w:pPr>
            <w:r w:rsidRPr="009B4D33">
              <w:rPr>
                <w:bCs/>
                <w:color w:val="0000CC"/>
                <w:sz w:val="20"/>
                <w:szCs w:val="20"/>
              </w:rPr>
              <w:lastRenderedPageBreak/>
              <w:t>13</w:t>
            </w:r>
          </w:p>
        </w:tc>
        <w:tc>
          <w:tcPr>
            <w:tcW w:w="3937" w:type="dxa"/>
            <w:shd w:val="clear" w:color="auto" w:fill="auto"/>
            <w:noWrap/>
            <w:vAlign w:val="center"/>
            <w:hideMark/>
          </w:tcPr>
          <w:p w:rsidR="00496D2F" w:rsidRPr="00EB5BA9" w:rsidRDefault="00496D2F" w:rsidP="009B4D33">
            <w:pPr>
              <w:spacing w:before="60" w:after="60"/>
              <w:rPr>
                <w:color w:val="0000CC"/>
                <w:sz w:val="20"/>
                <w:szCs w:val="20"/>
              </w:rPr>
            </w:pPr>
            <w:r w:rsidRPr="00EB5BA9">
              <w:rPr>
                <w:color w:val="0000CC"/>
                <w:sz w:val="20"/>
                <w:szCs w:val="20"/>
              </w:rPr>
              <w:t xml:space="preserve">Cty CP XD&amp;SX VLXD Đồng Nai </w:t>
            </w:r>
          </w:p>
        </w:tc>
        <w:tc>
          <w:tcPr>
            <w:tcW w:w="1079"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86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882"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91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83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101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96,658</w:t>
            </w:r>
          </w:p>
        </w:tc>
        <w:tc>
          <w:tcPr>
            <w:tcW w:w="942"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879"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4,355</w:t>
            </w:r>
          </w:p>
        </w:tc>
        <w:tc>
          <w:tcPr>
            <w:tcW w:w="86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8,895</w:t>
            </w:r>
          </w:p>
        </w:tc>
        <w:tc>
          <w:tcPr>
            <w:tcW w:w="794"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1,350</w:t>
            </w:r>
          </w:p>
        </w:tc>
        <w:tc>
          <w:tcPr>
            <w:tcW w:w="784" w:type="dxa"/>
            <w:shd w:val="clear" w:color="auto" w:fill="auto"/>
            <w:noWrap/>
            <w:vAlign w:val="center"/>
            <w:hideMark/>
          </w:tcPr>
          <w:p w:rsidR="00496D2F" w:rsidRPr="00EB5BA9" w:rsidRDefault="00496D2F" w:rsidP="009B4D33">
            <w:pPr>
              <w:spacing w:before="60" w:after="60"/>
              <w:jc w:val="right"/>
              <w:rPr>
                <w:color w:val="0000CC"/>
                <w:sz w:val="20"/>
                <w:szCs w:val="20"/>
              </w:rPr>
            </w:pPr>
          </w:p>
        </w:tc>
        <w:tc>
          <w:tcPr>
            <w:tcW w:w="729" w:type="dxa"/>
            <w:shd w:val="clear" w:color="auto" w:fill="auto"/>
            <w:noWrap/>
            <w:vAlign w:val="center"/>
            <w:hideMark/>
          </w:tcPr>
          <w:p w:rsidR="00496D2F" w:rsidRPr="00EB5BA9" w:rsidRDefault="00496D2F" w:rsidP="009B4D33">
            <w:pPr>
              <w:spacing w:before="60" w:after="60"/>
              <w:jc w:val="right"/>
              <w:rPr>
                <w:color w:val="0000CC"/>
                <w:sz w:val="20"/>
                <w:szCs w:val="20"/>
              </w:rPr>
            </w:pPr>
          </w:p>
        </w:tc>
      </w:tr>
      <w:tr w:rsidR="00496D2F" w:rsidRPr="00EB5BA9" w:rsidTr="00EB5BA9">
        <w:trPr>
          <w:trHeight w:val="255"/>
          <w:jc w:val="center"/>
        </w:trPr>
        <w:tc>
          <w:tcPr>
            <w:tcW w:w="543" w:type="dxa"/>
            <w:shd w:val="clear" w:color="auto" w:fill="auto"/>
            <w:noWrap/>
            <w:vAlign w:val="center"/>
            <w:hideMark/>
          </w:tcPr>
          <w:p w:rsidR="00496D2F" w:rsidRPr="009B4D33" w:rsidRDefault="00496D2F" w:rsidP="009B4D33">
            <w:pPr>
              <w:spacing w:before="60" w:after="60"/>
              <w:jc w:val="center"/>
              <w:rPr>
                <w:bCs/>
                <w:color w:val="0000CC"/>
                <w:sz w:val="20"/>
                <w:szCs w:val="20"/>
              </w:rPr>
            </w:pPr>
            <w:r w:rsidRPr="009B4D33">
              <w:rPr>
                <w:bCs/>
                <w:color w:val="0000CC"/>
                <w:sz w:val="20"/>
                <w:szCs w:val="20"/>
              </w:rPr>
              <w:t>14</w:t>
            </w:r>
          </w:p>
        </w:tc>
        <w:tc>
          <w:tcPr>
            <w:tcW w:w="3937" w:type="dxa"/>
            <w:shd w:val="clear" w:color="auto" w:fill="auto"/>
            <w:noWrap/>
            <w:vAlign w:val="center"/>
            <w:hideMark/>
          </w:tcPr>
          <w:p w:rsidR="00496D2F" w:rsidRPr="00EB5BA9" w:rsidRDefault="00496D2F" w:rsidP="009B4D33">
            <w:pPr>
              <w:spacing w:before="60" w:after="60"/>
              <w:rPr>
                <w:color w:val="0000CC"/>
                <w:sz w:val="20"/>
                <w:szCs w:val="20"/>
              </w:rPr>
            </w:pPr>
            <w:r w:rsidRPr="00EB5BA9">
              <w:rPr>
                <w:color w:val="0000CC"/>
                <w:sz w:val="20"/>
                <w:szCs w:val="20"/>
              </w:rPr>
              <w:t>Cty TNHH Hoàng Hải</w:t>
            </w:r>
          </w:p>
        </w:tc>
        <w:tc>
          <w:tcPr>
            <w:tcW w:w="1079"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105,600</w:t>
            </w:r>
          </w:p>
        </w:tc>
        <w:tc>
          <w:tcPr>
            <w:tcW w:w="86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35,400</w:t>
            </w:r>
          </w:p>
        </w:tc>
        <w:tc>
          <w:tcPr>
            <w:tcW w:w="882"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5,000</w:t>
            </w:r>
          </w:p>
        </w:tc>
        <w:tc>
          <w:tcPr>
            <w:tcW w:w="91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22,000</w:t>
            </w:r>
          </w:p>
        </w:tc>
        <w:tc>
          <w:tcPr>
            <w:tcW w:w="83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70,000</w:t>
            </w:r>
          </w:p>
        </w:tc>
        <w:tc>
          <w:tcPr>
            <w:tcW w:w="101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105,600</w:t>
            </w:r>
          </w:p>
        </w:tc>
        <w:tc>
          <w:tcPr>
            <w:tcW w:w="942"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1,910</w:t>
            </w:r>
          </w:p>
        </w:tc>
        <w:tc>
          <w:tcPr>
            <w:tcW w:w="879"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86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2,246</w:t>
            </w:r>
          </w:p>
        </w:tc>
        <w:tc>
          <w:tcPr>
            <w:tcW w:w="794"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32,350</w:t>
            </w:r>
          </w:p>
        </w:tc>
        <w:tc>
          <w:tcPr>
            <w:tcW w:w="784"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100.00</w:t>
            </w:r>
          </w:p>
        </w:tc>
        <w:tc>
          <w:tcPr>
            <w:tcW w:w="729" w:type="dxa"/>
            <w:shd w:val="clear" w:color="auto" w:fill="auto"/>
            <w:noWrap/>
            <w:vAlign w:val="center"/>
            <w:hideMark/>
          </w:tcPr>
          <w:p w:rsidR="00496D2F" w:rsidRPr="00EB5BA9" w:rsidRDefault="00496D2F" w:rsidP="009B4D33">
            <w:pPr>
              <w:spacing w:before="60" w:after="60"/>
              <w:jc w:val="right"/>
              <w:rPr>
                <w:color w:val="0000CC"/>
                <w:sz w:val="20"/>
                <w:szCs w:val="20"/>
              </w:rPr>
            </w:pPr>
          </w:p>
        </w:tc>
      </w:tr>
      <w:tr w:rsidR="00496D2F" w:rsidRPr="00EB5BA9" w:rsidTr="00EB5BA9">
        <w:trPr>
          <w:trHeight w:val="255"/>
          <w:jc w:val="center"/>
        </w:trPr>
        <w:tc>
          <w:tcPr>
            <w:tcW w:w="543" w:type="dxa"/>
            <w:shd w:val="clear" w:color="auto" w:fill="auto"/>
            <w:noWrap/>
            <w:vAlign w:val="center"/>
            <w:hideMark/>
          </w:tcPr>
          <w:p w:rsidR="00496D2F" w:rsidRPr="009B4D33" w:rsidRDefault="00496D2F" w:rsidP="009B4D33">
            <w:pPr>
              <w:spacing w:before="60" w:after="60"/>
              <w:jc w:val="center"/>
              <w:rPr>
                <w:bCs/>
                <w:color w:val="0000CC"/>
                <w:sz w:val="20"/>
                <w:szCs w:val="20"/>
              </w:rPr>
            </w:pPr>
            <w:r w:rsidRPr="009B4D33">
              <w:rPr>
                <w:bCs/>
                <w:color w:val="0000CC"/>
                <w:sz w:val="20"/>
                <w:szCs w:val="20"/>
              </w:rPr>
              <w:t>15</w:t>
            </w:r>
          </w:p>
        </w:tc>
        <w:tc>
          <w:tcPr>
            <w:tcW w:w="3937" w:type="dxa"/>
            <w:shd w:val="clear" w:color="auto" w:fill="auto"/>
            <w:noWrap/>
            <w:vAlign w:val="center"/>
            <w:hideMark/>
          </w:tcPr>
          <w:p w:rsidR="00496D2F" w:rsidRPr="00EB5BA9" w:rsidRDefault="00496D2F" w:rsidP="009B4D33">
            <w:pPr>
              <w:spacing w:before="60" w:after="60"/>
              <w:rPr>
                <w:color w:val="0000CC"/>
                <w:sz w:val="20"/>
                <w:szCs w:val="20"/>
              </w:rPr>
            </w:pPr>
            <w:r w:rsidRPr="00EB5BA9">
              <w:rPr>
                <w:color w:val="0000CC"/>
                <w:sz w:val="20"/>
                <w:szCs w:val="20"/>
              </w:rPr>
              <w:t>Liên hiệp HTX DVNN Tổng hợp Đồng Nai</w:t>
            </w:r>
          </w:p>
        </w:tc>
        <w:tc>
          <w:tcPr>
            <w:tcW w:w="1079"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526,000</w:t>
            </w:r>
          </w:p>
        </w:tc>
        <w:tc>
          <w:tcPr>
            <w:tcW w:w="86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882" w:type="dxa"/>
            <w:shd w:val="clear" w:color="auto" w:fill="auto"/>
            <w:noWrap/>
            <w:vAlign w:val="center"/>
            <w:hideMark/>
          </w:tcPr>
          <w:p w:rsidR="00496D2F" w:rsidRPr="00EB5BA9" w:rsidRDefault="00496D2F" w:rsidP="009B4D33">
            <w:pPr>
              <w:spacing w:before="60" w:after="60"/>
              <w:jc w:val="right"/>
              <w:rPr>
                <w:color w:val="0000CC"/>
                <w:sz w:val="20"/>
                <w:szCs w:val="20"/>
              </w:rPr>
            </w:pPr>
          </w:p>
        </w:tc>
        <w:tc>
          <w:tcPr>
            <w:tcW w:w="916" w:type="dxa"/>
            <w:shd w:val="clear" w:color="auto" w:fill="auto"/>
            <w:noWrap/>
            <w:vAlign w:val="center"/>
            <w:hideMark/>
          </w:tcPr>
          <w:p w:rsidR="00496D2F" w:rsidRPr="00EB5BA9" w:rsidRDefault="00496D2F" w:rsidP="009B4D33">
            <w:pPr>
              <w:spacing w:before="60" w:after="60"/>
              <w:jc w:val="right"/>
              <w:rPr>
                <w:color w:val="0000CC"/>
                <w:sz w:val="20"/>
                <w:szCs w:val="20"/>
              </w:rPr>
            </w:pPr>
          </w:p>
        </w:tc>
        <w:tc>
          <w:tcPr>
            <w:tcW w:w="836" w:type="dxa"/>
            <w:shd w:val="clear" w:color="auto" w:fill="auto"/>
            <w:noWrap/>
            <w:vAlign w:val="center"/>
            <w:hideMark/>
          </w:tcPr>
          <w:p w:rsidR="00496D2F" w:rsidRPr="00EB5BA9" w:rsidRDefault="00496D2F" w:rsidP="009B4D33">
            <w:pPr>
              <w:spacing w:before="60" w:after="60"/>
              <w:jc w:val="right"/>
              <w:rPr>
                <w:color w:val="0000CC"/>
                <w:sz w:val="20"/>
                <w:szCs w:val="20"/>
              </w:rPr>
            </w:pPr>
          </w:p>
        </w:tc>
        <w:tc>
          <w:tcPr>
            <w:tcW w:w="101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44,904</w:t>
            </w:r>
          </w:p>
        </w:tc>
        <w:tc>
          <w:tcPr>
            <w:tcW w:w="942"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879"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2,308</w:t>
            </w:r>
          </w:p>
        </w:tc>
        <w:tc>
          <w:tcPr>
            <w:tcW w:w="86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4,712</w:t>
            </w:r>
          </w:p>
        </w:tc>
        <w:tc>
          <w:tcPr>
            <w:tcW w:w="794"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784"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8.54</w:t>
            </w:r>
          </w:p>
        </w:tc>
        <w:tc>
          <w:tcPr>
            <w:tcW w:w="729" w:type="dxa"/>
            <w:shd w:val="clear" w:color="auto" w:fill="auto"/>
            <w:noWrap/>
            <w:vAlign w:val="center"/>
            <w:hideMark/>
          </w:tcPr>
          <w:p w:rsidR="00496D2F" w:rsidRPr="00EB5BA9" w:rsidRDefault="00496D2F" w:rsidP="009B4D33">
            <w:pPr>
              <w:spacing w:before="60" w:after="60"/>
              <w:jc w:val="right"/>
              <w:rPr>
                <w:color w:val="0000CC"/>
                <w:sz w:val="20"/>
                <w:szCs w:val="20"/>
              </w:rPr>
            </w:pPr>
          </w:p>
        </w:tc>
      </w:tr>
      <w:tr w:rsidR="00496D2F" w:rsidRPr="00EB5BA9" w:rsidTr="00EB5BA9">
        <w:trPr>
          <w:trHeight w:val="255"/>
          <w:jc w:val="center"/>
        </w:trPr>
        <w:tc>
          <w:tcPr>
            <w:tcW w:w="543" w:type="dxa"/>
            <w:shd w:val="clear" w:color="auto" w:fill="auto"/>
            <w:noWrap/>
            <w:vAlign w:val="center"/>
            <w:hideMark/>
          </w:tcPr>
          <w:p w:rsidR="00496D2F" w:rsidRPr="009B4D33" w:rsidRDefault="00496D2F" w:rsidP="009B4D33">
            <w:pPr>
              <w:spacing w:before="60" w:after="60"/>
              <w:jc w:val="center"/>
              <w:rPr>
                <w:bCs/>
                <w:color w:val="0000CC"/>
                <w:sz w:val="20"/>
                <w:szCs w:val="20"/>
              </w:rPr>
            </w:pPr>
            <w:r w:rsidRPr="009B4D33">
              <w:rPr>
                <w:bCs/>
                <w:color w:val="0000CC"/>
                <w:sz w:val="20"/>
                <w:szCs w:val="20"/>
              </w:rPr>
              <w:t>16</w:t>
            </w:r>
          </w:p>
        </w:tc>
        <w:tc>
          <w:tcPr>
            <w:tcW w:w="3937" w:type="dxa"/>
            <w:shd w:val="clear" w:color="auto" w:fill="auto"/>
            <w:noWrap/>
            <w:vAlign w:val="center"/>
            <w:hideMark/>
          </w:tcPr>
          <w:p w:rsidR="00496D2F" w:rsidRPr="00EB5BA9" w:rsidRDefault="00496D2F" w:rsidP="00496D2F">
            <w:pPr>
              <w:spacing w:before="60" w:after="60"/>
              <w:rPr>
                <w:color w:val="0000CC"/>
                <w:sz w:val="20"/>
                <w:szCs w:val="20"/>
              </w:rPr>
            </w:pPr>
            <w:r w:rsidRPr="00EB5BA9">
              <w:rPr>
                <w:color w:val="0000CC"/>
                <w:sz w:val="20"/>
                <w:szCs w:val="20"/>
              </w:rPr>
              <w:t>C.Ty CPĐT KS-Than Đông Bắc</w:t>
            </w:r>
          </w:p>
        </w:tc>
        <w:tc>
          <w:tcPr>
            <w:tcW w:w="1079" w:type="dxa"/>
            <w:shd w:val="clear" w:color="auto" w:fill="auto"/>
            <w:noWrap/>
            <w:vAlign w:val="center"/>
            <w:hideMark/>
          </w:tcPr>
          <w:p w:rsidR="00496D2F" w:rsidRPr="00EB5BA9" w:rsidRDefault="00496D2F" w:rsidP="009B4D33">
            <w:pPr>
              <w:spacing w:before="60" w:after="60"/>
              <w:jc w:val="right"/>
              <w:rPr>
                <w:color w:val="0000CC"/>
                <w:sz w:val="20"/>
                <w:szCs w:val="20"/>
              </w:rPr>
            </w:pPr>
          </w:p>
        </w:tc>
        <w:tc>
          <w:tcPr>
            <w:tcW w:w="866" w:type="dxa"/>
            <w:shd w:val="clear" w:color="auto" w:fill="auto"/>
            <w:noWrap/>
            <w:vAlign w:val="center"/>
            <w:hideMark/>
          </w:tcPr>
          <w:p w:rsidR="00496D2F" w:rsidRPr="00EB5BA9" w:rsidRDefault="00496D2F" w:rsidP="009B4D33">
            <w:pPr>
              <w:spacing w:before="60" w:after="60"/>
              <w:jc w:val="right"/>
              <w:rPr>
                <w:color w:val="0000CC"/>
                <w:sz w:val="20"/>
                <w:szCs w:val="20"/>
              </w:rPr>
            </w:pPr>
          </w:p>
        </w:tc>
        <w:tc>
          <w:tcPr>
            <w:tcW w:w="882" w:type="dxa"/>
            <w:shd w:val="clear" w:color="auto" w:fill="auto"/>
            <w:noWrap/>
            <w:vAlign w:val="center"/>
            <w:hideMark/>
          </w:tcPr>
          <w:p w:rsidR="00496D2F" w:rsidRPr="00EB5BA9" w:rsidRDefault="00496D2F" w:rsidP="009B4D33">
            <w:pPr>
              <w:spacing w:before="60" w:after="60"/>
              <w:jc w:val="right"/>
              <w:rPr>
                <w:color w:val="0000CC"/>
                <w:sz w:val="20"/>
                <w:szCs w:val="20"/>
              </w:rPr>
            </w:pPr>
          </w:p>
        </w:tc>
        <w:tc>
          <w:tcPr>
            <w:tcW w:w="916" w:type="dxa"/>
            <w:shd w:val="clear" w:color="auto" w:fill="auto"/>
            <w:noWrap/>
            <w:vAlign w:val="center"/>
            <w:hideMark/>
          </w:tcPr>
          <w:p w:rsidR="00496D2F" w:rsidRPr="00EB5BA9" w:rsidRDefault="00496D2F" w:rsidP="009B4D33">
            <w:pPr>
              <w:spacing w:before="60" w:after="60"/>
              <w:jc w:val="right"/>
              <w:rPr>
                <w:color w:val="0000CC"/>
                <w:sz w:val="20"/>
                <w:szCs w:val="20"/>
              </w:rPr>
            </w:pPr>
          </w:p>
        </w:tc>
        <w:tc>
          <w:tcPr>
            <w:tcW w:w="836" w:type="dxa"/>
            <w:shd w:val="clear" w:color="auto" w:fill="auto"/>
            <w:noWrap/>
            <w:vAlign w:val="center"/>
            <w:hideMark/>
          </w:tcPr>
          <w:p w:rsidR="00496D2F" w:rsidRPr="00EB5BA9" w:rsidRDefault="00496D2F" w:rsidP="009B4D33">
            <w:pPr>
              <w:spacing w:before="60" w:after="60"/>
              <w:jc w:val="right"/>
              <w:rPr>
                <w:color w:val="0000CC"/>
                <w:sz w:val="20"/>
                <w:szCs w:val="20"/>
              </w:rPr>
            </w:pPr>
          </w:p>
        </w:tc>
        <w:tc>
          <w:tcPr>
            <w:tcW w:w="1016" w:type="dxa"/>
            <w:shd w:val="clear" w:color="auto" w:fill="auto"/>
            <w:noWrap/>
            <w:vAlign w:val="center"/>
            <w:hideMark/>
          </w:tcPr>
          <w:p w:rsidR="00496D2F" w:rsidRPr="00EB5BA9" w:rsidRDefault="00496D2F" w:rsidP="009B4D33">
            <w:pPr>
              <w:spacing w:before="60" w:after="60"/>
              <w:jc w:val="right"/>
              <w:rPr>
                <w:color w:val="0000CC"/>
                <w:sz w:val="20"/>
                <w:szCs w:val="20"/>
              </w:rPr>
            </w:pPr>
          </w:p>
        </w:tc>
        <w:tc>
          <w:tcPr>
            <w:tcW w:w="942" w:type="dxa"/>
            <w:shd w:val="clear" w:color="auto" w:fill="auto"/>
            <w:noWrap/>
            <w:vAlign w:val="center"/>
            <w:hideMark/>
          </w:tcPr>
          <w:p w:rsidR="00496D2F" w:rsidRPr="00EB5BA9" w:rsidRDefault="00496D2F" w:rsidP="009B4D33">
            <w:pPr>
              <w:spacing w:before="60" w:after="60"/>
              <w:jc w:val="right"/>
              <w:rPr>
                <w:color w:val="0000CC"/>
                <w:sz w:val="20"/>
                <w:szCs w:val="20"/>
              </w:rPr>
            </w:pPr>
          </w:p>
        </w:tc>
        <w:tc>
          <w:tcPr>
            <w:tcW w:w="879" w:type="dxa"/>
            <w:shd w:val="clear" w:color="auto" w:fill="auto"/>
            <w:noWrap/>
            <w:vAlign w:val="center"/>
            <w:hideMark/>
          </w:tcPr>
          <w:p w:rsidR="00496D2F" w:rsidRPr="00EB5BA9" w:rsidRDefault="00496D2F" w:rsidP="009B4D33">
            <w:pPr>
              <w:spacing w:before="60" w:after="60"/>
              <w:jc w:val="right"/>
              <w:rPr>
                <w:color w:val="0000CC"/>
                <w:sz w:val="20"/>
                <w:szCs w:val="20"/>
              </w:rPr>
            </w:pPr>
          </w:p>
        </w:tc>
        <w:tc>
          <w:tcPr>
            <w:tcW w:w="866" w:type="dxa"/>
            <w:shd w:val="clear" w:color="auto" w:fill="auto"/>
            <w:noWrap/>
            <w:vAlign w:val="center"/>
            <w:hideMark/>
          </w:tcPr>
          <w:p w:rsidR="00496D2F" w:rsidRPr="00EB5BA9" w:rsidRDefault="00496D2F" w:rsidP="009B4D33">
            <w:pPr>
              <w:spacing w:before="60" w:after="60"/>
              <w:jc w:val="right"/>
              <w:rPr>
                <w:color w:val="0000CC"/>
                <w:sz w:val="20"/>
                <w:szCs w:val="20"/>
              </w:rPr>
            </w:pPr>
          </w:p>
        </w:tc>
        <w:tc>
          <w:tcPr>
            <w:tcW w:w="794" w:type="dxa"/>
            <w:shd w:val="clear" w:color="auto" w:fill="auto"/>
            <w:noWrap/>
            <w:vAlign w:val="center"/>
            <w:hideMark/>
          </w:tcPr>
          <w:p w:rsidR="00496D2F" w:rsidRPr="00EB5BA9" w:rsidRDefault="00496D2F" w:rsidP="009B4D33">
            <w:pPr>
              <w:spacing w:before="60" w:after="60"/>
              <w:jc w:val="right"/>
              <w:rPr>
                <w:color w:val="0000CC"/>
                <w:sz w:val="20"/>
                <w:szCs w:val="20"/>
              </w:rPr>
            </w:pPr>
          </w:p>
        </w:tc>
        <w:tc>
          <w:tcPr>
            <w:tcW w:w="784" w:type="dxa"/>
            <w:shd w:val="clear" w:color="auto" w:fill="auto"/>
            <w:noWrap/>
            <w:vAlign w:val="center"/>
            <w:hideMark/>
          </w:tcPr>
          <w:p w:rsidR="00496D2F" w:rsidRPr="00EB5BA9" w:rsidRDefault="00496D2F" w:rsidP="009B4D33">
            <w:pPr>
              <w:spacing w:before="60" w:after="60"/>
              <w:jc w:val="right"/>
              <w:rPr>
                <w:color w:val="0000CC"/>
                <w:sz w:val="20"/>
                <w:szCs w:val="20"/>
              </w:rPr>
            </w:pPr>
          </w:p>
        </w:tc>
        <w:tc>
          <w:tcPr>
            <w:tcW w:w="729" w:type="dxa"/>
            <w:shd w:val="clear" w:color="auto" w:fill="auto"/>
            <w:noWrap/>
            <w:vAlign w:val="center"/>
            <w:hideMark/>
          </w:tcPr>
          <w:p w:rsidR="00496D2F" w:rsidRPr="00EB5BA9" w:rsidRDefault="00496D2F" w:rsidP="009B4D33">
            <w:pPr>
              <w:spacing w:before="60" w:after="60"/>
              <w:jc w:val="right"/>
              <w:rPr>
                <w:color w:val="0000CC"/>
                <w:sz w:val="20"/>
                <w:szCs w:val="20"/>
              </w:rPr>
            </w:pPr>
          </w:p>
        </w:tc>
      </w:tr>
      <w:tr w:rsidR="00496D2F" w:rsidRPr="00EB5BA9" w:rsidTr="00EB5BA9">
        <w:trPr>
          <w:trHeight w:val="255"/>
          <w:jc w:val="center"/>
        </w:trPr>
        <w:tc>
          <w:tcPr>
            <w:tcW w:w="543" w:type="dxa"/>
            <w:shd w:val="clear" w:color="auto" w:fill="auto"/>
            <w:noWrap/>
            <w:vAlign w:val="center"/>
            <w:hideMark/>
          </w:tcPr>
          <w:p w:rsidR="00496D2F" w:rsidRPr="00B100EC" w:rsidRDefault="00496D2F" w:rsidP="009B4D33">
            <w:pPr>
              <w:spacing w:before="60" w:after="60"/>
              <w:jc w:val="center"/>
              <w:rPr>
                <w:bCs/>
                <w:i/>
                <w:color w:val="0000CC"/>
                <w:sz w:val="20"/>
                <w:szCs w:val="20"/>
              </w:rPr>
            </w:pPr>
            <w:r w:rsidRPr="00B100EC">
              <w:rPr>
                <w:bCs/>
                <w:i/>
                <w:color w:val="0000CC"/>
                <w:sz w:val="20"/>
                <w:szCs w:val="20"/>
              </w:rPr>
              <w:t>16.1</w:t>
            </w:r>
          </w:p>
        </w:tc>
        <w:tc>
          <w:tcPr>
            <w:tcW w:w="3937" w:type="dxa"/>
            <w:shd w:val="clear" w:color="auto" w:fill="auto"/>
            <w:noWrap/>
            <w:vAlign w:val="center"/>
            <w:hideMark/>
          </w:tcPr>
          <w:p w:rsidR="00496D2F" w:rsidRPr="00B100EC" w:rsidRDefault="00496D2F" w:rsidP="009B4D33">
            <w:pPr>
              <w:spacing w:before="60" w:after="60"/>
              <w:rPr>
                <w:i/>
                <w:color w:val="0000CC"/>
                <w:sz w:val="20"/>
                <w:szCs w:val="20"/>
              </w:rPr>
            </w:pPr>
            <w:r w:rsidRPr="00B100EC">
              <w:rPr>
                <w:i/>
                <w:color w:val="0000CC"/>
                <w:sz w:val="20"/>
                <w:szCs w:val="20"/>
              </w:rPr>
              <w:t>Mỏ Núi Nứa</w:t>
            </w:r>
          </w:p>
        </w:tc>
        <w:tc>
          <w:tcPr>
            <w:tcW w:w="1079" w:type="dxa"/>
            <w:shd w:val="clear" w:color="auto" w:fill="auto"/>
            <w:noWrap/>
            <w:vAlign w:val="center"/>
            <w:hideMark/>
          </w:tcPr>
          <w:p w:rsidR="00496D2F" w:rsidRPr="00EB5BA9" w:rsidRDefault="00496D2F" w:rsidP="00D9100E">
            <w:pPr>
              <w:spacing w:before="60" w:after="60"/>
              <w:jc w:val="right"/>
              <w:rPr>
                <w:color w:val="0000CC"/>
                <w:sz w:val="20"/>
                <w:szCs w:val="20"/>
              </w:rPr>
            </w:pPr>
            <w:r w:rsidRPr="00EB5BA9">
              <w:rPr>
                <w:color w:val="0000CC"/>
                <w:sz w:val="20"/>
                <w:szCs w:val="20"/>
              </w:rPr>
              <w:t>105,000</w:t>
            </w:r>
          </w:p>
        </w:tc>
        <w:tc>
          <w:tcPr>
            <w:tcW w:w="866" w:type="dxa"/>
            <w:shd w:val="clear" w:color="auto" w:fill="auto"/>
            <w:noWrap/>
            <w:vAlign w:val="center"/>
            <w:hideMark/>
          </w:tcPr>
          <w:p w:rsidR="00496D2F" w:rsidRPr="00EB5BA9" w:rsidRDefault="00496D2F" w:rsidP="00D9100E">
            <w:pPr>
              <w:spacing w:before="60" w:after="60"/>
              <w:jc w:val="right"/>
              <w:rPr>
                <w:color w:val="0000CC"/>
                <w:sz w:val="20"/>
                <w:szCs w:val="20"/>
              </w:rPr>
            </w:pPr>
            <w:r w:rsidRPr="00EB5BA9">
              <w:rPr>
                <w:color w:val="0000CC"/>
                <w:sz w:val="20"/>
                <w:szCs w:val="20"/>
              </w:rPr>
              <w:t>0</w:t>
            </w:r>
          </w:p>
        </w:tc>
        <w:tc>
          <w:tcPr>
            <w:tcW w:w="882" w:type="dxa"/>
            <w:shd w:val="clear" w:color="auto" w:fill="auto"/>
            <w:noWrap/>
            <w:vAlign w:val="center"/>
            <w:hideMark/>
          </w:tcPr>
          <w:p w:rsidR="00496D2F" w:rsidRPr="00EB5BA9" w:rsidRDefault="00496D2F" w:rsidP="00D9100E">
            <w:pPr>
              <w:spacing w:before="60" w:after="60"/>
              <w:jc w:val="right"/>
              <w:rPr>
                <w:color w:val="0000CC"/>
                <w:sz w:val="20"/>
                <w:szCs w:val="20"/>
              </w:rPr>
            </w:pPr>
            <w:r w:rsidRPr="00EB5BA9">
              <w:rPr>
                <w:color w:val="0000CC"/>
                <w:sz w:val="20"/>
                <w:szCs w:val="20"/>
              </w:rPr>
              <w:t>5,000</w:t>
            </w:r>
          </w:p>
        </w:tc>
        <w:tc>
          <w:tcPr>
            <w:tcW w:w="916" w:type="dxa"/>
            <w:shd w:val="clear" w:color="auto" w:fill="auto"/>
            <w:noWrap/>
            <w:vAlign w:val="center"/>
            <w:hideMark/>
          </w:tcPr>
          <w:p w:rsidR="00496D2F" w:rsidRPr="00EB5BA9" w:rsidRDefault="00496D2F" w:rsidP="00D9100E">
            <w:pPr>
              <w:spacing w:before="60" w:after="60"/>
              <w:jc w:val="right"/>
              <w:rPr>
                <w:color w:val="0000CC"/>
                <w:sz w:val="20"/>
                <w:szCs w:val="20"/>
              </w:rPr>
            </w:pPr>
            <w:r w:rsidRPr="00EB5BA9">
              <w:rPr>
                <w:color w:val="0000CC"/>
                <w:sz w:val="20"/>
                <w:szCs w:val="20"/>
              </w:rPr>
              <w:t>9,000</w:t>
            </w:r>
          </w:p>
        </w:tc>
        <w:tc>
          <w:tcPr>
            <w:tcW w:w="836" w:type="dxa"/>
            <w:shd w:val="clear" w:color="auto" w:fill="auto"/>
            <w:noWrap/>
            <w:vAlign w:val="center"/>
            <w:hideMark/>
          </w:tcPr>
          <w:p w:rsidR="00496D2F" w:rsidRPr="00EB5BA9" w:rsidRDefault="00496D2F" w:rsidP="00D9100E">
            <w:pPr>
              <w:spacing w:before="60" w:after="60"/>
              <w:jc w:val="right"/>
              <w:rPr>
                <w:color w:val="0000CC"/>
                <w:sz w:val="20"/>
                <w:szCs w:val="20"/>
              </w:rPr>
            </w:pPr>
            <w:r w:rsidRPr="00EB5BA9">
              <w:rPr>
                <w:color w:val="0000CC"/>
                <w:sz w:val="20"/>
                <w:szCs w:val="20"/>
              </w:rPr>
              <w:t>0</w:t>
            </w:r>
          </w:p>
        </w:tc>
        <w:tc>
          <w:tcPr>
            <w:tcW w:w="1016" w:type="dxa"/>
            <w:shd w:val="clear" w:color="auto" w:fill="auto"/>
            <w:noWrap/>
            <w:vAlign w:val="center"/>
            <w:hideMark/>
          </w:tcPr>
          <w:p w:rsidR="00496D2F" w:rsidRPr="00EB5BA9" w:rsidRDefault="00496D2F" w:rsidP="00D9100E">
            <w:pPr>
              <w:spacing w:before="60" w:after="60"/>
              <w:jc w:val="right"/>
              <w:rPr>
                <w:color w:val="0000CC"/>
                <w:sz w:val="20"/>
                <w:szCs w:val="20"/>
              </w:rPr>
            </w:pPr>
            <w:r w:rsidRPr="00EB5BA9">
              <w:rPr>
                <w:color w:val="0000CC"/>
                <w:sz w:val="20"/>
                <w:szCs w:val="20"/>
              </w:rPr>
              <w:t>77,885</w:t>
            </w:r>
          </w:p>
        </w:tc>
        <w:tc>
          <w:tcPr>
            <w:tcW w:w="942" w:type="dxa"/>
            <w:shd w:val="clear" w:color="auto" w:fill="auto"/>
            <w:noWrap/>
            <w:vAlign w:val="center"/>
            <w:hideMark/>
          </w:tcPr>
          <w:p w:rsidR="00496D2F" w:rsidRPr="00EB5BA9" w:rsidRDefault="00496D2F" w:rsidP="00D9100E">
            <w:pPr>
              <w:spacing w:before="60" w:after="60"/>
              <w:jc w:val="right"/>
              <w:rPr>
                <w:color w:val="0000CC"/>
                <w:sz w:val="20"/>
                <w:szCs w:val="20"/>
              </w:rPr>
            </w:pPr>
            <w:r w:rsidRPr="00EB5BA9">
              <w:rPr>
                <w:color w:val="0000CC"/>
                <w:sz w:val="20"/>
                <w:szCs w:val="20"/>
              </w:rPr>
              <w:t>0</w:t>
            </w:r>
          </w:p>
        </w:tc>
        <w:tc>
          <w:tcPr>
            <w:tcW w:w="879" w:type="dxa"/>
            <w:shd w:val="clear" w:color="auto" w:fill="auto"/>
            <w:noWrap/>
            <w:vAlign w:val="center"/>
            <w:hideMark/>
          </w:tcPr>
          <w:p w:rsidR="00496D2F" w:rsidRPr="00EB5BA9" w:rsidRDefault="00496D2F" w:rsidP="00D9100E">
            <w:pPr>
              <w:spacing w:before="60" w:after="60"/>
              <w:jc w:val="right"/>
              <w:rPr>
                <w:color w:val="0000CC"/>
                <w:sz w:val="20"/>
                <w:szCs w:val="20"/>
              </w:rPr>
            </w:pPr>
            <w:r w:rsidRPr="00EB5BA9">
              <w:rPr>
                <w:color w:val="0000CC"/>
                <w:sz w:val="20"/>
                <w:szCs w:val="20"/>
              </w:rPr>
              <w:t>3,553</w:t>
            </w:r>
          </w:p>
        </w:tc>
        <w:tc>
          <w:tcPr>
            <w:tcW w:w="866" w:type="dxa"/>
            <w:shd w:val="clear" w:color="auto" w:fill="auto"/>
            <w:noWrap/>
            <w:vAlign w:val="center"/>
            <w:hideMark/>
          </w:tcPr>
          <w:p w:rsidR="00496D2F" w:rsidRPr="00EB5BA9" w:rsidRDefault="00496D2F" w:rsidP="00D9100E">
            <w:pPr>
              <w:spacing w:before="60" w:after="60"/>
              <w:jc w:val="right"/>
              <w:rPr>
                <w:color w:val="0000CC"/>
                <w:sz w:val="20"/>
                <w:szCs w:val="20"/>
              </w:rPr>
            </w:pPr>
            <w:r w:rsidRPr="00EB5BA9">
              <w:rPr>
                <w:color w:val="0000CC"/>
                <w:sz w:val="20"/>
                <w:szCs w:val="20"/>
              </w:rPr>
              <w:t>6,104</w:t>
            </w:r>
          </w:p>
        </w:tc>
        <w:tc>
          <w:tcPr>
            <w:tcW w:w="794" w:type="dxa"/>
            <w:shd w:val="clear" w:color="auto" w:fill="auto"/>
            <w:noWrap/>
            <w:vAlign w:val="center"/>
            <w:hideMark/>
          </w:tcPr>
          <w:p w:rsidR="00496D2F" w:rsidRPr="00EB5BA9" w:rsidRDefault="00496D2F" w:rsidP="00D9100E">
            <w:pPr>
              <w:spacing w:before="60" w:after="60"/>
              <w:jc w:val="right"/>
              <w:rPr>
                <w:color w:val="0000CC"/>
                <w:sz w:val="20"/>
                <w:szCs w:val="20"/>
              </w:rPr>
            </w:pPr>
            <w:r w:rsidRPr="00EB5BA9">
              <w:rPr>
                <w:color w:val="0000CC"/>
                <w:sz w:val="20"/>
                <w:szCs w:val="20"/>
              </w:rPr>
              <w:t>0</w:t>
            </w:r>
          </w:p>
        </w:tc>
        <w:tc>
          <w:tcPr>
            <w:tcW w:w="784" w:type="dxa"/>
            <w:shd w:val="clear" w:color="auto" w:fill="auto"/>
            <w:noWrap/>
            <w:vAlign w:val="center"/>
            <w:hideMark/>
          </w:tcPr>
          <w:p w:rsidR="00496D2F" w:rsidRPr="00EB5BA9" w:rsidRDefault="00496D2F" w:rsidP="00D9100E">
            <w:pPr>
              <w:spacing w:before="60" w:after="60"/>
              <w:jc w:val="right"/>
              <w:rPr>
                <w:color w:val="0000CC"/>
                <w:sz w:val="20"/>
                <w:szCs w:val="20"/>
              </w:rPr>
            </w:pPr>
            <w:r w:rsidRPr="00EB5BA9">
              <w:rPr>
                <w:color w:val="0000CC"/>
                <w:sz w:val="20"/>
                <w:szCs w:val="20"/>
              </w:rPr>
              <w:t>74.18</w:t>
            </w:r>
          </w:p>
        </w:tc>
        <w:tc>
          <w:tcPr>
            <w:tcW w:w="729" w:type="dxa"/>
            <w:shd w:val="clear" w:color="auto" w:fill="auto"/>
            <w:noWrap/>
            <w:vAlign w:val="center"/>
            <w:hideMark/>
          </w:tcPr>
          <w:p w:rsidR="00496D2F" w:rsidRPr="00EB5BA9" w:rsidRDefault="00496D2F" w:rsidP="009B4D33">
            <w:pPr>
              <w:spacing w:before="60" w:after="60"/>
              <w:jc w:val="right"/>
              <w:rPr>
                <w:color w:val="0000CC"/>
                <w:sz w:val="20"/>
                <w:szCs w:val="20"/>
              </w:rPr>
            </w:pPr>
          </w:p>
        </w:tc>
      </w:tr>
      <w:tr w:rsidR="00496D2F" w:rsidRPr="00EB5BA9" w:rsidTr="00EB5BA9">
        <w:trPr>
          <w:trHeight w:val="255"/>
          <w:jc w:val="center"/>
        </w:trPr>
        <w:tc>
          <w:tcPr>
            <w:tcW w:w="543" w:type="dxa"/>
            <w:shd w:val="clear" w:color="auto" w:fill="auto"/>
            <w:noWrap/>
            <w:vAlign w:val="center"/>
            <w:hideMark/>
          </w:tcPr>
          <w:p w:rsidR="00496D2F" w:rsidRPr="00B100EC" w:rsidRDefault="00496D2F" w:rsidP="009B4D33">
            <w:pPr>
              <w:spacing w:before="60" w:after="60"/>
              <w:jc w:val="center"/>
              <w:rPr>
                <w:i/>
                <w:color w:val="0000CC"/>
                <w:sz w:val="20"/>
                <w:szCs w:val="20"/>
              </w:rPr>
            </w:pPr>
            <w:r w:rsidRPr="00B100EC">
              <w:rPr>
                <w:i/>
                <w:color w:val="0000CC"/>
                <w:sz w:val="20"/>
                <w:szCs w:val="20"/>
              </w:rPr>
              <w:t>16.2</w:t>
            </w:r>
          </w:p>
        </w:tc>
        <w:tc>
          <w:tcPr>
            <w:tcW w:w="3937" w:type="dxa"/>
            <w:shd w:val="clear" w:color="auto" w:fill="auto"/>
            <w:noWrap/>
            <w:vAlign w:val="center"/>
            <w:hideMark/>
          </w:tcPr>
          <w:p w:rsidR="00496D2F" w:rsidRPr="00B100EC" w:rsidRDefault="00496D2F" w:rsidP="009B4D33">
            <w:pPr>
              <w:spacing w:before="60" w:after="60"/>
              <w:rPr>
                <w:i/>
                <w:color w:val="0000CC"/>
                <w:sz w:val="20"/>
                <w:szCs w:val="20"/>
              </w:rPr>
            </w:pPr>
            <w:r w:rsidRPr="00B100EC">
              <w:rPr>
                <w:i/>
                <w:color w:val="0000CC"/>
                <w:sz w:val="20"/>
                <w:szCs w:val="20"/>
              </w:rPr>
              <w:t>Sân bay Biên Hòa</w:t>
            </w:r>
          </w:p>
        </w:tc>
        <w:tc>
          <w:tcPr>
            <w:tcW w:w="1079"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390,000</w:t>
            </w:r>
          </w:p>
        </w:tc>
        <w:tc>
          <w:tcPr>
            <w:tcW w:w="86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882"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16,000</w:t>
            </w:r>
          </w:p>
        </w:tc>
        <w:tc>
          <w:tcPr>
            <w:tcW w:w="91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33,600</w:t>
            </w:r>
          </w:p>
        </w:tc>
        <w:tc>
          <w:tcPr>
            <w:tcW w:w="83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16,000</w:t>
            </w:r>
          </w:p>
        </w:tc>
        <w:tc>
          <w:tcPr>
            <w:tcW w:w="101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135,804</w:t>
            </w:r>
          </w:p>
        </w:tc>
        <w:tc>
          <w:tcPr>
            <w:tcW w:w="942"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879"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6,071</w:t>
            </w:r>
          </w:p>
        </w:tc>
        <w:tc>
          <w:tcPr>
            <w:tcW w:w="86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12,474</w:t>
            </w:r>
          </w:p>
        </w:tc>
        <w:tc>
          <w:tcPr>
            <w:tcW w:w="794"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3,100</w:t>
            </w:r>
          </w:p>
        </w:tc>
        <w:tc>
          <w:tcPr>
            <w:tcW w:w="784"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34.82</w:t>
            </w:r>
          </w:p>
        </w:tc>
        <w:tc>
          <w:tcPr>
            <w:tcW w:w="729" w:type="dxa"/>
            <w:shd w:val="clear" w:color="auto" w:fill="auto"/>
            <w:noWrap/>
            <w:vAlign w:val="center"/>
            <w:hideMark/>
          </w:tcPr>
          <w:p w:rsidR="00496D2F" w:rsidRPr="00EB5BA9" w:rsidRDefault="00496D2F" w:rsidP="009B4D33">
            <w:pPr>
              <w:spacing w:before="60" w:after="60"/>
              <w:jc w:val="right"/>
              <w:rPr>
                <w:color w:val="0000CC"/>
                <w:sz w:val="20"/>
                <w:szCs w:val="20"/>
              </w:rPr>
            </w:pPr>
          </w:p>
        </w:tc>
      </w:tr>
      <w:tr w:rsidR="00496D2F" w:rsidRPr="00EB5BA9" w:rsidTr="00EB5BA9">
        <w:trPr>
          <w:trHeight w:val="255"/>
          <w:jc w:val="center"/>
        </w:trPr>
        <w:tc>
          <w:tcPr>
            <w:tcW w:w="543" w:type="dxa"/>
            <w:shd w:val="clear" w:color="auto" w:fill="auto"/>
            <w:noWrap/>
            <w:vAlign w:val="center"/>
            <w:hideMark/>
          </w:tcPr>
          <w:p w:rsidR="00496D2F" w:rsidRPr="009B4D33" w:rsidRDefault="00496D2F" w:rsidP="009B4D33">
            <w:pPr>
              <w:spacing w:before="60" w:after="60"/>
              <w:jc w:val="center"/>
              <w:rPr>
                <w:bCs/>
                <w:color w:val="0000CC"/>
                <w:sz w:val="20"/>
                <w:szCs w:val="20"/>
              </w:rPr>
            </w:pPr>
            <w:r w:rsidRPr="009B4D33">
              <w:rPr>
                <w:bCs/>
                <w:color w:val="0000CC"/>
                <w:sz w:val="20"/>
                <w:szCs w:val="20"/>
              </w:rPr>
              <w:t>17</w:t>
            </w:r>
          </w:p>
        </w:tc>
        <w:tc>
          <w:tcPr>
            <w:tcW w:w="3937" w:type="dxa"/>
            <w:shd w:val="clear" w:color="auto" w:fill="auto"/>
            <w:noWrap/>
            <w:vAlign w:val="center"/>
            <w:hideMark/>
          </w:tcPr>
          <w:p w:rsidR="00496D2F" w:rsidRPr="009B4D33" w:rsidRDefault="00496D2F" w:rsidP="00496D2F">
            <w:pPr>
              <w:spacing w:before="60" w:after="60"/>
              <w:rPr>
                <w:bCs/>
                <w:color w:val="0000CC"/>
                <w:sz w:val="20"/>
                <w:szCs w:val="20"/>
              </w:rPr>
            </w:pPr>
            <w:r w:rsidRPr="009B4D33">
              <w:rPr>
                <w:bCs/>
                <w:color w:val="0000CC"/>
                <w:sz w:val="20"/>
                <w:szCs w:val="20"/>
              </w:rPr>
              <w:t>Cty CPĐTXD&amp;VL Đồng Nai</w:t>
            </w:r>
            <w:r w:rsidRPr="009B4D33">
              <w:rPr>
                <w:color w:val="0000CC"/>
                <w:sz w:val="20"/>
                <w:szCs w:val="20"/>
              </w:rPr>
              <w:t xml:space="preserve"> </w:t>
            </w:r>
          </w:p>
        </w:tc>
        <w:tc>
          <w:tcPr>
            <w:tcW w:w="1079"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184,000</w:t>
            </w:r>
          </w:p>
        </w:tc>
        <w:tc>
          <w:tcPr>
            <w:tcW w:w="86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882"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11,000</w:t>
            </w:r>
          </w:p>
        </w:tc>
        <w:tc>
          <w:tcPr>
            <w:tcW w:w="91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22,500</w:t>
            </w:r>
          </w:p>
        </w:tc>
        <w:tc>
          <w:tcPr>
            <w:tcW w:w="83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19,000</w:t>
            </w:r>
          </w:p>
        </w:tc>
        <w:tc>
          <w:tcPr>
            <w:tcW w:w="101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22,252</w:t>
            </w:r>
          </w:p>
        </w:tc>
        <w:tc>
          <w:tcPr>
            <w:tcW w:w="942"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879"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1,449</w:t>
            </w:r>
          </w:p>
        </w:tc>
        <w:tc>
          <w:tcPr>
            <w:tcW w:w="86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2,971</w:t>
            </w:r>
          </w:p>
        </w:tc>
        <w:tc>
          <w:tcPr>
            <w:tcW w:w="794"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3,150</w:t>
            </w:r>
          </w:p>
        </w:tc>
        <w:tc>
          <w:tcPr>
            <w:tcW w:w="784"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12.09</w:t>
            </w:r>
          </w:p>
        </w:tc>
        <w:tc>
          <w:tcPr>
            <w:tcW w:w="729" w:type="dxa"/>
            <w:shd w:val="clear" w:color="auto" w:fill="auto"/>
            <w:noWrap/>
            <w:vAlign w:val="center"/>
            <w:hideMark/>
          </w:tcPr>
          <w:p w:rsidR="00496D2F" w:rsidRPr="00EB5BA9" w:rsidRDefault="00496D2F" w:rsidP="009B4D33">
            <w:pPr>
              <w:spacing w:before="60" w:after="60"/>
              <w:jc w:val="right"/>
              <w:rPr>
                <w:color w:val="0000CC"/>
                <w:sz w:val="20"/>
                <w:szCs w:val="20"/>
              </w:rPr>
            </w:pPr>
          </w:p>
        </w:tc>
      </w:tr>
      <w:tr w:rsidR="00496D2F" w:rsidRPr="00EB5BA9" w:rsidTr="00EB5BA9">
        <w:trPr>
          <w:trHeight w:val="255"/>
          <w:jc w:val="center"/>
        </w:trPr>
        <w:tc>
          <w:tcPr>
            <w:tcW w:w="543" w:type="dxa"/>
            <w:shd w:val="clear" w:color="auto" w:fill="auto"/>
            <w:noWrap/>
            <w:vAlign w:val="center"/>
            <w:hideMark/>
          </w:tcPr>
          <w:p w:rsidR="00496D2F" w:rsidRPr="00496D2F" w:rsidRDefault="00496D2F" w:rsidP="009B4D33">
            <w:pPr>
              <w:spacing w:before="60" w:after="60"/>
              <w:jc w:val="center"/>
              <w:rPr>
                <w:bCs/>
                <w:color w:val="0000CC"/>
                <w:sz w:val="20"/>
                <w:szCs w:val="20"/>
              </w:rPr>
            </w:pPr>
            <w:r w:rsidRPr="00496D2F">
              <w:rPr>
                <w:bCs/>
                <w:color w:val="0000CC"/>
                <w:sz w:val="20"/>
                <w:szCs w:val="20"/>
              </w:rPr>
              <w:t>17.1</w:t>
            </w:r>
          </w:p>
        </w:tc>
        <w:tc>
          <w:tcPr>
            <w:tcW w:w="3937" w:type="dxa"/>
            <w:shd w:val="clear" w:color="auto" w:fill="auto"/>
            <w:noWrap/>
            <w:vAlign w:val="center"/>
            <w:hideMark/>
          </w:tcPr>
          <w:p w:rsidR="00496D2F" w:rsidRPr="009B4D33" w:rsidRDefault="00496D2F" w:rsidP="009B4D33">
            <w:pPr>
              <w:spacing w:before="60" w:after="60"/>
              <w:rPr>
                <w:bCs/>
                <w:color w:val="0000CC"/>
                <w:sz w:val="20"/>
                <w:szCs w:val="20"/>
              </w:rPr>
            </w:pPr>
            <w:r w:rsidRPr="009B4D33">
              <w:rPr>
                <w:color w:val="0000CC"/>
                <w:sz w:val="20"/>
                <w:szCs w:val="20"/>
              </w:rPr>
              <w:t>Mỏ TT 5</w:t>
            </w:r>
          </w:p>
        </w:tc>
        <w:tc>
          <w:tcPr>
            <w:tcW w:w="1079" w:type="dxa"/>
            <w:shd w:val="clear" w:color="auto" w:fill="auto"/>
            <w:noWrap/>
            <w:vAlign w:val="center"/>
            <w:hideMark/>
          </w:tcPr>
          <w:p w:rsidR="00496D2F" w:rsidRPr="00EB5BA9" w:rsidRDefault="00496D2F" w:rsidP="009B4D33">
            <w:pPr>
              <w:spacing w:before="60" w:after="60"/>
              <w:jc w:val="right"/>
              <w:rPr>
                <w:color w:val="0000CC"/>
                <w:sz w:val="20"/>
                <w:szCs w:val="20"/>
              </w:rPr>
            </w:pPr>
          </w:p>
        </w:tc>
        <w:tc>
          <w:tcPr>
            <w:tcW w:w="866" w:type="dxa"/>
            <w:shd w:val="clear" w:color="auto" w:fill="auto"/>
            <w:noWrap/>
            <w:vAlign w:val="center"/>
            <w:hideMark/>
          </w:tcPr>
          <w:p w:rsidR="00496D2F" w:rsidRPr="00EB5BA9" w:rsidRDefault="00496D2F" w:rsidP="009B4D33">
            <w:pPr>
              <w:spacing w:before="60" w:after="60"/>
              <w:jc w:val="right"/>
              <w:rPr>
                <w:color w:val="0000CC"/>
                <w:sz w:val="20"/>
                <w:szCs w:val="20"/>
              </w:rPr>
            </w:pPr>
          </w:p>
        </w:tc>
        <w:tc>
          <w:tcPr>
            <w:tcW w:w="882" w:type="dxa"/>
            <w:shd w:val="clear" w:color="auto" w:fill="auto"/>
            <w:noWrap/>
            <w:vAlign w:val="center"/>
            <w:hideMark/>
          </w:tcPr>
          <w:p w:rsidR="00496D2F" w:rsidRPr="00EB5BA9" w:rsidRDefault="00496D2F" w:rsidP="009B4D33">
            <w:pPr>
              <w:spacing w:before="60" w:after="60"/>
              <w:jc w:val="right"/>
              <w:rPr>
                <w:color w:val="0000CC"/>
                <w:sz w:val="20"/>
                <w:szCs w:val="20"/>
              </w:rPr>
            </w:pPr>
          </w:p>
        </w:tc>
        <w:tc>
          <w:tcPr>
            <w:tcW w:w="916" w:type="dxa"/>
            <w:shd w:val="clear" w:color="auto" w:fill="auto"/>
            <w:noWrap/>
            <w:vAlign w:val="center"/>
            <w:hideMark/>
          </w:tcPr>
          <w:p w:rsidR="00496D2F" w:rsidRPr="00EB5BA9" w:rsidRDefault="00496D2F" w:rsidP="009B4D33">
            <w:pPr>
              <w:spacing w:before="60" w:after="60"/>
              <w:jc w:val="right"/>
              <w:rPr>
                <w:color w:val="0000CC"/>
                <w:sz w:val="20"/>
                <w:szCs w:val="20"/>
              </w:rPr>
            </w:pPr>
          </w:p>
        </w:tc>
        <w:tc>
          <w:tcPr>
            <w:tcW w:w="836" w:type="dxa"/>
            <w:shd w:val="clear" w:color="auto" w:fill="auto"/>
            <w:noWrap/>
            <w:vAlign w:val="center"/>
            <w:hideMark/>
          </w:tcPr>
          <w:p w:rsidR="00496D2F" w:rsidRPr="00EB5BA9" w:rsidRDefault="00496D2F" w:rsidP="009B4D33">
            <w:pPr>
              <w:spacing w:before="60" w:after="60"/>
              <w:jc w:val="right"/>
              <w:rPr>
                <w:color w:val="0000CC"/>
                <w:sz w:val="20"/>
                <w:szCs w:val="20"/>
              </w:rPr>
            </w:pPr>
          </w:p>
        </w:tc>
        <w:tc>
          <w:tcPr>
            <w:tcW w:w="1016" w:type="dxa"/>
            <w:shd w:val="clear" w:color="auto" w:fill="auto"/>
            <w:noWrap/>
            <w:vAlign w:val="center"/>
            <w:hideMark/>
          </w:tcPr>
          <w:p w:rsidR="00496D2F" w:rsidRPr="00EB5BA9" w:rsidRDefault="00496D2F" w:rsidP="009B4D33">
            <w:pPr>
              <w:spacing w:before="60" w:after="60"/>
              <w:jc w:val="right"/>
              <w:rPr>
                <w:color w:val="0000CC"/>
                <w:sz w:val="20"/>
                <w:szCs w:val="20"/>
              </w:rPr>
            </w:pPr>
          </w:p>
        </w:tc>
        <w:tc>
          <w:tcPr>
            <w:tcW w:w="942" w:type="dxa"/>
            <w:shd w:val="clear" w:color="auto" w:fill="auto"/>
            <w:noWrap/>
            <w:vAlign w:val="center"/>
            <w:hideMark/>
          </w:tcPr>
          <w:p w:rsidR="00496D2F" w:rsidRPr="00EB5BA9" w:rsidRDefault="00496D2F" w:rsidP="009B4D33">
            <w:pPr>
              <w:spacing w:before="60" w:after="60"/>
              <w:jc w:val="right"/>
              <w:rPr>
                <w:color w:val="0000CC"/>
                <w:sz w:val="20"/>
                <w:szCs w:val="20"/>
              </w:rPr>
            </w:pPr>
          </w:p>
        </w:tc>
        <w:tc>
          <w:tcPr>
            <w:tcW w:w="879" w:type="dxa"/>
            <w:shd w:val="clear" w:color="auto" w:fill="auto"/>
            <w:noWrap/>
            <w:vAlign w:val="center"/>
            <w:hideMark/>
          </w:tcPr>
          <w:p w:rsidR="00496D2F" w:rsidRPr="00EB5BA9" w:rsidRDefault="00496D2F" w:rsidP="009B4D33">
            <w:pPr>
              <w:spacing w:before="60" w:after="60"/>
              <w:jc w:val="right"/>
              <w:rPr>
                <w:color w:val="0000CC"/>
                <w:sz w:val="20"/>
                <w:szCs w:val="20"/>
              </w:rPr>
            </w:pPr>
          </w:p>
        </w:tc>
        <w:tc>
          <w:tcPr>
            <w:tcW w:w="866" w:type="dxa"/>
            <w:shd w:val="clear" w:color="auto" w:fill="auto"/>
            <w:noWrap/>
            <w:vAlign w:val="center"/>
            <w:hideMark/>
          </w:tcPr>
          <w:p w:rsidR="00496D2F" w:rsidRPr="00EB5BA9" w:rsidRDefault="00496D2F" w:rsidP="009B4D33">
            <w:pPr>
              <w:spacing w:before="60" w:after="60"/>
              <w:jc w:val="right"/>
              <w:rPr>
                <w:color w:val="0000CC"/>
                <w:sz w:val="20"/>
                <w:szCs w:val="20"/>
              </w:rPr>
            </w:pPr>
          </w:p>
        </w:tc>
        <w:tc>
          <w:tcPr>
            <w:tcW w:w="794" w:type="dxa"/>
            <w:shd w:val="clear" w:color="auto" w:fill="auto"/>
            <w:noWrap/>
            <w:vAlign w:val="center"/>
            <w:hideMark/>
          </w:tcPr>
          <w:p w:rsidR="00496D2F" w:rsidRPr="00EB5BA9" w:rsidRDefault="00496D2F" w:rsidP="009B4D33">
            <w:pPr>
              <w:spacing w:before="60" w:after="60"/>
              <w:jc w:val="right"/>
              <w:rPr>
                <w:color w:val="0000CC"/>
                <w:sz w:val="20"/>
                <w:szCs w:val="20"/>
              </w:rPr>
            </w:pPr>
          </w:p>
        </w:tc>
        <w:tc>
          <w:tcPr>
            <w:tcW w:w="784" w:type="dxa"/>
            <w:shd w:val="clear" w:color="auto" w:fill="auto"/>
            <w:noWrap/>
            <w:vAlign w:val="center"/>
            <w:hideMark/>
          </w:tcPr>
          <w:p w:rsidR="00496D2F" w:rsidRPr="00EB5BA9" w:rsidRDefault="00496D2F" w:rsidP="009B4D33">
            <w:pPr>
              <w:spacing w:before="60" w:after="60"/>
              <w:jc w:val="right"/>
              <w:rPr>
                <w:color w:val="0000CC"/>
                <w:sz w:val="20"/>
                <w:szCs w:val="20"/>
              </w:rPr>
            </w:pPr>
          </w:p>
        </w:tc>
        <w:tc>
          <w:tcPr>
            <w:tcW w:w="729" w:type="dxa"/>
            <w:shd w:val="clear" w:color="auto" w:fill="auto"/>
            <w:noWrap/>
            <w:vAlign w:val="center"/>
            <w:hideMark/>
          </w:tcPr>
          <w:p w:rsidR="00496D2F" w:rsidRPr="00EB5BA9" w:rsidRDefault="00496D2F" w:rsidP="009B4D33">
            <w:pPr>
              <w:spacing w:before="60" w:after="60"/>
              <w:jc w:val="right"/>
              <w:rPr>
                <w:color w:val="0000CC"/>
                <w:sz w:val="20"/>
                <w:szCs w:val="20"/>
              </w:rPr>
            </w:pPr>
          </w:p>
        </w:tc>
      </w:tr>
      <w:tr w:rsidR="00496D2F" w:rsidRPr="00EB5BA9" w:rsidTr="00EB5BA9">
        <w:trPr>
          <w:trHeight w:val="330"/>
          <w:jc w:val="center"/>
        </w:trPr>
        <w:tc>
          <w:tcPr>
            <w:tcW w:w="543" w:type="dxa"/>
            <w:shd w:val="clear" w:color="auto" w:fill="auto"/>
            <w:noWrap/>
            <w:vAlign w:val="center"/>
            <w:hideMark/>
          </w:tcPr>
          <w:p w:rsidR="00496D2F" w:rsidRPr="00496D2F" w:rsidRDefault="00496D2F" w:rsidP="009B4D33">
            <w:pPr>
              <w:spacing w:before="60" w:after="60"/>
              <w:jc w:val="center"/>
              <w:rPr>
                <w:bCs/>
                <w:color w:val="0000CC"/>
                <w:sz w:val="20"/>
                <w:szCs w:val="20"/>
              </w:rPr>
            </w:pPr>
            <w:r w:rsidRPr="00496D2F">
              <w:rPr>
                <w:bCs/>
                <w:color w:val="0000CC"/>
                <w:sz w:val="20"/>
                <w:szCs w:val="20"/>
              </w:rPr>
              <w:t>17.2</w:t>
            </w:r>
          </w:p>
        </w:tc>
        <w:tc>
          <w:tcPr>
            <w:tcW w:w="3937" w:type="dxa"/>
            <w:shd w:val="clear" w:color="auto" w:fill="auto"/>
            <w:noWrap/>
            <w:vAlign w:val="center"/>
            <w:hideMark/>
          </w:tcPr>
          <w:p w:rsidR="00496D2F" w:rsidRPr="00EB5BA9" w:rsidRDefault="00496D2F" w:rsidP="009B4D33">
            <w:pPr>
              <w:spacing w:before="60" w:after="60"/>
              <w:rPr>
                <w:color w:val="0000CC"/>
                <w:sz w:val="20"/>
                <w:szCs w:val="20"/>
              </w:rPr>
            </w:pPr>
            <w:r w:rsidRPr="00EB5BA9">
              <w:rPr>
                <w:color w:val="0000CC"/>
                <w:sz w:val="20"/>
                <w:szCs w:val="20"/>
              </w:rPr>
              <w:t>Mỏ Tân Cang 5</w:t>
            </w:r>
          </w:p>
        </w:tc>
        <w:tc>
          <w:tcPr>
            <w:tcW w:w="1079"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400,000</w:t>
            </w:r>
          </w:p>
        </w:tc>
        <w:tc>
          <w:tcPr>
            <w:tcW w:w="86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882"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14,000</w:t>
            </w:r>
          </w:p>
        </w:tc>
        <w:tc>
          <w:tcPr>
            <w:tcW w:w="91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45,900</w:t>
            </w:r>
          </w:p>
        </w:tc>
        <w:tc>
          <w:tcPr>
            <w:tcW w:w="83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70,000</w:t>
            </w:r>
          </w:p>
        </w:tc>
        <w:tc>
          <w:tcPr>
            <w:tcW w:w="101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89,115</w:t>
            </w:r>
          </w:p>
        </w:tc>
        <w:tc>
          <w:tcPr>
            <w:tcW w:w="942"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0</w:t>
            </w:r>
          </w:p>
        </w:tc>
        <w:tc>
          <w:tcPr>
            <w:tcW w:w="879"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4,680</w:t>
            </w:r>
          </w:p>
        </w:tc>
        <w:tc>
          <w:tcPr>
            <w:tcW w:w="866"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9,780</w:t>
            </w:r>
          </w:p>
        </w:tc>
        <w:tc>
          <w:tcPr>
            <w:tcW w:w="794"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3,600</w:t>
            </w:r>
          </w:p>
        </w:tc>
        <w:tc>
          <w:tcPr>
            <w:tcW w:w="784" w:type="dxa"/>
            <w:shd w:val="clear" w:color="auto" w:fill="auto"/>
            <w:noWrap/>
            <w:vAlign w:val="center"/>
            <w:hideMark/>
          </w:tcPr>
          <w:p w:rsidR="00496D2F" w:rsidRPr="00EB5BA9" w:rsidRDefault="00496D2F" w:rsidP="009B4D33">
            <w:pPr>
              <w:spacing w:before="60" w:after="60"/>
              <w:jc w:val="right"/>
              <w:rPr>
                <w:color w:val="0000CC"/>
                <w:sz w:val="20"/>
                <w:szCs w:val="20"/>
              </w:rPr>
            </w:pPr>
            <w:r w:rsidRPr="00EB5BA9">
              <w:rPr>
                <w:color w:val="0000CC"/>
                <w:sz w:val="20"/>
                <w:szCs w:val="20"/>
              </w:rPr>
              <w:t>22.28</w:t>
            </w:r>
          </w:p>
        </w:tc>
        <w:tc>
          <w:tcPr>
            <w:tcW w:w="729" w:type="dxa"/>
            <w:shd w:val="clear" w:color="auto" w:fill="auto"/>
            <w:noWrap/>
            <w:vAlign w:val="center"/>
            <w:hideMark/>
          </w:tcPr>
          <w:p w:rsidR="00496D2F" w:rsidRPr="00EB5BA9" w:rsidRDefault="00496D2F" w:rsidP="009B4D33">
            <w:pPr>
              <w:spacing w:before="60" w:after="60"/>
              <w:jc w:val="right"/>
              <w:rPr>
                <w:color w:val="0000CC"/>
                <w:sz w:val="20"/>
                <w:szCs w:val="20"/>
              </w:rPr>
            </w:pPr>
          </w:p>
        </w:tc>
      </w:tr>
      <w:tr w:rsidR="00496D2F" w:rsidRPr="00EB5BA9" w:rsidTr="00EB5BA9">
        <w:trPr>
          <w:trHeight w:val="375"/>
          <w:jc w:val="center"/>
        </w:trPr>
        <w:tc>
          <w:tcPr>
            <w:tcW w:w="543" w:type="dxa"/>
            <w:shd w:val="clear" w:color="auto" w:fill="auto"/>
            <w:noWrap/>
            <w:vAlign w:val="center"/>
            <w:hideMark/>
          </w:tcPr>
          <w:p w:rsidR="00496D2F" w:rsidRPr="00496D2F" w:rsidRDefault="00496D2F" w:rsidP="009B4D33">
            <w:pPr>
              <w:spacing w:before="60" w:after="60"/>
              <w:jc w:val="center"/>
              <w:rPr>
                <w:bCs/>
                <w:color w:val="0000CC"/>
                <w:sz w:val="20"/>
                <w:szCs w:val="20"/>
              </w:rPr>
            </w:pPr>
            <w:r w:rsidRPr="00496D2F">
              <w:rPr>
                <w:bCs/>
                <w:color w:val="0000CC"/>
                <w:sz w:val="20"/>
                <w:szCs w:val="20"/>
              </w:rPr>
              <w:t>18</w:t>
            </w:r>
          </w:p>
        </w:tc>
        <w:tc>
          <w:tcPr>
            <w:tcW w:w="3937" w:type="dxa"/>
            <w:shd w:val="clear" w:color="auto" w:fill="auto"/>
            <w:noWrap/>
            <w:vAlign w:val="center"/>
            <w:hideMark/>
          </w:tcPr>
          <w:p w:rsidR="00496D2F" w:rsidRPr="00496D2F" w:rsidRDefault="00496D2F" w:rsidP="009B4D33">
            <w:pPr>
              <w:spacing w:before="60" w:after="60"/>
              <w:rPr>
                <w:b/>
                <w:bCs/>
                <w:color w:val="0000CC"/>
                <w:sz w:val="20"/>
                <w:szCs w:val="20"/>
              </w:rPr>
            </w:pPr>
            <w:r w:rsidRPr="00496D2F">
              <w:rPr>
                <w:b/>
                <w:bCs/>
                <w:color w:val="0000CC"/>
                <w:sz w:val="20"/>
                <w:szCs w:val="20"/>
              </w:rPr>
              <w:t>Tổng khối lượng</w:t>
            </w:r>
          </w:p>
        </w:tc>
        <w:tc>
          <w:tcPr>
            <w:tcW w:w="1079" w:type="dxa"/>
            <w:shd w:val="clear" w:color="auto" w:fill="auto"/>
            <w:noWrap/>
            <w:vAlign w:val="center"/>
            <w:hideMark/>
          </w:tcPr>
          <w:p w:rsidR="00496D2F" w:rsidRPr="00496D2F" w:rsidRDefault="00496D2F" w:rsidP="009B4D33">
            <w:pPr>
              <w:spacing w:before="60" w:after="60"/>
              <w:jc w:val="right"/>
              <w:rPr>
                <w:b/>
                <w:bCs/>
                <w:color w:val="0000CC"/>
                <w:sz w:val="20"/>
                <w:szCs w:val="20"/>
              </w:rPr>
            </w:pPr>
            <w:r w:rsidRPr="00496D2F">
              <w:rPr>
                <w:b/>
                <w:bCs/>
                <w:color w:val="0000CC"/>
                <w:sz w:val="20"/>
                <w:szCs w:val="20"/>
              </w:rPr>
              <w:t>8,308,386</w:t>
            </w:r>
          </w:p>
        </w:tc>
        <w:tc>
          <w:tcPr>
            <w:tcW w:w="866" w:type="dxa"/>
            <w:shd w:val="clear" w:color="auto" w:fill="auto"/>
            <w:noWrap/>
            <w:vAlign w:val="center"/>
            <w:hideMark/>
          </w:tcPr>
          <w:p w:rsidR="00496D2F" w:rsidRPr="00496D2F" w:rsidRDefault="00496D2F" w:rsidP="009B4D33">
            <w:pPr>
              <w:spacing w:before="60" w:after="60"/>
              <w:jc w:val="right"/>
              <w:rPr>
                <w:b/>
                <w:bCs/>
                <w:color w:val="0000CC"/>
                <w:sz w:val="20"/>
                <w:szCs w:val="20"/>
              </w:rPr>
            </w:pPr>
            <w:r w:rsidRPr="00496D2F">
              <w:rPr>
                <w:b/>
                <w:bCs/>
                <w:color w:val="0000CC"/>
                <w:sz w:val="20"/>
                <w:szCs w:val="20"/>
              </w:rPr>
              <w:t>407,940</w:t>
            </w:r>
          </w:p>
        </w:tc>
        <w:tc>
          <w:tcPr>
            <w:tcW w:w="882" w:type="dxa"/>
            <w:shd w:val="clear" w:color="auto" w:fill="auto"/>
            <w:noWrap/>
            <w:vAlign w:val="center"/>
            <w:hideMark/>
          </w:tcPr>
          <w:p w:rsidR="00496D2F" w:rsidRPr="00496D2F" w:rsidRDefault="00496D2F" w:rsidP="009B4D33">
            <w:pPr>
              <w:spacing w:before="60" w:after="60"/>
              <w:jc w:val="right"/>
              <w:rPr>
                <w:b/>
                <w:bCs/>
                <w:color w:val="0000CC"/>
                <w:sz w:val="20"/>
                <w:szCs w:val="20"/>
              </w:rPr>
            </w:pPr>
            <w:r w:rsidRPr="00496D2F">
              <w:rPr>
                <w:b/>
                <w:bCs/>
                <w:color w:val="0000CC"/>
                <w:sz w:val="20"/>
                <w:szCs w:val="20"/>
              </w:rPr>
              <w:t>492,221</w:t>
            </w:r>
          </w:p>
        </w:tc>
        <w:tc>
          <w:tcPr>
            <w:tcW w:w="916" w:type="dxa"/>
            <w:shd w:val="clear" w:color="auto" w:fill="auto"/>
            <w:noWrap/>
            <w:vAlign w:val="center"/>
            <w:hideMark/>
          </w:tcPr>
          <w:p w:rsidR="00496D2F" w:rsidRPr="00496D2F" w:rsidRDefault="00496D2F" w:rsidP="009B4D33">
            <w:pPr>
              <w:spacing w:before="60" w:after="60"/>
              <w:jc w:val="right"/>
              <w:rPr>
                <w:b/>
                <w:bCs/>
                <w:color w:val="0000CC"/>
                <w:sz w:val="20"/>
                <w:szCs w:val="20"/>
              </w:rPr>
            </w:pPr>
            <w:r w:rsidRPr="00496D2F">
              <w:rPr>
                <w:b/>
                <w:bCs/>
                <w:color w:val="0000CC"/>
                <w:sz w:val="20"/>
                <w:szCs w:val="20"/>
              </w:rPr>
              <w:t>957,687</w:t>
            </w:r>
          </w:p>
        </w:tc>
        <w:tc>
          <w:tcPr>
            <w:tcW w:w="836" w:type="dxa"/>
            <w:shd w:val="clear" w:color="auto" w:fill="auto"/>
            <w:noWrap/>
            <w:vAlign w:val="center"/>
            <w:hideMark/>
          </w:tcPr>
          <w:p w:rsidR="00496D2F" w:rsidRPr="00496D2F" w:rsidRDefault="00496D2F" w:rsidP="009B4D33">
            <w:pPr>
              <w:spacing w:before="60" w:after="60"/>
              <w:jc w:val="right"/>
              <w:rPr>
                <w:b/>
                <w:bCs/>
                <w:color w:val="0000CC"/>
                <w:sz w:val="20"/>
                <w:szCs w:val="20"/>
              </w:rPr>
            </w:pPr>
            <w:r w:rsidRPr="00496D2F">
              <w:rPr>
                <w:b/>
                <w:bCs/>
                <w:color w:val="0000CC"/>
                <w:sz w:val="20"/>
                <w:szCs w:val="20"/>
              </w:rPr>
              <w:t>281,000</w:t>
            </w:r>
          </w:p>
        </w:tc>
        <w:tc>
          <w:tcPr>
            <w:tcW w:w="1016" w:type="dxa"/>
            <w:shd w:val="clear" w:color="auto" w:fill="auto"/>
            <w:noWrap/>
            <w:vAlign w:val="center"/>
            <w:hideMark/>
          </w:tcPr>
          <w:p w:rsidR="00496D2F" w:rsidRPr="00496D2F" w:rsidRDefault="00496D2F" w:rsidP="009B4D33">
            <w:pPr>
              <w:spacing w:before="60" w:after="60"/>
              <w:jc w:val="right"/>
              <w:rPr>
                <w:b/>
                <w:bCs/>
                <w:color w:val="0000CC"/>
                <w:sz w:val="20"/>
                <w:szCs w:val="20"/>
              </w:rPr>
            </w:pPr>
            <w:r w:rsidRPr="00496D2F">
              <w:rPr>
                <w:b/>
                <w:bCs/>
                <w:color w:val="0000CC"/>
                <w:sz w:val="20"/>
                <w:szCs w:val="20"/>
              </w:rPr>
              <w:t>3,354,902</w:t>
            </w:r>
          </w:p>
        </w:tc>
        <w:tc>
          <w:tcPr>
            <w:tcW w:w="942" w:type="dxa"/>
            <w:shd w:val="clear" w:color="auto" w:fill="auto"/>
            <w:noWrap/>
            <w:vAlign w:val="center"/>
            <w:hideMark/>
          </w:tcPr>
          <w:p w:rsidR="00496D2F" w:rsidRPr="00496D2F" w:rsidRDefault="00496D2F" w:rsidP="009B4D33">
            <w:pPr>
              <w:spacing w:before="60" w:after="60"/>
              <w:jc w:val="right"/>
              <w:rPr>
                <w:b/>
                <w:bCs/>
                <w:color w:val="0000CC"/>
                <w:sz w:val="20"/>
                <w:szCs w:val="20"/>
              </w:rPr>
            </w:pPr>
            <w:r w:rsidRPr="00496D2F">
              <w:rPr>
                <w:b/>
                <w:bCs/>
                <w:color w:val="0000CC"/>
                <w:sz w:val="20"/>
                <w:szCs w:val="20"/>
              </w:rPr>
              <w:t>5,352</w:t>
            </w:r>
          </w:p>
        </w:tc>
        <w:tc>
          <w:tcPr>
            <w:tcW w:w="879" w:type="dxa"/>
            <w:shd w:val="clear" w:color="auto" w:fill="auto"/>
            <w:noWrap/>
            <w:vAlign w:val="center"/>
            <w:hideMark/>
          </w:tcPr>
          <w:p w:rsidR="00496D2F" w:rsidRPr="00496D2F" w:rsidRDefault="00496D2F" w:rsidP="009B4D33">
            <w:pPr>
              <w:spacing w:before="60" w:after="60"/>
              <w:jc w:val="right"/>
              <w:rPr>
                <w:b/>
                <w:bCs/>
                <w:color w:val="0000CC"/>
                <w:sz w:val="20"/>
                <w:szCs w:val="20"/>
              </w:rPr>
            </w:pPr>
            <w:r w:rsidRPr="00496D2F">
              <w:rPr>
                <w:b/>
                <w:bCs/>
                <w:color w:val="0000CC"/>
                <w:sz w:val="20"/>
                <w:szCs w:val="20"/>
              </w:rPr>
              <w:t>165,387</w:t>
            </w:r>
          </w:p>
        </w:tc>
        <w:tc>
          <w:tcPr>
            <w:tcW w:w="866" w:type="dxa"/>
            <w:shd w:val="clear" w:color="auto" w:fill="auto"/>
            <w:noWrap/>
            <w:vAlign w:val="center"/>
            <w:hideMark/>
          </w:tcPr>
          <w:p w:rsidR="00496D2F" w:rsidRPr="00496D2F" w:rsidRDefault="00496D2F" w:rsidP="009B4D33">
            <w:pPr>
              <w:spacing w:before="60" w:after="60"/>
              <w:jc w:val="right"/>
              <w:rPr>
                <w:b/>
                <w:bCs/>
                <w:color w:val="0000CC"/>
                <w:sz w:val="20"/>
                <w:szCs w:val="20"/>
              </w:rPr>
            </w:pPr>
            <w:r w:rsidRPr="00496D2F">
              <w:rPr>
                <w:b/>
                <w:bCs/>
                <w:color w:val="0000CC"/>
                <w:sz w:val="20"/>
                <w:szCs w:val="20"/>
              </w:rPr>
              <w:t>322,187</w:t>
            </w:r>
          </w:p>
        </w:tc>
        <w:tc>
          <w:tcPr>
            <w:tcW w:w="794" w:type="dxa"/>
            <w:shd w:val="clear" w:color="auto" w:fill="auto"/>
            <w:noWrap/>
            <w:vAlign w:val="center"/>
            <w:hideMark/>
          </w:tcPr>
          <w:p w:rsidR="00496D2F" w:rsidRPr="00496D2F" w:rsidRDefault="00496D2F" w:rsidP="009B4D33">
            <w:pPr>
              <w:spacing w:before="60" w:after="60"/>
              <w:jc w:val="right"/>
              <w:rPr>
                <w:b/>
                <w:bCs/>
                <w:color w:val="0000CC"/>
                <w:sz w:val="20"/>
                <w:szCs w:val="20"/>
              </w:rPr>
            </w:pPr>
            <w:r w:rsidRPr="00496D2F">
              <w:rPr>
                <w:b/>
                <w:bCs/>
                <w:color w:val="0000CC"/>
                <w:sz w:val="20"/>
                <w:szCs w:val="20"/>
              </w:rPr>
              <w:t>79,700</w:t>
            </w:r>
          </w:p>
        </w:tc>
        <w:tc>
          <w:tcPr>
            <w:tcW w:w="784" w:type="dxa"/>
            <w:shd w:val="clear" w:color="auto" w:fill="auto"/>
            <w:noWrap/>
            <w:vAlign w:val="center"/>
            <w:hideMark/>
          </w:tcPr>
          <w:p w:rsidR="00496D2F" w:rsidRPr="00496D2F" w:rsidRDefault="00496D2F" w:rsidP="009B4D33">
            <w:pPr>
              <w:spacing w:before="60" w:after="60"/>
              <w:jc w:val="right"/>
              <w:rPr>
                <w:color w:val="0000CC"/>
                <w:sz w:val="20"/>
                <w:szCs w:val="20"/>
              </w:rPr>
            </w:pPr>
          </w:p>
        </w:tc>
        <w:tc>
          <w:tcPr>
            <w:tcW w:w="729" w:type="dxa"/>
            <w:shd w:val="clear" w:color="auto" w:fill="auto"/>
            <w:noWrap/>
            <w:vAlign w:val="center"/>
            <w:hideMark/>
          </w:tcPr>
          <w:p w:rsidR="00496D2F" w:rsidRPr="00496D2F" w:rsidRDefault="00496D2F" w:rsidP="009B4D33">
            <w:pPr>
              <w:spacing w:before="60" w:after="60"/>
              <w:jc w:val="right"/>
              <w:rPr>
                <w:color w:val="0000CC"/>
                <w:sz w:val="20"/>
                <w:szCs w:val="20"/>
              </w:rPr>
            </w:pPr>
          </w:p>
        </w:tc>
      </w:tr>
    </w:tbl>
    <w:p w:rsidR="00EB5BA9" w:rsidRDefault="00EB5BA9">
      <w:pPr>
        <w:spacing w:after="160" w:line="259" w:lineRule="auto"/>
        <w:rPr>
          <w:color w:val="FF0000"/>
          <w:highlight w:val="yellow"/>
        </w:rPr>
      </w:pPr>
      <w:r>
        <w:rPr>
          <w:color w:val="FF0000"/>
          <w:highlight w:val="yellow"/>
        </w:rPr>
        <w:br w:type="page"/>
      </w:r>
    </w:p>
    <w:tbl>
      <w:tblPr>
        <w:tblW w:w="14637" w:type="dxa"/>
        <w:jc w:val="center"/>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0"/>
        <w:gridCol w:w="3376"/>
        <w:gridCol w:w="1016"/>
        <w:gridCol w:w="866"/>
        <w:gridCol w:w="923"/>
        <w:gridCol w:w="866"/>
        <w:gridCol w:w="866"/>
        <w:gridCol w:w="1021"/>
        <w:gridCol w:w="773"/>
        <w:gridCol w:w="866"/>
        <w:gridCol w:w="866"/>
        <w:gridCol w:w="866"/>
        <w:gridCol w:w="911"/>
        <w:gridCol w:w="751"/>
      </w:tblGrid>
      <w:tr w:rsidR="00EB5BA9" w:rsidRPr="00EB5BA9" w:rsidTr="00B100EC">
        <w:trPr>
          <w:trHeight w:val="360"/>
          <w:jc w:val="center"/>
        </w:trPr>
        <w:tc>
          <w:tcPr>
            <w:tcW w:w="670" w:type="dxa"/>
            <w:vMerge w:val="restart"/>
            <w:shd w:val="clear" w:color="auto" w:fill="auto"/>
            <w:noWrap/>
            <w:vAlign w:val="center"/>
            <w:hideMark/>
          </w:tcPr>
          <w:p w:rsidR="00EB5BA9" w:rsidRPr="00FE5A9A" w:rsidRDefault="00EB5BA9" w:rsidP="00073192">
            <w:pPr>
              <w:spacing w:before="60" w:after="60"/>
              <w:jc w:val="center"/>
              <w:rPr>
                <w:b/>
                <w:bCs/>
                <w:color w:val="0000CC"/>
              </w:rPr>
            </w:pPr>
            <w:r w:rsidRPr="00FE5A9A">
              <w:rPr>
                <w:b/>
                <w:bCs/>
                <w:color w:val="0000CC"/>
              </w:rPr>
              <w:lastRenderedPageBreak/>
              <w:t>STT</w:t>
            </w:r>
          </w:p>
        </w:tc>
        <w:tc>
          <w:tcPr>
            <w:tcW w:w="3376" w:type="dxa"/>
            <w:vMerge w:val="restart"/>
            <w:shd w:val="clear" w:color="auto" w:fill="auto"/>
            <w:noWrap/>
            <w:vAlign w:val="center"/>
            <w:hideMark/>
          </w:tcPr>
          <w:p w:rsidR="00EB5BA9" w:rsidRPr="008915AD" w:rsidRDefault="00EB5BA9" w:rsidP="00073192">
            <w:pPr>
              <w:spacing w:before="60" w:after="60"/>
              <w:jc w:val="center"/>
              <w:rPr>
                <w:b/>
                <w:bCs/>
                <w:color w:val="0000CC"/>
              </w:rPr>
            </w:pPr>
            <w:r w:rsidRPr="008915AD">
              <w:rPr>
                <w:b/>
                <w:bCs/>
                <w:color w:val="0000CC"/>
              </w:rPr>
              <w:t>Tên doanh nghiệp</w:t>
            </w:r>
          </w:p>
        </w:tc>
        <w:tc>
          <w:tcPr>
            <w:tcW w:w="4537" w:type="dxa"/>
            <w:gridSpan w:val="5"/>
            <w:shd w:val="clear" w:color="auto" w:fill="auto"/>
            <w:noWrap/>
            <w:vAlign w:val="center"/>
            <w:hideMark/>
          </w:tcPr>
          <w:p w:rsidR="00EB5BA9" w:rsidRPr="008915AD" w:rsidRDefault="00EB5BA9" w:rsidP="00073192">
            <w:pPr>
              <w:spacing w:before="60" w:after="60"/>
              <w:jc w:val="center"/>
              <w:rPr>
                <w:b/>
                <w:bCs/>
                <w:color w:val="0000CC"/>
              </w:rPr>
            </w:pPr>
            <w:r w:rsidRPr="008915AD">
              <w:rPr>
                <w:b/>
                <w:bCs/>
                <w:color w:val="0000CC"/>
              </w:rPr>
              <w:t>Kế hoạch</w:t>
            </w:r>
            <w:r w:rsidR="007D7287">
              <w:rPr>
                <w:b/>
                <w:bCs/>
                <w:color w:val="0000CC"/>
              </w:rPr>
              <w:t xml:space="preserve"> 31/12/</w:t>
            </w:r>
            <w:r w:rsidR="008915AD" w:rsidRPr="008915AD">
              <w:rPr>
                <w:b/>
                <w:bCs/>
                <w:color w:val="0000CC"/>
              </w:rPr>
              <w:t>2016</w:t>
            </w:r>
          </w:p>
        </w:tc>
        <w:tc>
          <w:tcPr>
            <w:tcW w:w="4392" w:type="dxa"/>
            <w:gridSpan w:val="5"/>
            <w:shd w:val="clear" w:color="auto" w:fill="auto"/>
            <w:noWrap/>
            <w:vAlign w:val="center"/>
            <w:hideMark/>
          </w:tcPr>
          <w:p w:rsidR="00EB5BA9" w:rsidRPr="008915AD" w:rsidRDefault="00EB5BA9" w:rsidP="00073192">
            <w:pPr>
              <w:spacing w:before="60" w:after="60"/>
              <w:jc w:val="center"/>
              <w:rPr>
                <w:b/>
                <w:bCs/>
                <w:color w:val="0000CC"/>
              </w:rPr>
            </w:pPr>
            <w:r w:rsidRPr="008915AD">
              <w:rPr>
                <w:b/>
                <w:bCs/>
                <w:color w:val="0000CC"/>
              </w:rPr>
              <w:t>Thực hiện</w:t>
            </w:r>
            <w:r w:rsidR="008915AD" w:rsidRPr="008915AD">
              <w:rPr>
                <w:b/>
                <w:bCs/>
                <w:color w:val="0000CC"/>
              </w:rPr>
              <w:t xml:space="preserve"> </w:t>
            </w:r>
            <w:r w:rsidR="007D7287">
              <w:rPr>
                <w:b/>
                <w:bCs/>
                <w:color w:val="0000CC"/>
              </w:rPr>
              <w:t>31/12/2016</w:t>
            </w:r>
          </w:p>
        </w:tc>
        <w:tc>
          <w:tcPr>
            <w:tcW w:w="1662" w:type="dxa"/>
            <w:gridSpan w:val="2"/>
            <w:shd w:val="clear" w:color="auto" w:fill="auto"/>
            <w:vAlign w:val="center"/>
            <w:hideMark/>
          </w:tcPr>
          <w:p w:rsidR="00EB5BA9" w:rsidRPr="008915AD" w:rsidRDefault="00EB5BA9" w:rsidP="00073192">
            <w:pPr>
              <w:spacing w:before="60" w:after="60"/>
              <w:jc w:val="center"/>
              <w:rPr>
                <w:b/>
                <w:bCs/>
                <w:color w:val="0000CC"/>
                <w:sz w:val="20"/>
                <w:szCs w:val="20"/>
              </w:rPr>
            </w:pPr>
            <w:r w:rsidRPr="008915AD">
              <w:rPr>
                <w:b/>
                <w:bCs/>
                <w:color w:val="0000CC"/>
                <w:sz w:val="20"/>
                <w:szCs w:val="20"/>
              </w:rPr>
              <w:t>Tỷ lệ so với KH (%)</w:t>
            </w:r>
          </w:p>
        </w:tc>
      </w:tr>
      <w:tr w:rsidR="00EB5BA9" w:rsidRPr="00EB5BA9" w:rsidTr="00B100EC">
        <w:trPr>
          <w:trHeight w:val="855"/>
          <w:jc w:val="center"/>
        </w:trPr>
        <w:tc>
          <w:tcPr>
            <w:tcW w:w="670" w:type="dxa"/>
            <w:vMerge/>
            <w:shd w:val="clear" w:color="auto" w:fill="auto"/>
            <w:vAlign w:val="center"/>
            <w:hideMark/>
          </w:tcPr>
          <w:p w:rsidR="00EB5BA9" w:rsidRPr="00FE5A9A" w:rsidRDefault="00EB5BA9" w:rsidP="00073192">
            <w:pPr>
              <w:spacing w:before="60" w:after="60"/>
              <w:rPr>
                <w:b/>
                <w:bCs/>
                <w:color w:val="0000CC"/>
              </w:rPr>
            </w:pPr>
          </w:p>
        </w:tc>
        <w:tc>
          <w:tcPr>
            <w:tcW w:w="3376" w:type="dxa"/>
            <w:vMerge/>
            <w:shd w:val="clear" w:color="auto" w:fill="auto"/>
            <w:vAlign w:val="center"/>
            <w:hideMark/>
          </w:tcPr>
          <w:p w:rsidR="00EB5BA9" w:rsidRPr="008915AD" w:rsidRDefault="00EB5BA9" w:rsidP="00073192">
            <w:pPr>
              <w:spacing w:before="60" w:after="60"/>
              <w:rPr>
                <w:b/>
                <w:bCs/>
                <w:color w:val="0000CC"/>
              </w:rPr>
            </w:pPr>
          </w:p>
        </w:tc>
        <w:tc>
          <w:tcPr>
            <w:tcW w:w="1016" w:type="dxa"/>
            <w:shd w:val="clear" w:color="auto" w:fill="auto"/>
            <w:vAlign w:val="center"/>
            <w:hideMark/>
          </w:tcPr>
          <w:p w:rsidR="00EB5BA9" w:rsidRPr="008915AD" w:rsidRDefault="00EB5BA9" w:rsidP="00073192">
            <w:pPr>
              <w:spacing w:before="60" w:after="60"/>
              <w:jc w:val="center"/>
              <w:rPr>
                <w:color w:val="0000CC"/>
                <w:sz w:val="20"/>
                <w:szCs w:val="20"/>
              </w:rPr>
            </w:pPr>
            <w:r w:rsidRPr="008915AD">
              <w:rPr>
                <w:color w:val="0000CC"/>
                <w:sz w:val="20"/>
                <w:szCs w:val="20"/>
              </w:rPr>
              <w:t>Thuốc nổ khai thác</w:t>
            </w:r>
            <w:r w:rsidRPr="008915AD">
              <w:rPr>
                <w:color w:val="0000CC"/>
                <w:sz w:val="20"/>
                <w:szCs w:val="20"/>
              </w:rPr>
              <w:br/>
              <w:t>(Kg)</w:t>
            </w:r>
          </w:p>
        </w:tc>
        <w:tc>
          <w:tcPr>
            <w:tcW w:w="866" w:type="dxa"/>
            <w:shd w:val="clear" w:color="auto" w:fill="auto"/>
            <w:vAlign w:val="center"/>
            <w:hideMark/>
          </w:tcPr>
          <w:p w:rsidR="00EB5BA9" w:rsidRPr="008915AD" w:rsidRDefault="00EB5BA9" w:rsidP="00073192">
            <w:pPr>
              <w:spacing w:before="60" w:after="60"/>
              <w:jc w:val="center"/>
              <w:rPr>
                <w:color w:val="0000CC"/>
                <w:sz w:val="20"/>
                <w:szCs w:val="20"/>
              </w:rPr>
            </w:pPr>
            <w:r w:rsidRPr="008915AD">
              <w:rPr>
                <w:color w:val="0000CC"/>
                <w:sz w:val="20"/>
                <w:szCs w:val="20"/>
              </w:rPr>
              <w:t>Thuốc nổ phụ trợ</w:t>
            </w:r>
            <w:r w:rsidRPr="008915AD">
              <w:rPr>
                <w:color w:val="0000CC"/>
                <w:sz w:val="20"/>
                <w:szCs w:val="20"/>
              </w:rPr>
              <w:br/>
              <w:t>(Kg)</w:t>
            </w:r>
          </w:p>
        </w:tc>
        <w:tc>
          <w:tcPr>
            <w:tcW w:w="923" w:type="dxa"/>
            <w:shd w:val="clear" w:color="auto" w:fill="auto"/>
            <w:vAlign w:val="center"/>
            <w:hideMark/>
          </w:tcPr>
          <w:p w:rsidR="00EB5BA9" w:rsidRPr="008915AD" w:rsidRDefault="00EB5BA9" w:rsidP="00073192">
            <w:pPr>
              <w:spacing w:before="60" w:after="60"/>
              <w:jc w:val="center"/>
              <w:rPr>
                <w:color w:val="0000CC"/>
                <w:sz w:val="20"/>
                <w:szCs w:val="20"/>
              </w:rPr>
            </w:pPr>
            <w:r w:rsidRPr="008915AD">
              <w:rPr>
                <w:color w:val="0000CC"/>
                <w:sz w:val="20"/>
                <w:szCs w:val="20"/>
              </w:rPr>
              <w:t>Mồi nổ</w:t>
            </w:r>
            <w:r w:rsidRPr="008915AD">
              <w:rPr>
                <w:color w:val="0000CC"/>
                <w:sz w:val="20"/>
                <w:szCs w:val="20"/>
              </w:rPr>
              <w:br/>
              <w:t>(quả)</w:t>
            </w:r>
          </w:p>
        </w:tc>
        <w:tc>
          <w:tcPr>
            <w:tcW w:w="866" w:type="dxa"/>
            <w:shd w:val="clear" w:color="auto" w:fill="auto"/>
            <w:vAlign w:val="center"/>
            <w:hideMark/>
          </w:tcPr>
          <w:p w:rsidR="00EB5BA9" w:rsidRPr="008915AD" w:rsidRDefault="00EB5BA9" w:rsidP="00073192">
            <w:pPr>
              <w:spacing w:before="60" w:after="60"/>
              <w:jc w:val="center"/>
              <w:rPr>
                <w:color w:val="0000CC"/>
                <w:sz w:val="20"/>
                <w:szCs w:val="20"/>
              </w:rPr>
            </w:pPr>
            <w:r w:rsidRPr="008915AD">
              <w:rPr>
                <w:color w:val="0000CC"/>
                <w:sz w:val="20"/>
                <w:szCs w:val="20"/>
              </w:rPr>
              <w:t>Kíp nổ</w:t>
            </w:r>
            <w:r w:rsidRPr="008915AD">
              <w:rPr>
                <w:color w:val="0000CC"/>
                <w:sz w:val="20"/>
                <w:szCs w:val="20"/>
              </w:rPr>
              <w:br/>
              <w:t>(cái)</w:t>
            </w:r>
          </w:p>
        </w:tc>
        <w:tc>
          <w:tcPr>
            <w:tcW w:w="866" w:type="dxa"/>
            <w:shd w:val="clear" w:color="auto" w:fill="auto"/>
            <w:vAlign w:val="center"/>
            <w:hideMark/>
          </w:tcPr>
          <w:p w:rsidR="00EB5BA9" w:rsidRPr="008915AD" w:rsidRDefault="00EB5BA9" w:rsidP="00073192">
            <w:pPr>
              <w:spacing w:before="60" w:after="60"/>
              <w:jc w:val="center"/>
              <w:rPr>
                <w:color w:val="0000CC"/>
                <w:sz w:val="20"/>
                <w:szCs w:val="20"/>
              </w:rPr>
            </w:pPr>
            <w:r w:rsidRPr="008915AD">
              <w:rPr>
                <w:color w:val="0000CC"/>
                <w:sz w:val="20"/>
                <w:szCs w:val="20"/>
              </w:rPr>
              <w:t>Dây nổ</w:t>
            </w:r>
            <w:r w:rsidRPr="008915AD">
              <w:rPr>
                <w:color w:val="0000CC"/>
                <w:sz w:val="20"/>
                <w:szCs w:val="20"/>
              </w:rPr>
              <w:br/>
              <w:t>(m)</w:t>
            </w:r>
          </w:p>
        </w:tc>
        <w:tc>
          <w:tcPr>
            <w:tcW w:w="1021" w:type="dxa"/>
            <w:shd w:val="clear" w:color="auto" w:fill="auto"/>
            <w:vAlign w:val="center"/>
            <w:hideMark/>
          </w:tcPr>
          <w:p w:rsidR="00EB5BA9" w:rsidRPr="008915AD" w:rsidRDefault="00EB5BA9" w:rsidP="00073192">
            <w:pPr>
              <w:spacing w:before="60" w:after="60"/>
              <w:jc w:val="center"/>
              <w:rPr>
                <w:color w:val="0000CC"/>
                <w:sz w:val="20"/>
                <w:szCs w:val="20"/>
              </w:rPr>
            </w:pPr>
            <w:r w:rsidRPr="008915AD">
              <w:rPr>
                <w:color w:val="0000CC"/>
                <w:sz w:val="20"/>
                <w:szCs w:val="20"/>
              </w:rPr>
              <w:t>Thuốc nổ khai thác</w:t>
            </w:r>
            <w:r w:rsidRPr="008915AD">
              <w:rPr>
                <w:color w:val="0000CC"/>
                <w:sz w:val="20"/>
                <w:szCs w:val="20"/>
              </w:rPr>
              <w:br/>
              <w:t>(Kg)</w:t>
            </w:r>
          </w:p>
        </w:tc>
        <w:tc>
          <w:tcPr>
            <w:tcW w:w="773" w:type="dxa"/>
            <w:shd w:val="clear" w:color="auto" w:fill="auto"/>
            <w:vAlign w:val="center"/>
            <w:hideMark/>
          </w:tcPr>
          <w:p w:rsidR="00EB5BA9" w:rsidRPr="008915AD" w:rsidRDefault="00EB5BA9" w:rsidP="00073192">
            <w:pPr>
              <w:spacing w:before="60" w:after="60"/>
              <w:jc w:val="center"/>
              <w:rPr>
                <w:color w:val="0000CC"/>
                <w:sz w:val="20"/>
                <w:szCs w:val="20"/>
              </w:rPr>
            </w:pPr>
            <w:r w:rsidRPr="008915AD">
              <w:rPr>
                <w:color w:val="0000CC"/>
                <w:sz w:val="20"/>
                <w:szCs w:val="20"/>
              </w:rPr>
              <w:t>Thuốc nổ phụ trợ</w:t>
            </w:r>
            <w:r w:rsidRPr="008915AD">
              <w:rPr>
                <w:color w:val="0000CC"/>
                <w:sz w:val="20"/>
                <w:szCs w:val="20"/>
              </w:rPr>
              <w:br/>
              <w:t>(Kg)</w:t>
            </w:r>
          </w:p>
        </w:tc>
        <w:tc>
          <w:tcPr>
            <w:tcW w:w="866" w:type="dxa"/>
            <w:shd w:val="clear" w:color="auto" w:fill="auto"/>
            <w:vAlign w:val="center"/>
            <w:hideMark/>
          </w:tcPr>
          <w:p w:rsidR="00EB5BA9" w:rsidRPr="008915AD" w:rsidRDefault="00EB5BA9" w:rsidP="00073192">
            <w:pPr>
              <w:spacing w:before="60" w:after="60"/>
              <w:jc w:val="center"/>
              <w:rPr>
                <w:color w:val="0000CC"/>
                <w:sz w:val="20"/>
                <w:szCs w:val="20"/>
              </w:rPr>
            </w:pPr>
            <w:r w:rsidRPr="008915AD">
              <w:rPr>
                <w:color w:val="0000CC"/>
                <w:sz w:val="20"/>
                <w:szCs w:val="20"/>
              </w:rPr>
              <w:t>Mồi nổ</w:t>
            </w:r>
            <w:r w:rsidRPr="008915AD">
              <w:rPr>
                <w:color w:val="0000CC"/>
                <w:sz w:val="20"/>
                <w:szCs w:val="20"/>
              </w:rPr>
              <w:br/>
              <w:t>(quả)</w:t>
            </w:r>
          </w:p>
        </w:tc>
        <w:tc>
          <w:tcPr>
            <w:tcW w:w="866" w:type="dxa"/>
            <w:shd w:val="clear" w:color="auto" w:fill="auto"/>
            <w:vAlign w:val="center"/>
            <w:hideMark/>
          </w:tcPr>
          <w:p w:rsidR="00EB5BA9" w:rsidRPr="008915AD" w:rsidRDefault="00EB5BA9" w:rsidP="00073192">
            <w:pPr>
              <w:spacing w:before="60" w:after="60"/>
              <w:jc w:val="center"/>
              <w:rPr>
                <w:color w:val="0000CC"/>
                <w:sz w:val="20"/>
                <w:szCs w:val="20"/>
              </w:rPr>
            </w:pPr>
            <w:r w:rsidRPr="008915AD">
              <w:rPr>
                <w:color w:val="0000CC"/>
                <w:sz w:val="20"/>
                <w:szCs w:val="20"/>
              </w:rPr>
              <w:t>Kíp nổ</w:t>
            </w:r>
            <w:r w:rsidRPr="008915AD">
              <w:rPr>
                <w:color w:val="0000CC"/>
                <w:sz w:val="20"/>
                <w:szCs w:val="20"/>
              </w:rPr>
              <w:br/>
              <w:t>(cái)</w:t>
            </w:r>
          </w:p>
        </w:tc>
        <w:tc>
          <w:tcPr>
            <w:tcW w:w="866" w:type="dxa"/>
            <w:shd w:val="clear" w:color="auto" w:fill="auto"/>
            <w:vAlign w:val="center"/>
            <w:hideMark/>
          </w:tcPr>
          <w:p w:rsidR="00EB5BA9" w:rsidRPr="008915AD" w:rsidRDefault="00EB5BA9" w:rsidP="00073192">
            <w:pPr>
              <w:spacing w:before="60" w:after="60"/>
              <w:jc w:val="center"/>
              <w:rPr>
                <w:color w:val="0000CC"/>
                <w:sz w:val="20"/>
                <w:szCs w:val="20"/>
              </w:rPr>
            </w:pPr>
            <w:r w:rsidRPr="008915AD">
              <w:rPr>
                <w:color w:val="0000CC"/>
                <w:sz w:val="20"/>
                <w:szCs w:val="20"/>
              </w:rPr>
              <w:t>Dây nổ</w:t>
            </w:r>
            <w:r w:rsidRPr="008915AD">
              <w:rPr>
                <w:color w:val="0000CC"/>
                <w:sz w:val="20"/>
                <w:szCs w:val="20"/>
              </w:rPr>
              <w:br/>
              <w:t>(m)</w:t>
            </w:r>
          </w:p>
        </w:tc>
        <w:tc>
          <w:tcPr>
            <w:tcW w:w="911" w:type="dxa"/>
            <w:shd w:val="clear" w:color="auto" w:fill="auto"/>
            <w:vAlign w:val="center"/>
            <w:hideMark/>
          </w:tcPr>
          <w:p w:rsidR="00EB5BA9" w:rsidRPr="008915AD" w:rsidRDefault="00EB5BA9" w:rsidP="00073192">
            <w:pPr>
              <w:spacing w:before="60" w:after="60"/>
              <w:jc w:val="center"/>
              <w:rPr>
                <w:color w:val="0000CC"/>
                <w:sz w:val="20"/>
                <w:szCs w:val="20"/>
              </w:rPr>
            </w:pPr>
            <w:r w:rsidRPr="008915AD">
              <w:rPr>
                <w:color w:val="0000CC"/>
                <w:sz w:val="20"/>
                <w:szCs w:val="20"/>
              </w:rPr>
              <w:t>Thuốc nổ khai thác</w:t>
            </w:r>
          </w:p>
        </w:tc>
        <w:tc>
          <w:tcPr>
            <w:tcW w:w="751" w:type="dxa"/>
            <w:shd w:val="clear" w:color="auto" w:fill="auto"/>
            <w:vAlign w:val="center"/>
            <w:hideMark/>
          </w:tcPr>
          <w:p w:rsidR="00EB5BA9" w:rsidRPr="008915AD" w:rsidRDefault="00EB5BA9" w:rsidP="00073192">
            <w:pPr>
              <w:spacing w:before="60" w:after="60"/>
              <w:jc w:val="center"/>
              <w:rPr>
                <w:color w:val="0000CC"/>
                <w:sz w:val="20"/>
                <w:szCs w:val="20"/>
              </w:rPr>
            </w:pPr>
            <w:r w:rsidRPr="008915AD">
              <w:rPr>
                <w:color w:val="0000CC"/>
                <w:sz w:val="20"/>
                <w:szCs w:val="20"/>
              </w:rPr>
              <w:t>Thuốc nổ phụ trợ</w:t>
            </w:r>
          </w:p>
        </w:tc>
      </w:tr>
      <w:tr w:rsidR="00EB5BA9" w:rsidRPr="00EB5BA9" w:rsidTr="00B100EC">
        <w:trPr>
          <w:trHeight w:val="315"/>
          <w:jc w:val="center"/>
        </w:trPr>
        <w:tc>
          <w:tcPr>
            <w:tcW w:w="670" w:type="dxa"/>
            <w:shd w:val="clear" w:color="auto" w:fill="auto"/>
            <w:noWrap/>
            <w:vAlign w:val="center"/>
            <w:hideMark/>
          </w:tcPr>
          <w:p w:rsidR="00EB5BA9" w:rsidRPr="00FE5A9A" w:rsidRDefault="00EB5BA9" w:rsidP="00073192">
            <w:pPr>
              <w:spacing w:before="60" w:after="60"/>
              <w:jc w:val="center"/>
              <w:rPr>
                <w:b/>
                <w:bCs/>
                <w:i/>
                <w:iCs/>
                <w:color w:val="0000CC"/>
              </w:rPr>
            </w:pPr>
            <w:r w:rsidRPr="00FE5A9A">
              <w:rPr>
                <w:b/>
                <w:bCs/>
                <w:i/>
                <w:iCs/>
                <w:color w:val="0000CC"/>
              </w:rPr>
              <w:t> </w:t>
            </w:r>
          </w:p>
        </w:tc>
        <w:tc>
          <w:tcPr>
            <w:tcW w:w="3376" w:type="dxa"/>
            <w:shd w:val="clear" w:color="auto" w:fill="auto"/>
            <w:noWrap/>
            <w:vAlign w:val="bottom"/>
            <w:hideMark/>
          </w:tcPr>
          <w:p w:rsidR="00EB5BA9" w:rsidRPr="008915AD" w:rsidRDefault="00EB5BA9" w:rsidP="00073192">
            <w:pPr>
              <w:spacing w:before="60" w:after="60"/>
              <w:jc w:val="center"/>
              <w:rPr>
                <w:b/>
                <w:bCs/>
                <w:i/>
                <w:iCs/>
                <w:color w:val="0000CC"/>
                <w:sz w:val="18"/>
                <w:szCs w:val="18"/>
              </w:rPr>
            </w:pPr>
            <w:r w:rsidRPr="008915AD">
              <w:rPr>
                <w:b/>
                <w:bCs/>
                <w:i/>
                <w:iCs/>
                <w:color w:val="0000CC"/>
                <w:sz w:val="18"/>
                <w:szCs w:val="18"/>
              </w:rPr>
              <w:t>1</w:t>
            </w:r>
          </w:p>
        </w:tc>
        <w:tc>
          <w:tcPr>
            <w:tcW w:w="1016" w:type="dxa"/>
            <w:shd w:val="clear" w:color="auto" w:fill="auto"/>
            <w:noWrap/>
            <w:vAlign w:val="bottom"/>
            <w:hideMark/>
          </w:tcPr>
          <w:p w:rsidR="00EB5BA9" w:rsidRPr="008915AD" w:rsidRDefault="00EB5BA9" w:rsidP="00073192">
            <w:pPr>
              <w:spacing w:before="60" w:after="60"/>
              <w:jc w:val="center"/>
              <w:rPr>
                <w:b/>
                <w:bCs/>
                <w:i/>
                <w:iCs/>
                <w:color w:val="0000CC"/>
                <w:sz w:val="18"/>
                <w:szCs w:val="18"/>
              </w:rPr>
            </w:pPr>
            <w:r w:rsidRPr="008915AD">
              <w:rPr>
                <w:b/>
                <w:bCs/>
                <w:i/>
                <w:iCs/>
                <w:color w:val="0000CC"/>
                <w:sz w:val="18"/>
                <w:szCs w:val="18"/>
              </w:rPr>
              <w:t>2</w:t>
            </w:r>
          </w:p>
        </w:tc>
        <w:tc>
          <w:tcPr>
            <w:tcW w:w="866" w:type="dxa"/>
            <w:shd w:val="clear" w:color="auto" w:fill="auto"/>
            <w:noWrap/>
            <w:vAlign w:val="bottom"/>
            <w:hideMark/>
          </w:tcPr>
          <w:p w:rsidR="00EB5BA9" w:rsidRPr="008915AD" w:rsidRDefault="00EB5BA9" w:rsidP="00073192">
            <w:pPr>
              <w:spacing w:before="60" w:after="60"/>
              <w:jc w:val="center"/>
              <w:rPr>
                <w:b/>
                <w:bCs/>
                <w:i/>
                <w:iCs/>
                <w:color w:val="0000CC"/>
                <w:sz w:val="18"/>
                <w:szCs w:val="18"/>
              </w:rPr>
            </w:pPr>
            <w:r w:rsidRPr="008915AD">
              <w:rPr>
                <w:b/>
                <w:bCs/>
                <w:i/>
                <w:iCs/>
                <w:color w:val="0000CC"/>
                <w:sz w:val="18"/>
                <w:szCs w:val="18"/>
              </w:rPr>
              <w:t>3</w:t>
            </w:r>
          </w:p>
        </w:tc>
        <w:tc>
          <w:tcPr>
            <w:tcW w:w="923" w:type="dxa"/>
            <w:shd w:val="clear" w:color="auto" w:fill="auto"/>
            <w:noWrap/>
            <w:vAlign w:val="bottom"/>
            <w:hideMark/>
          </w:tcPr>
          <w:p w:rsidR="00EB5BA9" w:rsidRPr="008915AD" w:rsidRDefault="00EB5BA9" w:rsidP="00073192">
            <w:pPr>
              <w:spacing w:before="60" w:after="60"/>
              <w:jc w:val="center"/>
              <w:rPr>
                <w:b/>
                <w:bCs/>
                <w:i/>
                <w:iCs/>
                <w:color w:val="0000CC"/>
                <w:sz w:val="18"/>
                <w:szCs w:val="18"/>
              </w:rPr>
            </w:pPr>
            <w:r w:rsidRPr="008915AD">
              <w:rPr>
                <w:b/>
                <w:bCs/>
                <w:i/>
                <w:iCs/>
                <w:color w:val="0000CC"/>
                <w:sz w:val="18"/>
                <w:szCs w:val="18"/>
              </w:rPr>
              <w:t>4</w:t>
            </w:r>
          </w:p>
        </w:tc>
        <w:tc>
          <w:tcPr>
            <w:tcW w:w="866" w:type="dxa"/>
            <w:shd w:val="clear" w:color="auto" w:fill="auto"/>
            <w:noWrap/>
            <w:vAlign w:val="bottom"/>
            <w:hideMark/>
          </w:tcPr>
          <w:p w:rsidR="00EB5BA9" w:rsidRPr="008915AD" w:rsidRDefault="00EB5BA9" w:rsidP="00073192">
            <w:pPr>
              <w:spacing w:before="60" w:after="60"/>
              <w:jc w:val="center"/>
              <w:rPr>
                <w:b/>
                <w:bCs/>
                <w:i/>
                <w:iCs/>
                <w:color w:val="0000CC"/>
                <w:sz w:val="18"/>
                <w:szCs w:val="18"/>
              </w:rPr>
            </w:pPr>
            <w:r w:rsidRPr="008915AD">
              <w:rPr>
                <w:b/>
                <w:bCs/>
                <w:i/>
                <w:iCs/>
                <w:color w:val="0000CC"/>
                <w:sz w:val="18"/>
                <w:szCs w:val="18"/>
              </w:rPr>
              <w:t>5</w:t>
            </w:r>
          </w:p>
        </w:tc>
        <w:tc>
          <w:tcPr>
            <w:tcW w:w="866" w:type="dxa"/>
            <w:shd w:val="clear" w:color="auto" w:fill="auto"/>
            <w:noWrap/>
            <w:vAlign w:val="bottom"/>
            <w:hideMark/>
          </w:tcPr>
          <w:p w:rsidR="00EB5BA9" w:rsidRPr="008915AD" w:rsidRDefault="00EB5BA9" w:rsidP="00073192">
            <w:pPr>
              <w:spacing w:before="60" w:after="60"/>
              <w:jc w:val="center"/>
              <w:rPr>
                <w:b/>
                <w:bCs/>
                <w:i/>
                <w:iCs/>
                <w:color w:val="0000CC"/>
                <w:sz w:val="18"/>
                <w:szCs w:val="18"/>
              </w:rPr>
            </w:pPr>
            <w:r w:rsidRPr="008915AD">
              <w:rPr>
                <w:b/>
                <w:bCs/>
                <w:i/>
                <w:iCs/>
                <w:color w:val="0000CC"/>
                <w:sz w:val="18"/>
                <w:szCs w:val="18"/>
              </w:rPr>
              <w:t>6</w:t>
            </w:r>
          </w:p>
        </w:tc>
        <w:tc>
          <w:tcPr>
            <w:tcW w:w="1021" w:type="dxa"/>
            <w:shd w:val="clear" w:color="auto" w:fill="auto"/>
            <w:noWrap/>
            <w:vAlign w:val="bottom"/>
            <w:hideMark/>
          </w:tcPr>
          <w:p w:rsidR="00EB5BA9" w:rsidRPr="008915AD" w:rsidRDefault="00EB5BA9" w:rsidP="00073192">
            <w:pPr>
              <w:spacing w:before="60" w:after="60"/>
              <w:jc w:val="center"/>
              <w:rPr>
                <w:b/>
                <w:bCs/>
                <w:i/>
                <w:iCs/>
                <w:color w:val="0000CC"/>
                <w:sz w:val="18"/>
                <w:szCs w:val="18"/>
              </w:rPr>
            </w:pPr>
            <w:r w:rsidRPr="008915AD">
              <w:rPr>
                <w:b/>
                <w:bCs/>
                <w:i/>
                <w:iCs/>
                <w:color w:val="0000CC"/>
                <w:sz w:val="18"/>
                <w:szCs w:val="18"/>
              </w:rPr>
              <w:t>7</w:t>
            </w:r>
          </w:p>
        </w:tc>
        <w:tc>
          <w:tcPr>
            <w:tcW w:w="773" w:type="dxa"/>
            <w:shd w:val="clear" w:color="auto" w:fill="auto"/>
            <w:noWrap/>
            <w:vAlign w:val="bottom"/>
            <w:hideMark/>
          </w:tcPr>
          <w:p w:rsidR="00EB5BA9" w:rsidRPr="008915AD" w:rsidRDefault="00EB5BA9" w:rsidP="00073192">
            <w:pPr>
              <w:spacing w:before="60" w:after="60"/>
              <w:jc w:val="center"/>
              <w:rPr>
                <w:b/>
                <w:bCs/>
                <w:i/>
                <w:iCs/>
                <w:color w:val="0000CC"/>
                <w:sz w:val="18"/>
                <w:szCs w:val="18"/>
              </w:rPr>
            </w:pPr>
            <w:r w:rsidRPr="008915AD">
              <w:rPr>
                <w:b/>
                <w:bCs/>
                <w:i/>
                <w:iCs/>
                <w:color w:val="0000CC"/>
                <w:sz w:val="18"/>
                <w:szCs w:val="18"/>
              </w:rPr>
              <w:t>8</w:t>
            </w:r>
          </w:p>
        </w:tc>
        <w:tc>
          <w:tcPr>
            <w:tcW w:w="866" w:type="dxa"/>
            <w:shd w:val="clear" w:color="auto" w:fill="auto"/>
            <w:noWrap/>
            <w:vAlign w:val="bottom"/>
            <w:hideMark/>
          </w:tcPr>
          <w:p w:rsidR="00EB5BA9" w:rsidRPr="008915AD" w:rsidRDefault="00EB5BA9" w:rsidP="00073192">
            <w:pPr>
              <w:spacing w:before="60" w:after="60"/>
              <w:jc w:val="center"/>
              <w:rPr>
                <w:b/>
                <w:bCs/>
                <w:i/>
                <w:iCs/>
                <w:color w:val="0000CC"/>
                <w:sz w:val="18"/>
                <w:szCs w:val="18"/>
              </w:rPr>
            </w:pPr>
            <w:r w:rsidRPr="008915AD">
              <w:rPr>
                <w:b/>
                <w:bCs/>
                <w:i/>
                <w:iCs/>
                <w:color w:val="0000CC"/>
                <w:sz w:val="18"/>
                <w:szCs w:val="18"/>
              </w:rPr>
              <w:t>9</w:t>
            </w:r>
          </w:p>
        </w:tc>
        <w:tc>
          <w:tcPr>
            <w:tcW w:w="866" w:type="dxa"/>
            <w:shd w:val="clear" w:color="auto" w:fill="auto"/>
            <w:noWrap/>
            <w:vAlign w:val="bottom"/>
            <w:hideMark/>
          </w:tcPr>
          <w:p w:rsidR="00EB5BA9" w:rsidRPr="008915AD" w:rsidRDefault="00EB5BA9" w:rsidP="00073192">
            <w:pPr>
              <w:spacing w:before="60" w:after="60"/>
              <w:jc w:val="center"/>
              <w:rPr>
                <w:b/>
                <w:bCs/>
                <w:i/>
                <w:iCs/>
                <w:color w:val="0000CC"/>
                <w:sz w:val="18"/>
                <w:szCs w:val="18"/>
              </w:rPr>
            </w:pPr>
            <w:r w:rsidRPr="008915AD">
              <w:rPr>
                <w:b/>
                <w:bCs/>
                <w:i/>
                <w:iCs/>
                <w:color w:val="0000CC"/>
                <w:sz w:val="18"/>
                <w:szCs w:val="18"/>
              </w:rPr>
              <w:t>10</w:t>
            </w:r>
          </w:p>
        </w:tc>
        <w:tc>
          <w:tcPr>
            <w:tcW w:w="866" w:type="dxa"/>
            <w:shd w:val="clear" w:color="auto" w:fill="auto"/>
            <w:noWrap/>
            <w:vAlign w:val="bottom"/>
            <w:hideMark/>
          </w:tcPr>
          <w:p w:rsidR="00EB5BA9" w:rsidRPr="008915AD" w:rsidRDefault="00EB5BA9" w:rsidP="00073192">
            <w:pPr>
              <w:spacing w:before="60" w:after="60"/>
              <w:jc w:val="center"/>
              <w:rPr>
                <w:b/>
                <w:bCs/>
                <w:i/>
                <w:iCs/>
                <w:color w:val="0000CC"/>
                <w:sz w:val="18"/>
                <w:szCs w:val="18"/>
              </w:rPr>
            </w:pPr>
            <w:r w:rsidRPr="008915AD">
              <w:rPr>
                <w:b/>
                <w:bCs/>
                <w:i/>
                <w:iCs/>
                <w:color w:val="0000CC"/>
                <w:sz w:val="18"/>
                <w:szCs w:val="18"/>
              </w:rPr>
              <w:t>11</w:t>
            </w:r>
          </w:p>
        </w:tc>
        <w:tc>
          <w:tcPr>
            <w:tcW w:w="911" w:type="dxa"/>
            <w:shd w:val="clear" w:color="auto" w:fill="auto"/>
            <w:noWrap/>
            <w:vAlign w:val="bottom"/>
            <w:hideMark/>
          </w:tcPr>
          <w:p w:rsidR="00EB5BA9" w:rsidRPr="008915AD" w:rsidRDefault="00EB5BA9" w:rsidP="00073192">
            <w:pPr>
              <w:spacing w:before="60" w:after="60"/>
              <w:jc w:val="center"/>
              <w:rPr>
                <w:b/>
                <w:bCs/>
                <w:i/>
                <w:iCs/>
                <w:color w:val="0000CC"/>
                <w:sz w:val="18"/>
                <w:szCs w:val="18"/>
              </w:rPr>
            </w:pPr>
            <w:r w:rsidRPr="008915AD">
              <w:rPr>
                <w:b/>
                <w:bCs/>
                <w:i/>
                <w:iCs/>
                <w:color w:val="0000CC"/>
                <w:sz w:val="18"/>
                <w:szCs w:val="18"/>
              </w:rPr>
              <w:t>12=7/2</w:t>
            </w:r>
          </w:p>
        </w:tc>
        <w:tc>
          <w:tcPr>
            <w:tcW w:w="751" w:type="dxa"/>
            <w:shd w:val="clear" w:color="auto" w:fill="auto"/>
            <w:noWrap/>
            <w:vAlign w:val="bottom"/>
            <w:hideMark/>
          </w:tcPr>
          <w:p w:rsidR="00EB5BA9" w:rsidRPr="008915AD" w:rsidRDefault="00EB5BA9" w:rsidP="00073192">
            <w:pPr>
              <w:spacing w:before="60" w:after="60"/>
              <w:jc w:val="center"/>
              <w:rPr>
                <w:b/>
                <w:bCs/>
                <w:i/>
                <w:iCs/>
                <w:color w:val="0000CC"/>
                <w:sz w:val="18"/>
                <w:szCs w:val="18"/>
              </w:rPr>
            </w:pPr>
            <w:r w:rsidRPr="008915AD">
              <w:rPr>
                <w:b/>
                <w:bCs/>
                <w:i/>
                <w:iCs/>
                <w:color w:val="0000CC"/>
                <w:sz w:val="18"/>
                <w:szCs w:val="18"/>
              </w:rPr>
              <w:t>13=8/3</w:t>
            </w:r>
          </w:p>
        </w:tc>
      </w:tr>
      <w:tr w:rsidR="00EB5BA9" w:rsidRPr="00EB5BA9" w:rsidTr="00B100EC">
        <w:trPr>
          <w:trHeight w:val="255"/>
          <w:jc w:val="center"/>
        </w:trPr>
        <w:tc>
          <w:tcPr>
            <w:tcW w:w="670" w:type="dxa"/>
            <w:shd w:val="clear" w:color="auto" w:fill="auto"/>
            <w:noWrap/>
            <w:vAlign w:val="center"/>
            <w:hideMark/>
          </w:tcPr>
          <w:p w:rsidR="00EB5BA9" w:rsidRPr="00B100EC" w:rsidRDefault="00EB5BA9" w:rsidP="00073192">
            <w:pPr>
              <w:spacing w:before="60" w:after="60"/>
              <w:jc w:val="center"/>
              <w:rPr>
                <w:bCs/>
                <w:color w:val="0000CC"/>
                <w:sz w:val="20"/>
                <w:szCs w:val="20"/>
              </w:rPr>
            </w:pPr>
            <w:r w:rsidRPr="00B100EC">
              <w:rPr>
                <w:bCs/>
                <w:color w:val="0000CC"/>
                <w:sz w:val="20"/>
                <w:szCs w:val="20"/>
              </w:rPr>
              <w:t>1</w:t>
            </w:r>
          </w:p>
        </w:tc>
        <w:tc>
          <w:tcPr>
            <w:tcW w:w="3376" w:type="dxa"/>
            <w:shd w:val="clear" w:color="auto" w:fill="auto"/>
            <w:noWrap/>
            <w:vAlign w:val="center"/>
            <w:hideMark/>
          </w:tcPr>
          <w:p w:rsidR="00EB5BA9" w:rsidRPr="008915AD" w:rsidRDefault="00EB5BA9" w:rsidP="00073192">
            <w:pPr>
              <w:spacing w:before="60" w:after="60"/>
              <w:rPr>
                <w:color w:val="0000CC"/>
                <w:sz w:val="20"/>
                <w:szCs w:val="20"/>
              </w:rPr>
            </w:pPr>
            <w:r w:rsidRPr="008915AD">
              <w:rPr>
                <w:color w:val="0000CC"/>
                <w:sz w:val="20"/>
                <w:szCs w:val="20"/>
              </w:rPr>
              <w:t>Cty CP ĐT XD Cao Su</w:t>
            </w:r>
          </w:p>
        </w:tc>
        <w:tc>
          <w:tcPr>
            <w:tcW w:w="101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48,000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923"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2,400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1,200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24,000</w:t>
            </w:r>
          </w:p>
        </w:tc>
        <w:tc>
          <w:tcPr>
            <w:tcW w:w="1021"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773"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911" w:type="dxa"/>
            <w:shd w:val="clear" w:color="auto" w:fill="auto"/>
            <w:noWrap/>
            <w:vAlign w:val="center"/>
            <w:hideMark/>
          </w:tcPr>
          <w:p w:rsidR="00EB5BA9" w:rsidRPr="008915AD" w:rsidRDefault="00EB5BA9" w:rsidP="00073192">
            <w:pPr>
              <w:spacing w:before="60" w:after="60"/>
              <w:jc w:val="right"/>
              <w:rPr>
                <w:color w:val="0000CC"/>
                <w:sz w:val="20"/>
                <w:szCs w:val="20"/>
              </w:rPr>
            </w:pPr>
          </w:p>
        </w:tc>
        <w:tc>
          <w:tcPr>
            <w:tcW w:w="751" w:type="dxa"/>
            <w:shd w:val="clear" w:color="auto" w:fill="auto"/>
            <w:noWrap/>
            <w:vAlign w:val="center"/>
            <w:hideMark/>
          </w:tcPr>
          <w:p w:rsidR="00EB5BA9" w:rsidRPr="008915AD" w:rsidRDefault="00EB5BA9" w:rsidP="00073192">
            <w:pPr>
              <w:spacing w:before="60" w:after="60"/>
              <w:jc w:val="right"/>
              <w:rPr>
                <w:color w:val="0000CC"/>
                <w:sz w:val="20"/>
                <w:szCs w:val="20"/>
              </w:rPr>
            </w:pPr>
          </w:p>
        </w:tc>
      </w:tr>
      <w:tr w:rsidR="00EB5BA9" w:rsidRPr="00EB5BA9" w:rsidTr="00B100EC">
        <w:trPr>
          <w:trHeight w:val="255"/>
          <w:jc w:val="center"/>
        </w:trPr>
        <w:tc>
          <w:tcPr>
            <w:tcW w:w="670" w:type="dxa"/>
            <w:shd w:val="clear" w:color="auto" w:fill="auto"/>
            <w:noWrap/>
            <w:vAlign w:val="center"/>
            <w:hideMark/>
          </w:tcPr>
          <w:p w:rsidR="00EB5BA9" w:rsidRPr="00B100EC" w:rsidRDefault="00EB5BA9" w:rsidP="00073192">
            <w:pPr>
              <w:spacing w:before="60" w:after="60"/>
              <w:jc w:val="center"/>
              <w:rPr>
                <w:bCs/>
                <w:color w:val="0000CC"/>
                <w:sz w:val="20"/>
                <w:szCs w:val="20"/>
              </w:rPr>
            </w:pPr>
            <w:r w:rsidRPr="00B100EC">
              <w:rPr>
                <w:bCs/>
                <w:color w:val="0000CC"/>
                <w:sz w:val="20"/>
                <w:szCs w:val="20"/>
              </w:rPr>
              <w:t>2</w:t>
            </w:r>
          </w:p>
        </w:tc>
        <w:tc>
          <w:tcPr>
            <w:tcW w:w="3376" w:type="dxa"/>
            <w:shd w:val="clear" w:color="auto" w:fill="auto"/>
            <w:noWrap/>
            <w:vAlign w:val="center"/>
            <w:hideMark/>
          </w:tcPr>
          <w:p w:rsidR="00EB5BA9" w:rsidRPr="008915AD" w:rsidRDefault="00EB5BA9" w:rsidP="00073192">
            <w:pPr>
              <w:spacing w:before="60" w:after="60"/>
              <w:rPr>
                <w:color w:val="0000CC"/>
                <w:sz w:val="20"/>
                <w:szCs w:val="20"/>
              </w:rPr>
            </w:pPr>
            <w:r w:rsidRPr="008915AD">
              <w:rPr>
                <w:color w:val="0000CC"/>
                <w:sz w:val="20"/>
                <w:szCs w:val="20"/>
              </w:rPr>
              <w:t>Cty Công Trình Giao thông 610</w:t>
            </w:r>
          </w:p>
        </w:tc>
        <w:tc>
          <w:tcPr>
            <w:tcW w:w="101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500,000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229,540</w:t>
            </w:r>
          </w:p>
        </w:tc>
        <w:tc>
          <w:tcPr>
            <w:tcW w:w="923"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40,000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71,500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1021"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409,278</w:t>
            </w:r>
          </w:p>
        </w:tc>
        <w:tc>
          <w:tcPr>
            <w:tcW w:w="773"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28,254</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53,216</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911"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81.86</w:t>
            </w:r>
          </w:p>
        </w:tc>
        <w:tc>
          <w:tcPr>
            <w:tcW w:w="751" w:type="dxa"/>
            <w:shd w:val="clear" w:color="auto" w:fill="auto"/>
            <w:noWrap/>
            <w:vAlign w:val="center"/>
            <w:hideMark/>
          </w:tcPr>
          <w:p w:rsidR="00EB5BA9" w:rsidRPr="008915AD" w:rsidRDefault="00EB5BA9" w:rsidP="00073192">
            <w:pPr>
              <w:spacing w:before="60" w:after="60"/>
              <w:jc w:val="right"/>
              <w:rPr>
                <w:color w:val="0000CC"/>
                <w:sz w:val="20"/>
                <w:szCs w:val="20"/>
              </w:rPr>
            </w:pPr>
          </w:p>
        </w:tc>
      </w:tr>
      <w:tr w:rsidR="00EB5BA9" w:rsidRPr="00EB5BA9" w:rsidTr="00B100EC">
        <w:trPr>
          <w:trHeight w:val="255"/>
          <w:jc w:val="center"/>
        </w:trPr>
        <w:tc>
          <w:tcPr>
            <w:tcW w:w="670" w:type="dxa"/>
            <w:shd w:val="clear" w:color="auto" w:fill="auto"/>
            <w:noWrap/>
            <w:vAlign w:val="center"/>
            <w:hideMark/>
          </w:tcPr>
          <w:p w:rsidR="00EB5BA9" w:rsidRPr="00B100EC" w:rsidRDefault="00EB5BA9" w:rsidP="00073192">
            <w:pPr>
              <w:spacing w:before="60" w:after="60"/>
              <w:jc w:val="center"/>
              <w:rPr>
                <w:bCs/>
                <w:color w:val="0000CC"/>
                <w:sz w:val="20"/>
                <w:szCs w:val="20"/>
              </w:rPr>
            </w:pPr>
            <w:r w:rsidRPr="00B100EC">
              <w:rPr>
                <w:bCs/>
                <w:color w:val="0000CC"/>
                <w:sz w:val="20"/>
                <w:szCs w:val="20"/>
              </w:rPr>
              <w:t>3</w:t>
            </w:r>
          </w:p>
        </w:tc>
        <w:tc>
          <w:tcPr>
            <w:tcW w:w="3376" w:type="dxa"/>
            <w:shd w:val="clear" w:color="auto" w:fill="auto"/>
            <w:noWrap/>
            <w:vAlign w:val="center"/>
            <w:hideMark/>
          </w:tcPr>
          <w:p w:rsidR="00EB5BA9" w:rsidRPr="008915AD" w:rsidRDefault="00EB5BA9" w:rsidP="00073192">
            <w:pPr>
              <w:spacing w:before="60" w:after="60"/>
              <w:rPr>
                <w:b/>
                <w:bCs/>
                <w:color w:val="0000CC"/>
                <w:sz w:val="20"/>
                <w:szCs w:val="20"/>
              </w:rPr>
            </w:pPr>
            <w:r w:rsidRPr="008915AD">
              <w:rPr>
                <w:b/>
                <w:bCs/>
                <w:color w:val="0000CC"/>
                <w:sz w:val="20"/>
                <w:szCs w:val="20"/>
              </w:rPr>
              <w:t>Công ty  BBCC</w:t>
            </w:r>
          </w:p>
        </w:tc>
        <w:tc>
          <w:tcPr>
            <w:tcW w:w="1016" w:type="dxa"/>
            <w:shd w:val="clear" w:color="auto" w:fill="auto"/>
            <w:noWrap/>
            <w:vAlign w:val="center"/>
            <w:hideMark/>
          </w:tcPr>
          <w:p w:rsidR="00EB5BA9" w:rsidRPr="008915AD" w:rsidRDefault="00EB5BA9" w:rsidP="00073192">
            <w:pPr>
              <w:spacing w:before="60" w:after="60"/>
              <w:jc w:val="right"/>
              <w:rPr>
                <w:b/>
                <w:bCs/>
                <w:color w:val="0000CC"/>
                <w:sz w:val="20"/>
                <w:szCs w:val="20"/>
              </w:rPr>
            </w:pPr>
            <w:r w:rsidRPr="008915AD">
              <w:rPr>
                <w:b/>
                <w:bCs/>
                <w:color w:val="0000CC"/>
                <w:sz w:val="20"/>
                <w:szCs w:val="20"/>
              </w:rPr>
              <w:t>2,145,000</w:t>
            </w:r>
          </w:p>
        </w:tc>
        <w:tc>
          <w:tcPr>
            <w:tcW w:w="866" w:type="dxa"/>
            <w:shd w:val="clear" w:color="auto" w:fill="auto"/>
            <w:noWrap/>
            <w:vAlign w:val="center"/>
            <w:hideMark/>
          </w:tcPr>
          <w:p w:rsidR="00EB5BA9" w:rsidRPr="008915AD" w:rsidRDefault="00EB5BA9" w:rsidP="00073192">
            <w:pPr>
              <w:spacing w:before="60" w:after="60"/>
              <w:jc w:val="right"/>
              <w:rPr>
                <w:b/>
                <w:bCs/>
                <w:color w:val="0000CC"/>
                <w:sz w:val="20"/>
                <w:szCs w:val="20"/>
              </w:rPr>
            </w:pPr>
            <w:r w:rsidRPr="008915AD">
              <w:rPr>
                <w:b/>
                <w:bCs/>
                <w:color w:val="0000CC"/>
                <w:sz w:val="20"/>
                <w:szCs w:val="20"/>
              </w:rPr>
              <w:t>0</w:t>
            </w:r>
          </w:p>
        </w:tc>
        <w:tc>
          <w:tcPr>
            <w:tcW w:w="923" w:type="dxa"/>
            <w:shd w:val="clear" w:color="auto" w:fill="auto"/>
            <w:noWrap/>
            <w:vAlign w:val="center"/>
            <w:hideMark/>
          </w:tcPr>
          <w:p w:rsidR="00EB5BA9" w:rsidRPr="008915AD" w:rsidRDefault="00EB5BA9" w:rsidP="00073192">
            <w:pPr>
              <w:spacing w:before="60" w:after="60"/>
              <w:jc w:val="right"/>
              <w:rPr>
                <w:b/>
                <w:bCs/>
                <w:color w:val="0000CC"/>
                <w:sz w:val="20"/>
                <w:szCs w:val="20"/>
              </w:rPr>
            </w:pPr>
            <w:r w:rsidRPr="008915AD">
              <w:rPr>
                <w:b/>
                <w:bCs/>
                <w:color w:val="0000CC"/>
                <w:sz w:val="20"/>
                <w:szCs w:val="20"/>
              </w:rPr>
              <w:t>101,101</w:t>
            </w:r>
          </w:p>
        </w:tc>
        <w:tc>
          <w:tcPr>
            <w:tcW w:w="866" w:type="dxa"/>
            <w:shd w:val="clear" w:color="auto" w:fill="auto"/>
            <w:noWrap/>
            <w:vAlign w:val="center"/>
            <w:hideMark/>
          </w:tcPr>
          <w:p w:rsidR="00EB5BA9" w:rsidRPr="008915AD" w:rsidRDefault="00EB5BA9" w:rsidP="00073192">
            <w:pPr>
              <w:spacing w:before="60" w:after="60"/>
              <w:jc w:val="right"/>
              <w:rPr>
                <w:b/>
                <w:bCs/>
                <w:color w:val="0000CC"/>
                <w:sz w:val="20"/>
                <w:szCs w:val="20"/>
              </w:rPr>
            </w:pPr>
            <w:r w:rsidRPr="008915AD">
              <w:rPr>
                <w:b/>
                <w:bCs/>
                <w:color w:val="0000CC"/>
                <w:sz w:val="20"/>
                <w:szCs w:val="20"/>
              </w:rPr>
              <w:t>203,631</w:t>
            </w:r>
          </w:p>
        </w:tc>
        <w:tc>
          <w:tcPr>
            <w:tcW w:w="866" w:type="dxa"/>
            <w:shd w:val="clear" w:color="auto" w:fill="auto"/>
            <w:noWrap/>
            <w:vAlign w:val="center"/>
            <w:hideMark/>
          </w:tcPr>
          <w:p w:rsidR="00EB5BA9" w:rsidRPr="008915AD" w:rsidRDefault="00EB5BA9" w:rsidP="00073192">
            <w:pPr>
              <w:spacing w:before="60" w:after="60"/>
              <w:jc w:val="right"/>
              <w:rPr>
                <w:b/>
                <w:bCs/>
                <w:color w:val="0000CC"/>
                <w:sz w:val="20"/>
                <w:szCs w:val="20"/>
              </w:rPr>
            </w:pPr>
            <w:r w:rsidRPr="008915AD">
              <w:rPr>
                <w:b/>
                <w:bCs/>
                <w:color w:val="0000CC"/>
                <w:sz w:val="20"/>
                <w:szCs w:val="20"/>
              </w:rPr>
              <w:t>6,000</w:t>
            </w:r>
          </w:p>
        </w:tc>
        <w:tc>
          <w:tcPr>
            <w:tcW w:w="1021" w:type="dxa"/>
            <w:shd w:val="clear" w:color="auto" w:fill="auto"/>
            <w:noWrap/>
            <w:vAlign w:val="center"/>
            <w:hideMark/>
          </w:tcPr>
          <w:p w:rsidR="00EB5BA9" w:rsidRPr="008915AD" w:rsidRDefault="00EB5BA9" w:rsidP="00073192">
            <w:pPr>
              <w:spacing w:before="60" w:after="60"/>
              <w:jc w:val="right"/>
              <w:rPr>
                <w:b/>
                <w:bCs/>
                <w:color w:val="0000CC"/>
                <w:sz w:val="20"/>
                <w:szCs w:val="20"/>
              </w:rPr>
            </w:pPr>
            <w:r w:rsidRPr="008915AD">
              <w:rPr>
                <w:b/>
                <w:bCs/>
                <w:color w:val="0000CC"/>
                <w:sz w:val="20"/>
                <w:szCs w:val="20"/>
              </w:rPr>
              <w:t>1,307,888</w:t>
            </w:r>
          </w:p>
        </w:tc>
        <w:tc>
          <w:tcPr>
            <w:tcW w:w="773" w:type="dxa"/>
            <w:shd w:val="clear" w:color="auto" w:fill="auto"/>
            <w:noWrap/>
            <w:vAlign w:val="center"/>
            <w:hideMark/>
          </w:tcPr>
          <w:p w:rsidR="00EB5BA9" w:rsidRPr="008915AD" w:rsidRDefault="00EB5BA9" w:rsidP="00073192">
            <w:pPr>
              <w:spacing w:before="60" w:after="60"/>
              <w:jc w:val="right"/>
              <w:rPr>
                <w:b/>
                <w:bCs/>
                <w:color w:val="0000CC"/>
                <w:sz w:val="20"/>
                <w:szCs w:val="20"/>
              </w:rPr>
            </w:pPr>
            <w:r w:rsidRPr="008915AD">
              <w:rPr>
                <w:b/>
                <w:bCs/>
                <w:color w:val="0000CC"/>
                <w:sz w:val="20"/>
                <w:szCs w:val="20"/>
              </w:rPr>
              <w:t>0</w:t>
            </w:r>
          </w:p>
        </w:tc>
        <w:tc>
          <w:tcPr>
            <w:tcW w:w="866" w:type="dxa"/>
            <w:shd w:val="clear" w:color="auto" w:fill="auto"/>
            <w:noWrap/>
            <w:vAlign w:val="center"/>
            <w:hideMark/>
          </w:tcPr>
          <w:p w:rsidR="00EB5BA9" w:rsidRPr="008915AD" w:rsidRDefault="00EB5BA9" w:rsidP="00073192">
            <w:pPr>
              <w:spacing w:before="60" w:after="60"/>
              <w:jc w:val="right"/>
              <w:rPr>
                <w:b/>
                <w:bCs/>
                <w:color w:val="0000CC"/>
                <w:sz w:val="20"/>
                <w:szCs w:val="20"/>
              </w:rPr>
            </w:pPr>
            <w:r w:rsidRPr="008915AD">
              <w:rPr>
                <w:b/>
                <w:bCs/>
                <w:color w:val="0000CC"/>
                <w:sz w:val="20"/>
                <w:szCs w:val="20"/>
              </w:rPr>
              <w:t>67,719</w:t>
            </w:r>
          </w:p>
        </w:tc>
        <w:tc>
          <w:tcPr>
            <w:tcW w:w="866" w:type="dxa"/>
            <w:shd w:val="clear" w:color="auto" w:fill="auto"/>
            <w:noWrap/>
            <w:vAlign w:val="center"/>
            <w:hideMark/>
          </w:tcPr>
          <w:p w:rsidR="00EB5BA9" w:rsidRPr="008915AD" w:rsidRDefault="00EB5BA9" w:rsidP="00073192">
            <w:pPr>
              <w:spacing w:before="60" w:after="60"/>
              <w:jc w:val="right"/>
              <w:rPr>
                <w:b/>
                <w:bCs/>
                <w:color w:val="0000CC"/>
                <w:sz w:val="20"/>
                <w:szCs w:val="20"/>
              </w:rPr>
            </w:pPr>
            <w:r w:rsidRPr="008915AD">
              <w:rPr>
                <w:b/>
                <w:bCs/>
                <w:color w:val="0000CC"/>
                <w:sz w:val="20"/>
                <w:szCs w:val="20"/>
              </w:rPr>
              <w:t>130,613</w:t>
            </w:r>
          </w:p>
        </w:tc>
        <w:tc>
          <w:tcPr>
            <w:tcW w:w="866" w:type="dxa"/>
            <w:shd w:val="clear" w:color="auto" w:fill="auto"/>
            <w:noWrap/>
            <w:vAlign w:val="center"/>
            <w:hideMark/>
          </w:tcPr>
          <w:p w:rsidR="00EB5BA9" w:rsidRPr="008915AD" w:rsidRDefault="00EB5BA9" w:rsidP="00073192">
            <w:pPr>
              <w:spacing w:before="60" w:after="60"/>
              <w:jc w:val="right"/>
              <w:rPr>
                <w:b/>
                <w:bCs/>
                <w:color w:val="0000CC"/>
                <w:sz w:val="20"/>
                <w:szCs w:val="20"/>
              </w:rPr>
            </w:pPr>
            <w:r w:rsidRPr="008915AD">
              <w:rPr>
                <w:b/>
                <w:bCs/>
                <w:color w:val="0000CC"/>
                <w:sz w:val="20"/>
                <w:szCs w:val="20"/>
              </w:rPr>
              <w:t>0</w:t>
            </w:r>
          </w:p>
        </w:tc>
        <w:tc>
          <w:tcPr>
            <w:tcW w:w="911"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60.97</w:t>
            </w:r>
          </w:p>
        </w:tc>
        <w:tc>
          <w:tcPr>
            <w:tcW w:w="751" w:type="dxa"/>
            <w:shd w:val="clear" w:color="auto" w:fill="auto"/>
            <w:noWrap/>
            <w:vAlign w:val="center"/>
            <w:hideMark/>
          </w:tcPr>
          <w:p w:rsidR="00EB5BA9" w:rsidRPr="008915AD" w:rsidRDefault="00EB5BA9" w:rsidP="00073192">
            <w:pPr>
              <w:spacing w:before="60" w:after="60"/>
              <w:jc w:val="right"/>
              <w:rPr>
                <w:color w:val="0000CC"/>
                <w:sz w:val="20"/>
                <w:szCs w:val="20"/>
              </w:rPr>
            </w:pPr>
          </w:p>
        </w:tc>
      </w:tr>
      <w:tr w:rsidR="00EB5BA9" w:rsidRPr="00EB5BA9" w:rsidTr="00B100EC">
        <w:trPr>
          <w:trHeight w:val="255"/>
          <w:jc w:val="center"/>
        </w:trPr>
        <w:tc>
          <w:tcPr>
            <w:tcW w:w="670" w:type="dxa"/>
            <w:shd w:val="clear" w:color="auto" w:fill="auto"/>
            <w:noWrap/>
            <w:vAlign w:val="center"/>
            <w:hideMark/>
          </w:tcPr>
          <w:p w:rsidR="00EB5BA9" w:rsidRPr="00B100EC" w:rsidRDefault="00B100EC" w:rsidP="00073192">
            <w:pPr>
              <w:spacing w:before="60" w:after="60"/>
              <w:jc w:val="center"/>
              <w:rPr>
                <w:bCs/>
                <w:i/>
                <w:color w:val="0000CC"/>
                <w:sz w:val="20"/>
                <w:szCs w:val="20"/>
              </w:rPr>
            </w:pPr>
            <w:r w:rsidRPr="00B100EC">
              <w:rPr>
                <w:bCs/>
                <w:i/>
                <w:color w:val="0000CC"/>
                <w:sz w:val="20"/>
                <w:szCs w:val="20"/>
              </w:rPr>
              <w:t>3.1</w:t>
            </w:r>
          </w:p>
        </w:tc>
        <w:tc>
          <w:tcPr>
            <w:tcW w:w="3376" w:type="dxa"/>
            <w:shd w:val="clear" w:color="auto" w:fill="auto"/>
            <w:noWrap/>
            <w:vAlign w:val="center"/>
            <w:hideMark/>
          </w:tcPr>
          <w:p w:rsidR="00EB5BA9" w:rsidRPr="00B100EC" w:rsidRDefault="00EB5BA9" w:rsidP="00073192">
            <w:pPr>
              <w:spacing w:before="60" w:after="60"/>
              <w:rPr>
                <w:i/>
                <w:color w:val="0000CC"/>
                <w:sz w:val="20"/>
                <w:szCs w:val="20"/>
              </w:rPr>
            </w:pPr>
            <w:r w:rsidRPr="00B100EC">
              <w:rPr>
                <w:i/>
                <w:color w:val="0000CC"/>
                <w:sz w:val="20"/>
                <w:szCs w:val="20"/>
              </w:rPr>
              <w:t>Mỏ đá Thiện Tân 2</w:t>
            </w:r>
          </w:p>
        </w:tc>
        <w:tc>
          <w:tcPr>
            <w:tcW w:w="101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525,000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923"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24,490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49,330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1021"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283,614</w:t>
            </w:r>
          </w:p>
        </w:tc>
        <w:tc>
          <w:tcPr>
            <w:tcW w:w="773"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13,420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27,452</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911"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54.02</w:t>
            </w:r>
          </w:p>
        </w:tc>
        <w:tc>
          <w:tcPr>
            <w:tcW w:w="751" w:type="dxa"/>
            <w:shd w:val="clear" w:color="auto" w:fill="auto"/>
            <w:noWrap/>
            <w:vAlign w:val="center"/>
            <w:hideMark/>
          </w:tcPr>
          <w:p w:rsidR="00EB5BA9" w:rsidRPr="008915AD" w:rsidRDefault="00EB5BA9" w:rsidP="00073192">
            <w:pPr>
              <w:spacing w:before="60" w:after="60"/>
              <w:jc w:val="right"/>
              <w:rPr>
                <w:color w:val="0000CC"/>
                <w:sz w:val="20"/>
                <w:szCs w:val="20"/>
              </w:rPr>
            </w:pPr>
          </w:p>
        </w:tc>
      </w:tr>
      <w:tr w:rsidR="00EB5BA9" w:rsidRPr="00EB5BA9" w:rsidTr="00B100EC">
        <w:trPr>
          <w:trHeight w:val="255"/>
          <w:jc w:val="center"/>
        </w:trPr>
        <w:tc>
          <w:tcPr>
            <w:tcW w:w="670" w:type="dxa"/>
            <w:shd w:val="clear" w:color="auto" w:fill="auto"/>
            <w:noWrap/>
            <w:vAlign w:val="center"/>
            <w:hideMark/>
          </w:tcPr>
          <w:p w:rsidR="00EB5BA9" w:rsidRPr="00B100EC" w:rsidRDefault="00B100EC" w:rsidP="00073192">
            <w:pPr>
              <w:spacing w:before="60" w:after="60"/>
              <w:jc w:val="center"/>
              <w:rPr>
                <w:bCs/>
                <w:i/>
                <w:color w:val="0000CC"/>
                <w:sz w:val="20"/>
                <w:szCs w:val="20"/>
              </w:rPr>
            </w:pPr>
            <w:r w:rsidRPr="00B100EC">
              <w:rPr>
                <w:bCs/>
                <w:i/>
                <w:color w:val="0000CC"/>
                <w:sz w:val="20"/>
                <w:szCs w:val="20"/>
              </w:rPr>
              <w:t>3.2</w:t>
            </w:r>
          </w:p>
        </w:tc>
        <w:tc>
          <w:tcPr>
            <w:tcW w:w="3376" w:type="dxa"/>
            <w:shd w:val="clear" w:color="auto" w:fill="auto"/>
            <w:noWrap/>
            <w:vAlign w:val="center"/>
            <w:hideMark/>
          </w:tcPr>
          <w:p w:rsidR="00EB5BA9" w:rsidRPr="00B100EC" w:rsidRDefault="00EB5BA9" w:rsidP="00073192">
            <w:pPr>
              <w:spacing w:before="60" w:after="60"/>
              <w:rPr>
                <w:i/>
                <w:color w:val="0000CC"/>
                <w:sz w:val="20"/>
                <w:szCs w:val="20"/>
              </w:rPr>
            </w:pPr>
            <w:r w:rsidRPr="00B100EC">
              <w:rPr>
                <w:i/>
                <w:color w:val="0000CC"/>
                <w:sz w:val="20"/>
                <w:szCs w:val="20"/>
              </w:rPr>
              <w:t>Mỏ Thạnh Phú 1</w:t>
            </w:r>
          </w:p>
        </w:tc>
        <w:tc>
          <w:tcPr>
            <w:tcW w:w="101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630,000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923"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29,388</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59,196</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1021"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370,767</w:t>
            </w:r>
          </w:p>
        </w:tc>
        <w:tc>
          <w:tcPr>
            <w:tcW w:w="773"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17,788</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36,043</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911"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58.85</w:t>
            </w:r>
          </w:p>
        </w:tc>
        <w:tc>
          <w:tcPr>
            <w:tcW w:w="751" w:type="dxa"/>
            <w:shd w:val="clear" w:color="auto" w:fill="auto"/>
            <w:noWrap/>
            <w:vAlign w:val="center"/>
            <w:hideMark/>
          </w:tcPr>
          <w:p w:rsidR="00EB5BA9" w:rsidRPr="008915AD" w:rsidRDefault="00EB5BA9" w:rsidP="00073192">
            <w:pPr>
              <w:spacing w:before="60" w:after="60"/>
              <w:jc w:val="right"/>
              <w:rPr>
                <w:color w:val="0000CC"/>
                <w:sz w:val="20"/>
                <w:szCs w:val="20"/>
              </w:rPr>
            </w:pPr>
          </w:p>
        </w:tc>
      </w:tr>
      <w:tr w:rsidR="00EB5BA9" w:rsidRPr="00EB5BA9" w:rsidTr="00B100EC">
        <w:trPr>
          <w:trHeight w:val="255"/>
          <w:jc w:val="center"/>
        </w:trPr>
        <w:tc>
          <w:tcPr>
            <w:tcW w:w="670" w:type="dxa"/>
            <w:shd w:val="clear" w:color="auto" w:fill="auto"/>
            <w:noWrap/>
            <w:vAlign w:val="center"/>
            <w:hideMark/>
          </w:tcPr>
          <w:p w:rsidR="00EB5BA9" w:rsidRPr="00B100EC" w:rsidRDefault="00B100EC" w:rsidP="00073192">
            <w:pPr>
              <w:spacing w:before="60" w:after="60"/>
              <w:jc w:val="center"/>
              <w:rPr>
                <w:bCs/>
                <w:i/>
                <w:color w:val="0000CC"/>
                <w:sz w:val="20"/>
                <w:szCs w:val="20"/>
              </w:rPr>
            </w:pPr>
            <w:r w:rsidRPr="00B100EC">
              <w:rPr>
                <w:bCs/>
                <w:i/>
                <w:color w:val="0000CC"/>
                <w:sz w:val="20"/>
                <w:szCs w:val="20"/>
              </w:rPr>
              <w:t>3.3</w:t>
            </w:r>
          </w:p>
        </w:tc>
        <w:tc>
          <w:tcPr>
            <w:tcW w:w="3376" w:type="dxa"/>
            <w:shd w:val="clear" w:color="auto" w:fill="auto"/>
            <w:noWrap/>
            <w:vAlign w:val="center"/>
            <w:hideMark/>
          </w:tcPr>
          <w:p w:rsidR="00EB5BA9" w:rsidRPr="00B100EC" w:rsidRDefault="00EB5BA9" w:rsidP="00073192">
            <w:pPr>
              <w:spacing w:before="60" w:after="60"/>
              <w:rPr>
                <w:i/>
                <w:color w:val="0000CC"/>
                <w:sz w:val="20"/>
                <w:szCs w:val="20"/>
              </w:rPr>
            </w:pPr>
            <w:r w:rsidRPr="00B100EC">
              <w:rPr>
                <w:i/>
                <w:color w:val="0000CC"/>
                <w:sz w:val="20"/>
                <w:szCs w:val="20"/>
              </w:rPr>
              <w:t xml:space="preserve"> Mỏ Tân Cang 1</w:t>
            </w:r>
          </w:p>
        </w:tc>
        <w:tc>
          <w:tcPr>
            <w:tcW w:w="101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675,000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923"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33,334</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67,117</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3,000</w:t>
            </w:r>
          </w:p>
        </w:tc>
        <w:tc>
          <w:tcPr>
            <w:tcW w:w="1021"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350,488</w:t>
            </w:r>
          </w:p>
        </w:tc>
        <w:tc>
          <w:tcPr>
            <w:tcW w:w="773"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22,229</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39,353</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911"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51.92</w:t>
            </w:r>
          </w:p>
        </w:tc>
        <w:tc>
          <w:tcPr>
            <w:tcW w:w="751" w:type="dxa"/>
            <w:shd w:val="clear" w:color="auto" w:fill="auto"/>
            <w:noWrap/>
            <w:vAlign w:val="center"/>
            <w:hideMark/>
          </w:tcPr>
          <w:p w:rsidR="00EB5BA9" w:rsidRPr="008915AD" w:rsidRDefault="00EB5BA9" w:rsidP="00073192">
            <w:pPr>
              <w:spacing w:before="60" w:after="60"/>
              <w:jc w:val="right"/>
              <w:rPr>
                <w:color w:val="0000CC"/>
                <w:sz w:val="20"/>
                <w:szCs w:val="20"/>
              </w:rPr>
            </w:pPr>
          </w:p>
        </w:tc>
      </w:tr>
      <w:tr w:rsidR="00EB5BA9" w:rsidRPr="00EB5BA9" w:rsidTr="00B100EC">
        <w:trPr>
          <w:trHeight w:val="255"/>
          <w:jc w:val="center"/>
        </w:trPr>
        <w:tc>
          <w:tcPr>
            <w:tcW w:w="670" w:type="dxa"/>
            <w:shd w:val="clear" w:color="auto" w:fill="auto"/>
            <w:noWrap/>
            <w:vAlign w:val="center"/>
            <w:hideMark/>
          </w:tcPr>
          <w:p w:rsidR="00EB5BA9" w:rsidRPr="00B100EC" w:rsidRDefault="00B100EC" w:rsidP="00073192">
            <w:pPr>
              <w:spacing w:before="60" w:after="60"/>
              <w:jc w:val="center"/>
              <w:rPr>
                <w:bCs/>
                <w:i/>
                <w:color w:val="0000CC"/>
                <w:sz w:val="20"/>
                <w:szCs w:val="20"/>
              </w:rPr>
            </w:pPr>
            <w:r w:rsidRPr="00B100EC">
              <w:rPr>
                <w:bCs/>
                <w:i/>
                <w:color w:val="0000CC"/>
                <w:sz w:val="20"/>
                <w:szCs w:val="20"/>
              </w:rPr>
              <w:t>3.4</w:t>
            </w:r>
          </w:p>
        </w:tc>
        <w:tc>
          <w:tcPr>
            <w:tcW w:w="3376" w:type="dxa"/>
            <w:shd w:val="clear" w:color="auto" w:fill="auto"/>
            <w:noWrap/>
            <w:vAlign w:val="center"/>
            <w:hideMark/>
          </w:tcPr>
          <w:p w:rsidR="00EB5BA9" w:rsidRPr="00B100EC" w:rsidRDefault="00EB5BA9" w:rsidP="00073192">
            <w:pPr>
              <w:spacing w:before="60" w:after="60"/>
              <w:rPr>
                <w:i/>
                <w:color w:val="0000CC"/>
                <w:sz w:val="20"/>
                <w:szCs w:val="20"/>
              </w:rPr>
            </w:pPr>
            <w:r w:rsidRPr="00B100EC">
              <w:rPr>
                <w:i/>
                <w:color w:val="0000CC"/>
                <w:sz w:val="20"/>
                <w:szCs w:val="20"/>
              </w:rPr>
              <w:t>Mỏ đá SokLu 2</w:t>
            </w:r>
          </w:p>
        </w:tc>
        <w:tc>
          <w:tcPr>
            <w:tcW w:w="101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140,000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923"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6,173</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12,439</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3,000</w:t>
            </w:r>
          </w:p>
        </w:tc>
        <w:tc>
          <w:tcPr>
            <w:tcW w:w="1021"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65,002</w:t>
            </w:r>
          </w:p>
        </w:tc>
        <w:tc>
          <w:tcPr>
            <w:tcW w:w="773"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2,710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5,278</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911"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46.43</w:t>
            </w:r>
          </w:p>
        </w:tc>
        <w:tc>
          <w:tcPr>
            <w:tcW w:w="751" w:type="dxa"/>
            <w:shd w:val="clear" w:color="auto" w:fill="auto"/>
            <w:noWrap/>
            <w:vAlign w:val="center"/>
            <w:hideMark/>
          </w:tcPr>
          <w:p w:rsidR="00EB5BA9" w:rsidRPr="008915AD" w:rsidRDefault="00EB5BA9" w:rsidP="00073192">
            <w:pPr>
              <w:spacing w:before="60" w:after="60"/>
              <w:jc w:val="right"/>
              <w:rPr>
                <w:color w:val="0000CC"/>
                <w:sz w:val="20"/>
                <w:szCs w:val="20"/>
              </w:rPr>
            </w:pPr>
          </w:p>
        </w:tc>
      </w:tr>
      <w:tr w:rsidR="00EB5BA9" w:rsidRPr="00EB5BA9" w:rsidTr="00B100EC">
        <w:trPr>
          <w:trHeight w:val="255"/>
          <w:jc w:val="center"/>
        </w:trPr>
        <w:tc>
          <w:tcPr>
            <w:tcW w:w="670" w:type="dxa"/>
            <w:shd w:val="clear" w:color="auto" w:fill="auto"/>
            <w:noWrap/>
            <w:vAlign w:val="center"/>
            <w:hideMark/>
          </w:tcPr>
          <w:p w:rsidR="00EB5BA9" w:rsidRPr="00B100EC" w:rsidRDefault="00B100EC" w:rsidP="00073192">
            <w:pPr>
              <w:spacing w:before="60" w:after="60"/>
              <w:jc w:val="center"/>
              <w:rPr>
                <w:bCs/>
                <w:i/>
                <w:color w:val="0000CC"/>
                <w:sz w:val="20"/>
                <w:szCs w:val="20"/>
              </w:rPr>
            </w:pPr>
            <w:r w:rsidRPr="00B100EC">
              <w:rPr>
                <w:bCs/>
                <w:i/>
                <w:color w:val="0000CC"/>
                <w:sz w:val="20"/>
                <w:szCs w:val="20"/>
              </w:rPr>
              <w:t>3.5</w:t>
            </w:r>
          </w:p>
        </w:tc>
        <w:tc>
          <w:tcPr>
            <w:tcW w:w="3376" w:type="dxa"/>
            <w:shd w:val="clear" w:color="auto" w:fill="auto"/>
            <w:noWrap/>
            <w:vAlign w:val="center"/>
            <w:hideMark/>
          </w:tcPr>
          <w:p w:rsidR="00EB5BA9" w:rsidRPr="00B100EC" w:rsidRDefault="00EB5BA9" w:rsidP="00073192">
            <w:pPr>
              <w:spacing w:before="60" w:after="60"/>
              <w:rPr>
                <w:i/>
                <w:color w:val="0000CC"/>
                <w:sz w:val="20"/>
                <w:szCs w:val="20"/>
              </w:rPr>
            </w:pPr>
            <w:r w:rsidRPr="00B100EC">
              <w:rPr>
                <w:i/>
                <w:color w:val="0000CC"/>
                <w:sz w:val="20"/>
                <w:szCs w:val="20"/>
              </w:rPr>
              <w:t>Mỏ đá Soklu 5</w:t>
            </w:r>
          </w:p>
        </w:tc>
        <w:tc>
          <w:tcPr>
            <w:tcW w:w="101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175,000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923"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7,716</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15,549</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1021"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106,570</w:t>
            </w:r>
          </w:p>
        </w:tc>
        <w:tc>
          <w:tcPr>
            <w:tcW w:w="773"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4,522</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8,909</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911"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60.90</w:t>
            </w:r>
          </w:p>
        </w:tc>
        <w:tc>
          <w:tcPr>
            <w:tcW w:w="751" w:type="dxa"/>
            <w:shd w:val="clear" w:color="auto" w:fill="auto"/>
            <w:noWrap/>
            <w:vAlign w:val="center"/>
            <w:hideMark/>
          </w:tcPr>
          <w:p w:rsidR="00EB5BA9" w:rsidRPr="008915AD" w:rsidRDefault="00EB5BA9" w:rsidP="00073192">
            <w:pPr>
              <w:spacing w:before="60" w:after="60"/>
              <w:jc w:val="right"/>
              <w:rPr>
                <w:color w:val="0000CC"/>
                <w:sz w:val="20"/>
                <w:szCs w:val="20"/>
              </w:rPr>
            </w:pPr>
          </w:p>
        </w:tc>
      </w:tr>
      <w:tr w:rsidR="00EB5BA9" w:rsidRPr="00EB5BA9" w:rsidTr="00B100EC">
        <w:trPr>
          <w:trHeight w:val="255"/>
          <w:jc w:val="center"/>
        </w:trPr>
        <w:tc>
          <w:tcPr>
            <w:tcW w:w="670" w:type="dxa"/>
            <w:shd w:val="clear" w:color="auto" w:fill="auto"/>
            <w:noWrap/>
            <w:vAlign w:val="center"/>
            <w:hideMark/>
          </w:tcPr>
          <w:p w:rsidR="00EB5BA9" w:rsidRPr="00B100EC" w:rsidRDefault="00EB5BA9" w:rsidP="00073192">
            <w:pPr>
              <w:spacing w:before="60" w:after="60"/>
              <w:jc w:val="center"/>
              <w:rPr>
                <w:bCs/>
                <w:color w:val="0000CC"/>
                <w:sz w:val="20"/>
                <w:szCs w:val="20"/>
              </w:rPr>
            </w:pPr>
            <w:r w:rsidRPr="00B100EC">
              <w:rPr>
                <w:bCs/>
                <w:color w:val="0000CC"/>
                <w:sz w:val="20"/>
                <w:szCs w:val="20"/>
              </w:rPr>
              <w:t>4</w:t>
            </w:r>
          </w:p>
        </w:tc>
        <w:tc>
          <w:tcPr>
            <w:tcW w:w="3376" w:type="dxa"/>
            <w:shd w:val="clear" w:color="auto" w:fill="auto"/>
            <w:noWrap/>
            <w:vAlign w:val="center"/>
            <w:hideMark/>
          </w:tcPr>
          <w:p w:rsidR="00EB5BA9" w:rsidRPr="008915AD" w:rsidRDefault="00EB5BA9" w:rsidP="00073192">
            <w:pPr>
              <w:spacing w:before="60" w:after="60"/>
              <w:rPr>
                <w:color w:val="0000CC"/>
                <w:sz w:val="20"/>
                <w:szCs w:val="20"/>
              </w:rPr>
            </w:pPr>
            <w:r w:rsidRPr="008915AD">
              <w:rPr>
                <w:color w:val="0000CC"/>
                <w:sz w:val="20"/>
                <w:szCs w:val="20"/>
              </w:rPr>
              <w:t>Cty CP KT&amp;SXVLXD IDICO</w:t>
            </w:r>
          </w:p>
        </w:tc>
        <w:tc>
          <w:tcPr>
            <w:tcW w:w="101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350,000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923"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13,000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26,750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1021"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70,136</w:t>
            </w:r>
          </w:p>
        </w:tc>
        <w:tc>
          <w:tcPr>
            <w:tcW w:w="773"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2,777</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5,669</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911"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20.04</w:t>
            </w:r>
          </w:p>
        </w:tc>
        <w:tc>
          <w:tcPr>
            <w:tcW w:w="751" w:type="dxa"/>
            <w:shd w:val="clear" w:color="auto" w:fill="auto"/>
            <w:noWrap/>
            <w:vAlign w:val="center"/>
            <w:hideMark/>
          </w:tcPr>
          <w:p w:rsidR="00EB5BA9" w:rsidRPr="008915AD" w:rsidRDefault="00EB5BA9" w:rsidP="00073192">
            <w:pPr>
              <w:spacing w:before="60" w:after="60"/>
              <w:jc w:val="right"/>
              <w:rPr>
                <w:color w:val="0000CC"/>
                <w:sz w:val="20"/>
                <w:szCs w:val="20"/>
              </w:rPr>
            </w:pPr>
          </w:p>
        </w:tc>
      </w:tr>
      <w:tr w:rsidR="00EB5BA9" w:rsidRPr="00EB5BA9" w:rsidTr="00B100EC">
        <w:trPr>
          <w:trHeight w:val="255"/>
          <w:jc w:val="center"/>
        </w:trPr>
        <w:tc>
          <w:tcPr>
            <w:tcW w:w="670" w:type="dxa"/>
            <w:shd w:val="clear" w:color="auto" w:fill="auto"/>
            <w:noWrap/>
            <w:vAlign w:val="center"/>
            <w:hideMark/>
          </w:tcPr>
          <w:p w:rsidR="00EB5BA9" w:rsidRPr="00B100EC" w:rsidRDefault="00EB5BA9" w:rsidP="00073192">
            <w:pPr>
              <w:spacing w:before="60" w:after="60"/>
              <w:jc w:val="center"/>
              <w:rPr>
                <w:bCs/>
                <w:color w:val="0000CC"/>
                <w:sz w:val="20"/>
                <w:szCs w:val="20"/>
              </w:rPr>
            </w:pPr>
            <w:r w:rsidRPr="00B100EC">
              <w:rPr>
                <w:bCs/>
                <w:color w:val="0000CC"/>
                <w:sz w:val="20"/>
                <w:szCs w:val="20"/>
              </w:rPr>
              <w:t>5</w:t>
            </w:r>
          </w:p>
        </w:tc>
        <w:tc>
          <w:tcPr>
            <w:tcW w:w="3376" w:type="dxa"/>
            <w:shd w:val="clear" w:color="auto" w:fill="auto"/>
            <w:noWrap/>
            <w:vAlign w:val="center"/>
            <w:hideMark/>
          </w:tcPr>
          <w:p w:rsidR="00EB5BA9" w:rsidRPr="008915AD" w:rsidRDefault="00EB5BA9" w:rsidP="00073192">
            <w:pPr>
              <w:spacing w:before="60" w:after="60"/>
              <w:rPr>
                <w:color w:val="0000CC"/>
                <w:sz w:val="20"/>
                <w:szCs w:val="20"/>
              </w:rPr>
            </w:pPr>
            <w:r w:rsidRPr="008915AD">
              <w:rPr>
                <w:color w:val="0000CC"/>
                <w:sz w:val="20"/>
                <w:szCs w:val="20"/>
              </w:rPr>
              <w:t>HTX Nam Châu Sơn</w:t>
            </w:r>
          </w:p>
        </w:tc>
        <w:tc>
          <w:tcPr>
            <w:tcW w:w="101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170,000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923"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8,000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8,000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70,000</w:t>
            </w:r>
          </w:p>
        </w:tc>
        <w:tc>
          <w:tcPr>
            <w:tcW w:w="1021"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38,132</w:t>
            </w:r>
          </w:p>
        </w:tc>
        <w:tc>
          <w:tcPr>
            <w:tcW w:w="773"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3,171</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2398</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21,800</w:t>
            </w:r>
          </w:p>
        </w:tc>
        <w:tc>
          <w:tcPr>
            <w:tcW w:w="911"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22.43</w:t>
            </w:r>
          </w:p>
        </w:tc>
        <w:tc>
          <w:tcPr>
            <w:tcW w:w="751" w:type="dxa"/>
            <w:shd w:val="clear" w:color="auto" w:fill="auto"/>
            <w:noWrap/>
            <w:vAlign w:val="center"/>
            <w:hideMark/>
          </w:tcPr>
          <w:p w:rsidR="00EB5BA9" w:rsidRPr="008915AD" w:rsidRDefault="00EB5BA9" w:rsidP="00073192">
            <w:pPr>
              <w:spacing w:before="60" w:after="60"/>
              <w:jc w:val="right"/>
              <w:rPr>
                <w:color w:val="0000CC"/>
                <w:sz w:val="20"/>
                <w:szCs w:val="20"/>
              </w:rPr>
            </w:pPr>
          </w:p>
        </w:tc>
      </w:tr>
      <w:tr w:rsidR="00EB5BA9" w:rsidRPr="00EB5BA9" w:rsidTr="00B100EC">
        <w:trPr>
          <w:trHeight w:val="255"/>
          <w:jc w:val="center"/>
        </w:trPr>
        <w:tc>
          <w:tcPr>
            <w:tcW w:w="670" w:type="dxa"/>
            <w:shd w:val="clear" w:color="auto" w:fill="auto"/>
            <w:noWrap/>
            <w:vAlign w:val="center"/>
            <w:hideMark/>
          </w:tcPr>
          <w:p w:rsidR="00EB5BA9" w:rsidRPr="00B100EC" w:rsidRDefault="00EB5BA9" w:rsidP="00073192">
            <w:pPr>
              <w:spacing w:before="60" w:after="60"/>
              <w:jc w:val="center"/>
              <w:rPr>
                <w:bCs/>
                <w:color w:val="0000CC"/>
                <w:sz w:val="20"/>
                <w:szCs w:val="20"/>
              </w:rPr>
            </w:pPr>
            <w:r w:rsidRPr="00B100EC">
              <w:rPr>
                <w:bCs/>
                <w:color w:val="0000CC"/>
                <w:sz w:val="20"/>
                <w:szCs w:val="20"/>
              </w:rPr>
              <w:t>6</w:t>
            </w:r>
          </w:p>
        </w:tc>
        <w:tc>
          <w:tcPr>
            <w:tcW w:w="3376" w:type="dxa"/>
            <w:shd w:val="clear" w:color="auto" w:fill="auto"/>
            <w:noWrap/>
            <w:vAlign w:val="center"/>
            <w:hideMark/>
          </w:tcPr>
          <w:p w:rsidR="00EB5BA9" w:rsidRPr="008915AD" w:rsidRDefault="00EB5BA9" w:rsidP="00073192">
            <w:pPr>
              <w:spacing w:before="60" w:after="60"/>
              <w:rPr>
                <w:color w:val="0000CC"/>
                <w:sz w:val="20"/>
                <w:szCs w:val="20"/>
              </w:rPr>
            </w:pPr>
            <w:r w:rsidRPr="008915AD">
              <w:rPr>
                <w:color w:val="0000CC"/>
                <w:sz w:val="20"/>
                <w:szCs w:val="20"/>
              </w:rPr>
              <w:t>C.Ty CP Tân Cang: Tân Cang 2</w:t>
            </w:r>
          </w:p>
        </w:tc>
        <w:tc>
          <w:tcPr>
            <w:tcW w:w="101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164,000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26,500</w:t>
            </w:r>
          </w:p>
        </w:tc>
        <w:tc>
          <w:tcPr>
            <w:tcW w:w="923"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5,888</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12,032</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1021"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149,346</w:t>
            </w:r>
          </w:p>
        </w:tc>
        <w:tc>
          <w:tcPr>
            <w:tcW w:w="773"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26162</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7,420</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15,006</w:t>
            </w: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0</w:t>
            </w:r>
          </w:p>
        </w:tc>
        <w:tc>
          <w:tcPr>
            <w:tcW w:w="911" w:type="dxa"/>
            <w:shd w:val="clear" w:color="auto" w:fill="auto"/>
            <w:noWrap/>
            <w:vAlign w:val="center"/>
            <w:hideMark/>
          </w:tcPr>
          <w:p w:rsidR="00EB5BA9" w:rsidRPr="008915AD" w:rsidRDefault="00EB5BA9" w:rsidP="00073192">
            <w:pPr>
              <w:spacing w:before="60" w:after="60"/>
              <w:jc w:val="right"/>
              <w:rPr>
                <w:color w:val="0000CC"/>
                <w:sz w:val="20"/>
                <w:szCs w:val="20"/>
              </w:rPr>
            </w:pPr>
            <w:r w:rsidRPr="008915AD">
              <w:rPr>
                <w:color w:val="0000CC"/>
                <w:sz w:val="20"/>
                <w:szCs w:val="20"/>
              </w:rPr>
              <w:t>91.06</w:t>
            </w:r>
          </w:p>
        </w:tc>
        <w:tc>
          <w:tcPr>
            <w:tcW w:w="751" w:type="dxa"/>
            <w:shd w:val="clear" w:color="auto" w:fill="auto"/>
            <w:noWrap/>
            <w:vAlign w:val="center"/>
            <w:hideMark/>
          </w:tcPr>
          <w:p w:rsidR="00EB5BA9" w:rsidRPr="008915AD" w:rsidRDefault="00EB5BA9" w:rsidP="00073192">
            <w:pPr>
              <w:spacing w:before="60" w:after="60"/>
              <w:jc w:val="right"/>
              <w:rPr>
                <w:color w:val="0000CC"/>
                <w:sz w:val="20"/>
                <w:szCs w:val="20"/>
              </w:rPr>
            </w:pPr>
          </w:p>
        </w:tc>
      </w:tr>
      <w:tr w:rsidR="00EB5BA9" w:rsidRPr="00EB5BA9" w:rsidTr="00B100EC">
        <w:trPr>
          <w:trHeight w:val="255"/>
          <w:jc w:val="center"/>
        </w:trPr>
        <w:tc>
          <w:tcPr>
            <w:tcW w:w="670" w:type="dxa"/>
            <w:shd w:val="clear" w:color="auto" w:fill="auto"/>
            <w:noWrap/>
            <w:vAlign w:val="center"/>
            <w:hideMark/>
          </w:tcPr>
          <w:p w:rsidR="00EB5BA9" w:rsidRPr="00B100EC" w:rsidRDefault="00EB5BA9" w:rsidP="00073192">
            <w:pPr>
              <w:spacing w:before="60" w:after="60"/>
              <w:jc w:val="center"/>
              <w:rPr>
                <w:bCs/>
                <w:color w:val="0000CC"/>
                <w:sz w:val="20"/>
                <w:szCs w:val="20"/>
              </w:rPr>
            </w:pPr>
            <w:r w:rsidRPr="00B100EC">
              <w:rPr>
                <w:bCs/>
                <w:color w:val="0000CC"/>
                <w:sz w:val="20"/>
                <w:szCs w:val="20"/>
              </w:rPr>
              <w:t>7</w:t>
            </w:r>
          </w:p>
        </w:tc>
        <w:tc>
          <w:tcPr>
            <w:tcW w:w="3376" w:type="dxa"/>
            <w:shd w:val="clear" w:color="auto" w:fill="auto"/>
            <w:noWrap/>
            <w:vAlign w:val="center"/>
            <w:hideMark/>
          </w:tcPr>
          <w:p w:rsidR="00EB5BA9" w:rsidRPr="008915AD" w:rsidRDefault="00EB5BA9" w:rsidP="00073192">
            <w:pPr>
              <w:spacing w:before="60" w:after="60"/>
              <w:rPr>
                <w:b/>
                <w:bCs/>
                <w:color w:val="0000CC"/>
                <w:sz w:val="20"/>
                <w:szCs w:val="20"/>
              </w:rPr>
            </w:pPr>
            <w:r w:rsidRPr="008915AD">
              <w:rPr>
                <w:b/>
                <w:bCs/>
                <w:color w:val="0000CC"/>
                <w:sz w:val="20"/>
                <w:szCs w:val="20"/>
              </w:rPr>
              <w:t xml:space="preserve">Cty CP Hoá An </w:t>
            </w:r>
          </w:p>
        </w:tc>
        <w:tc>
          <w:tcPr>
            <w:tcW w:w="1016" w:type="dxa"/>
            <w:shd w:val="clear" w:color="auto" w:fill="auto"/>
            <w:noWrap/>
            <w:vAlign w:val="center"/>
            <w:hideMark/>
          </w:tcPr>
          <w:p w:rsidR="00EB5BA9" w:rsidRPr="008915AD" w:rsidRDefault="00EB5BA9" w:rsidP="00073192">
            <w:pPr>
              <w:spacing w:before="60" w:after="60"/>
              <w:jc w:val="right"/>
              <w:rPr>
                <w:color w:val="0000CC"/>
                <w:sz w:val="20"/>
                <w:szCs w:val="20"/>
              </w:rPr>
            </w:pP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p>
        </w:tc>
        <w:tc>
          <w:tcPr>
            <w:tcW w:w="923" w:type="dxa"/>
            <w:shd w:val="clear" w:color="auto" w:fill="auto"/>
            <w:noWrap/>
            <w:vAlign w:val="center"/>
            <w:hideMark/>
          </w:tcPr>
          <w:p w:rsidR="00EB5BA9" w:rsidRPr="008915AD" w:rsidRDefault="00EB5BA9" w:rsidP="00073192">
            <w:pPr>
              <w:spacing w:before="60" w:after="60"/>
              <w:jc w:val="right"/>
              <w:rPr>
                <w:color w:val="0000CC"/>
                <w:sz w:val="20"/>
                <w:szCs w:val="20"/>
              </w:rPr>
            </w:pP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p>
        </w:tc>
        <w:tc>
          <w:tcPr>
            <w:tcW w:w="1021" w:type="dxa"/>
            <w:shd w:val="clear" w:color="auto" w:fill="auto"/>
            <w:noWrap/>
            <w:vAlign w:val="center"/>
            <w:hideMark/>
          </w:tcPr>
          <w:p w:rsidR="00EB5BA9" w:rsidRPr="008915AD" w:rsidRDefault="00EB5BA9" w:rsidP="00073192">
            <w:pPr>
              <w:spacing w:before="60" w:after="60"/>
              <w:jc w:val="right"/>
              <w:rPr>
                <w:color w:val="0000CC"/>
                <w:sz w:val="20"/>
                <w:szCs w:val="20"/>
              </w:rPr>
            </w:pPr>
          </w:p>
        </w:tc>
        <w:tc>
          <w:tcPr>
            <w:tcW w:w="773" w:type="dxa"/>
            <w:shd w:val="clear" w:color="auto" w:fill="auto"/>
            <w:noWrap/>
            <w:vAlign w:val="center"/>
            <w:hideMark/>
          </w:tcPr>
          <w:p w:rsidR="00EB5BA9" w:rsidRPr="008915AD" w:rsidRDefault="00EB5BA9" w:rsidP="00073192">
            <w:pPr>
              <w:spacing w:before="60" w:after="60"/>
              <w:jc w:val="right"/>
              <w:rPr>
                <w:color w:val="0000CC"/>
                <w:sz w:val="20"/>
                <w:szCs w:val="20"/>
              </w:rPr>
            </w:pP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p>
        </w:tc>
        <w:tc>
          <w:tcPr>
            <w:tcW w:w="866" w:type="dxa"/>
            <w:shd w:val="clear" w:color="auto" w:fill="auto"/>
            <w:noWrap/>
            <w:vAlign w:val="center"/>
            <w:hideMark/>
          </w:tcPr>
          <w:p w:rsidR="00EB5BA9" w:rsidRPr="008915AD" w:rsidRDefault="00EB5BA9" w:rsidP="00073192">
            <w:pPr>
              <w:spacing w:before="60" w:after="60"/>
              <w:jc w:val="right"/>
              <w:rPr>
                <w:color w:val="0000CC"/>
                <w:sz w:val="20"/>
                <w:szCs w:val="20"/>
              </w:rPr>
            </w:pPr>
          </w:p>
        </w:tc>
        <w:tc>
          <w:tcPr>
            <w:tcW w:w="911" w:type="dxa"/>
            <w:shd w:val="clear" w:color="auto" w:fill="auto"/>
            <w:noWrap/>
            <w:vAlign w:val="center"/>
            <w:hideMark/>
          </w:tcPr>
          <w:p w:rsidR="00EB5BA9" w:rsidRPr="008915AD" w:rsidRDefault="00EB5BA9" w:rsidP="00073192">
            <w:pPr>
              <w:spacing w:before="60" w:after="60"/>
              <w:jc w:val="right"/>
              <w:rPr>
                <w:color w:val="0000CC"/>
                <w:sz w:val="20"/>
                <w:szCs w:val="20"/>
              </w:rPr>
            </w:pPr>
          </w:p>
        </w:tc>
        <w:tc>
          <w:tcPr>
            <w:tcW w:w="751" w:type="dxa"/>
            <w:shd w:val="clear" w:color="auto" w:fill="auto"/>
            <w:noWrap/>
            <w:vAlign w:val="center"/>
            <w:hideMark/>
          </w:tcPr>
          <w:p w:rsidR="00EB5BA9" w:rsidRPr="008915AD" w:rsidRDefault="00EB5BA9" w:rsidP="00073192">
            <w:pPr>
              <w:spacing w:before="60" w:after="60"/>
              <w:jc w:val="right"/>
              <w:rPr>
                <w:color w:val="0000CC"/>
                <w:sz w:val="20"/>
                <w:szCs w:val="20"/>
              </w:rPr>
            </w:pPr>
          </w:p>
        </w:tc>
      </w:tr>
      <w:tr w:rsidR="00B100EC" w:rsidRPr="00EB5BA9" w:rsidTr="00B100EC">
        <w:trPr>
          <w:trHeight w:val="255"/>
          <w:jc w:val="center"/>
        </w:trPr>
        <w:tc>
          <w:tcPr>
            <w:tcW w:w="670" w:type="dxa"/>
            <w:shd w:val="clear" w:color="auto" w:fill="auto"/>
            <w:noWrap/>
            <w:vAlign w:val="center"/>
            <w:hideMark/>
          </w:tcPr>
          <w:p w:rsidR="00B100EC" w:rsidRPr="00B100EC" w:rsidRDefault="00B100EC" w:rsidP="00073192">
            <w:pPr>
              <w:spacing w:before="60" w:after="60"/>
              <w:jc w:val="center"/>
              <w:rPr>
                <w:bCs/>
                <w:i/>
                <w:color w:val="0000CC"/>
                <w:sz w:val="20"/>
                <w:szCs w:val="20"/>
              </w:rPr>
            </w:pPr>
            <w:r w:rsidRPr="00B100EC">
              <w:rPr>
                <w:bCs/>
                <w:i/>
                <w:color w:val="0000CC"/>
                <w:sz w:val="20"/>
                <w:szCs w:val="20"/>
              </w:rPr>
              <w:t>7.1</w:t>
            </w:r>
          </w:p>
        </w:tc>
        <w:tc>
          <w:tcPr>
            <w:tcW w:w="3376" w:type="dxa"/>
            <w:shd w:val="clear" w:color="auto" w:fill="auto"/>
            <w:noWrap/>
            <w:vAlign w:val="center"/>
            <w:hideMark/>
          </w:tcPr>
          <w:p w:rsidR="00B100EC" w:rsidRPr="00B100EC" w:rsidRDefault="00B100EC" w:rsidP="00073192">
            <w:pPr>
              <w:spacing w:before="60" w:after="60"/>
              <w:rPr>
                <w:bCs/>
                <w:i/>
                <w:color w:val="0000CC"/>
                <w:sz w:val="20"/>
                <w:szCs w:val="20"/>
              </w:rPr>
            </w:pPr>
            <w:r w:rsidRPr="00B100EC">
              <w:rPr>
                <w:i/>
                <w:color w:val="0000CC"/>
                <w:sz w:val="20"/>
                <w:szCs w:val="20"/>
              </w:rPr>
              <w:t>Mỏ Thạnh Phú 2</w:t>
            </w:r>
          </w:p>
        </w:tc>
        <w:tc>
          <w:tcPr>
            <w:tcW w:w="101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286,300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37,800</w:t>
            </w:r>
          </w:p>
        </w:tc>
        <w:tc>
          <w:tcPr>
            <w:tcW w:w="923"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12,156</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24,534</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1021"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142,432</w:t>
            </w:r>
          </w:p>
        </w:tc>
        <w:tc>
          <w:tcPr>
            <w:tcW w:w="773"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8,073</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16,312</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911"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49.75</w:t>
            </w:r>
          </w:p>
        </w:tc>
        <w:tc>
          <w:tcPr>
            <w:tcW w:w="751" w:type="dxa"/>
            <w:shd w:val="clear" w:color="auto" w:fill="auto"/>
            <w:noWrap/>
            <w:vAlign w:val="center"/>
            <w:hideMark/>
          </w:tcPr>
          <w:p w:rsidR="00B100EC" w:rsidRPr="008915AD" w:rsidRDefault="00B100EC" w:rsidP="00073192">
            <w:pPr>
              <w:spacing w:before="60" w:after="60"/>
              <w:jc w:val="right"/>
              <w:rPr>
                <w:color w:val="0000CC"/>
                <w:sz w:val="20"/>
                <w:szCs w:val="20"/>
              </w:rPr>
            </w:pPr>
          </w:p>
        </w:tc>
      </w:tr>
      <w:tr w:rsidR="00B100EC" w:rsidRPr="00EB5BA9" w:rsidTr="00B100EC">
        <w:trPr>
          <w:trHeight w:val="255"/>
          <w:jc w:val="center"/>
        </w:trPr>
        <w:tc>
          <w:tcPr>
            <w:tcW w:w="670" w:type="dxa"/>
            <w:shd w:val="clear" w:color="auto" w:fill="auto"/>
            <w:noWrap/>
            <w:vAlign w:val="center"/>
            <w:hideMark/>
          </w:tcPr>
          <w:p w:rsidR="00B100EC" w:rsidRPr="00B100EC" w:rsidRDefault="00B100EC" w:rsidP="00073192">
            <w:pPr>
              <w:spacing w:before="60" w:after="60"/>
              <w:jc w:val="center"/>
              <w:rPr>
                <w:bCs/>
                <w:i/>
                <w:color w:val="0000CC"/>
                <w:sz w:val="20"/>
                <w:szCs w:val="20"/>
              </w:rPr>
            </w:pPr>
            <w:r w:rsidRPr="00B100EC">
              <w:rPr>
                <w:bCs/>
                <w:i/>
                <w:color w:val="0000CC"/>
                <w:sz w:val="20"/>
                <w:szCs w:val="20"/>
              </w:rPr>
              <w:t>7.2</w:t>
            </w:r>
          </w:p>
        </w:tc>
        <w:tc>
          <w:tcPr>
            <w:tcW w:w="3376" w:type="dxa"/>
            <w:shd w:val="clear" w:color="auto" w:fill="auto"/>
            <w:noWrap/>
            <w:vAlign w:val="center"/>
            <w:hideMark/>
          </w:tcPr>
          <w:p w:rsidR="00B100EC" w:rsidRPr="00B100EC" w:rsidRDefault="00B100EC" w:rsidP="00073192">
            <w:pPr>
              <w:spacing w:before="60" w:after="60"/>
              <w:rPr>
                <w:i/>
                <w:color w:val="0000CC"/>
                <w:sz w:val="20"/>
                <w:szCs w:val="20"/>
              </w:rPr>
            </w:pPr>
            <w:r w:rsidRPr="00B100EC">
              <w:rPr>
                <w:i/>
                <w:color w:val="0000CC"/>
                <w:sz w:val="20"/>
                <w:szCs w:val="20"/>
              </w:rPr>
              <w:t>Mỏ Tân Cang 3</w:t>
            </w:r>
          </w:p>
        </w:tc>
        <w:tc>
          <w:tcPr>
            <w:tcW w:w="101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220,500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36,000</w:t>
            </w:r>
          </w:p>
        </w:tc>
        <w:tc>
          <w:tcPr>
            <w:tcW w:w="923"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7,840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15,866</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1021"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76,442</w:t>
            </w:r>
          </w:p>
        </w:tc>
        <w:tc>
          <w:tcPr>
            <w:tcW w:w="773"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3,912</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8,010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911"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34.67</w:t>
            </w:r>
          </w:p>
        </w:tc>
        <w:tc>
          <w:tcPr>
            <w:tcW w:w="751" w:type="dxa"/>
            <w:shd w:val="clear" w:color="auto" w:fill="auto"/>
            <w:noWrap/>
            <w:vAlign w:val="center"/>
            <w:hideMark/>
          </w:tcPr>
          <w:p w:rsidR="00B100EC" w:rsidRPr="008915AD" w:rsidRDefault="00B100EC" w:rsidP="00073192">
            <w:pPr>
              <w:spacing w:before="60" w:after="60"/>
              <w:jc w:val="right"/>
              <w:rPr>
                <w:color w:val="0000CC"/>
                <w:sz w:val="20"/>
                <w:szCs w:val="20"/>
              </w:rPr>
            </w:pPr>
          </w:p>
        </w:tc>
      </w:tr>
      <w:tr w:rsidR="00B100EC" w:rsidRPr="00EB5BA9" w:rsidTr="00B100EC">
        <w:trPr>
          <w:trHeight w:val="255"/>
          <w:jc w:val="center"/>
        </w:trPr>
        <w:tc>
          <w:tcPr>
            <w:tcW w:w="670" w:type="dxa"/>
            <w:shd w:val="clear" w:color="auto" w:fill="auto"/>
            <w:noWrap/>
            <w:vAlign w:val="center"/>
            <w:hideMark/>
          </w:tcPr>
          <w:p w:rsidR="00B100EC" w:rsidRPr="00B100EC" w:rsidRDefault="00B100EC" w:rsidP="00073192">
            <w:pPr>
              <w:spacing w:before="60" w:after="60"/>
              <w:jc w:val="center"/>
              <w:rPr>
                <w:bCs/>
                <w:color w:val="0000CC"/>
                <w:sz w:val="20"/>
                <w:szCs w:val="20"/>
              </w:rPr>
            </w:pPr>
            <w:r w:rsidRPr="00B100EC">
              <w:rPr>
                <w:bCs/>
                <w:color w:val="0000CC"/>
                <w:sz w:val="20"/>
                <w:szCs w:val="20"/>
              </w:rPr>
              <w:t>8</w:t>
            </w:r>
          </w:p>
        </w:tc>
        <w:tc>
          <w:tcPr>
            <w:tcW w:w="3376" w:type="dxa"/>
            <w:shd w:val="clear" w:color="auto" w:fill="auto"/>
            <w:noWrap/>
            <w:vAlign w:val="center"/>
            <w:hideMark/>
          </w:tcPr>
          <w:p w:rsidR="00B100EC" w:rsidRPr="008915AD" w:rsidRDefault="00B100EC" w:rsidP="00073192">
            <w:pPr>
              <w:spacing w:before="60" w:after="60"/>
              <w:rPr>
                <w:color w:val="0000CC"/>
                <w:sz w:val="20"/>
                <w:szCs w:val="20"/>
              </w:rPr>
            </w:pPr>
            <w:r w:rsidRPr="008915AD">
              <w:rPr>
                <w:color w:val="0000CC"/>
                <w:sz w:val="20"/>
                <w:szCs w:val="20"/>
              </w:rPr>
              <w:t>CtyCPĐTPTCườngThuậnIDICO-MỏTânCang 8</w:t>
            </w:r>
          </w:p>
        </w:tc>
        <w:tc>
          <w:tcPr>
            <w:tcW w:w="101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400,000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50,000</w:t>
            </w:r>
          </w:p>
        </w:tc>
        <w:tc>
          <w:tcPr>
            <w:tcW w:w="923"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2,000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180,600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1021"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83,778</w:t>
            </w:r>
          </w:p>
        </w:tc>
        <w:tc>
          <w:tcPr>
            <w:tcW w:w="773"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3,029</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5,950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911"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20.94</w:t>
            </w:r>
          </w:p>
        </w:tc>
        <w:tc>
          <w:tcPr>
            <w:tcW w:w="751" w:type="dxa"/>
            <w:shd w:val="clear" w:color="auto" w:fill="auto"/>
            <w:noWrap/>
            <w:vAlign w:val="center"/>
            <w:hideMark/>
          </w:tcPr>
          <w:p w:rsidR="00B100EC" w:rsidRPr="008915AD" w:rsidRDefault="00B100EC" w:rsidP="00073192">
            <w:pPr>
              <w:spacing w:before="60" w:after="60"/>
              <w:jc w:val="right"/>
              <w:rPr>
                <w:color w:val="0000CC"/>
                <w:sz w:val="20"/>
                <w:szCs w:val="20"/>
              </w:rPr>
            </w:pPr>
          </w:p>
        </w:tc>
      </w:tr>
      <w:tr w:rsidR="00B100EC" w:rsidRPr="00EB5BA9" w:rsidTr="00B100EC">
        <w:trPr>
          <w:trHeight w:val="255"/>
          <w:jc w:val="center"/>
        </w:trPr>
        <w:tc>
          <w:tcPr>
            <w:tcW w:w="670" w:type="dxa"/>
            <w:shd w:val="clear" w:color="auto" w:fill="auto"/>
            <w:noWrap/>
            <w:vAlign w:val="center"/>
            <w:hideMark/>
          </w:tcPr>
          <w:p w:rsidR="00B100EC" w:rsidRPr="00B100EC" w:rsidRDefault="00B100EC" w:rsidP="00073192">
            <w:pPr>
              <w:spacing w:before="60" w:after="60"/>
              <w:jc w:val="center"/>
              <w:rPr>
                <w:bCs/>
                <w:color w:val="0000CC"/>
                <w:sz w:val="20"/>
                <w:szCs w:val="20"/>
              </w:rPr>
            </w:pPr>
            <w:r w:rsidRPr="00B100EC">
              <w:rPr>
                <w:bCs/>
                <w:color w:val="0000CC"/>
                <w:sz w:val="20"/>
                <w:szCs w:val="20"/>
              </w:rPr>
              <w:t>9</w:t>
            </w:r>
          </w:p>
        </w:tc>
        <w:tc>
          <w:tcPr>
            <w:tcW w:w="3376" w:type="dxa"/>
            <w:shd w:val="clear" w:color="auto" w:fill="auto"/>
            <w:noWrap/>
            <w:vAlign w:val="center"/>
            <w:hideMark/>
          </w:tcPr>
          <w:p w:rsidR="00B100EC" w:rsidRPr="008915AD" w:rsidRDefault="00B100EC" w:rsidP="00073192">
            <w:pPr>
              <w:spacing w:before="60" w:after="60"/>
              <w:rPr>
                <w:color w:val="0000CC"/>
                <w:sz w:val="20"/>
                <w:szCs w:val="20"/>
              </w:rPr>
            </w:pPr>
            <w:r w:rsidRPr="008915AD">
              <w:rPr>
                <w:color w:val="0000CC"/>
                <w:sz w:val="20"/>
                <w:szCs w:val="20"/>
              </w:rPr>
              <w:t>Cty CP Đầu tư XD Số 5</w:t>
            </w:r>
          </w:p>
        </w:tc>
        <w:tc>
          <w:tcPr>
            <w:tcW w:w="101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91,000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28,000</w:t>
            </w:r>
          </w:p>
        </w:tc>
        <w:tc>
          <w:tcPr>
            <w:tcW w:w="923"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5,000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10,000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20,000</w:t>
            </w:r>
          </w:p>
        </w:tc>
        <w:tc>
          <w:tcPr>
            <w:tcW w:w="1021"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29,450</w:t>
            </w:r>
          </w:p>
        </w:tc>
        <w:tc>
          <w:tcPr>
            <w:tcW w:w="773"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1,107</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2,187</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911"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32.36</w:t>
            </w:r>
          </w:p>
        </w:tc>
        <w:tc>
          <w:tcPr>
            <w:tcW w:w="751" w:type="dxa"/>
            <w:shd w:val="clear" w:color="auto" w:fill="auto"/>
            <w:noWrap/>
            <w:vAlign w:val="center"/>
            <w:hideMark/>
          </w:tcPr>
          <w:p w:rsidR="00B100EC" w:rsidRPr="008915AD" w:rsidRDefault="00B100EC" w:rsidP="00073192">
            <w:pPr>
              <w:spacing w:before="60" w:after="60"/>
              <w:jc w:val="right"/>
              <w:rPr>
                <w:color w:val="0000CC"/>
                <w:sz w:val="20"/>
                <w:szCs w:val="20"/>
              </w:rPr>
            </w:pPr>
          </w:p>
        </w:tc>
      </w:tr>
      <w:tr w:rsidR="00B100EC" w:rsidRPr="00EB5BA9" w:rsidTr="00B100EC">
        <w:trPr>
          <w:trHeight w:val="255"/>
          <w:jc w:val="center"/>
        </w:trPr>
        <w:tc>
          <w:tcPr>
            <w:tcW w:w="670" w:type="dxa"/>
            <w:shd w:val="clear" w:color="auto" w:fill="auto"/>
            <w:noWrap/>
            <w:vAlign w:val="center"/>
            <w:hideMark/>
          </w:tcPr>
          <w:p w:rsidR="00B100EC" w:rsidRPr="00B100EC" w:rsidRDefault="00B100EC" w:rsidP="00073192">
            <w:pPr>
              <w:spacing w:before="60" w:after="60"/>
              <w:jc w:val="center"/>
              <w:rPr>
                <w:bCs/>
                <w:color w:val="0000CC"/>
                <w:sz w:val="20"/>
                <w:szCs w:val="20"/>
              </w:rPr>
            </w:pPr>
            <w:r w:rsidRPr="00B100EC">
              <w:rPr>
                <w:bCs/>
                <w:color w:val="0000CC"/>
                <w:sz w:val="20"/>
                <w:szCs w:val="20"/>
              </w:rPr>
              <w:t>10</w:t>
            </w:r>
          </w:p>
        </w:tc>
        <w:tc>
          <w:tcPr>
            <w:tcW w:w="3376" w:type="dxa"/>
            <w:shd w:val="clear" w:color="auto" w:fill="auto"/>
            <w:noWrap/>
            <w:vAlign w:val="center"/>
            <w:hideMark/>
          </w:tcPr>
          <w:p w:rsidR="00B100EC" w:rsidRPr="008915AD" w:rsidRDefault="00B100EC" w:rsidP="00073192">
            <w:pPr>
              <w:spacing w:before="60" w:after="60"/>
              <w:rPr>
                <w:color w:val="0000CC"/>
                <w:sz w:val="20"/>
                <w:szCs w:val="20"/>
              </w:rPr>
            </w:pPr>
            <w:r w:rsidRPr="008915AD">
              <w:rPr>
                <w:color w:val="0000CC"/>
                <w:sz w:val="20"/>
                <w:szCs w:val="20"/>
              </w:rPr>
              <w:t>HTX Bình Thạch</w:t>
            </w:r>
          </w:p>
        </w:tc>
        <w:tc>
          <w:tcPr>
            <w:tcW w:w="101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160,000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923"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6,000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16,000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1021"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135,335</w:t>
            </w:r>
          </w:p>
        </w:tc>
        <w:tc>
          <w:tcPr>
            <w:tcW w:w="773"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4268</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12,768</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911"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84.58</w:t>
            </w:r>
          </w:p>
        </w:tc>
        <w:tc>
          <w:tcPr>
            <w:tcW w:w="751" w:type="dxa"/>
            <w:shd w:val="clear" w:color="auto" w:fill="auto"/>
            <w:noWrap/>
            <w:vAlign w:val="center"/>
            <w:hideMark/>
          </w:tcPr>
          <w:p w:rsidR="00B100EC" w:rsidRPr="008915AD" w:rsidRDefault="00B100EC" w:rsidP="00073192">
            <w:pPr>
              <w:spacing w:before="60" w:after="60"/>
              <w:jc w:val="right"/>
              <w:rPr>
                <w:color w:val="0000CC"/>
                <w:sz w:val="20"/>
                <w:szCs w:val="20"/>
              </w:rPr>
            </w:pPr>
          </w:p>
        </w:tc>
      </w:tr>
      <w:tr w:rsidR="00B100EC" w:rsidRPr="00EB5BA9" w:rsidTr="00B100EC">
        <w:trPr>
          <w:trHeight w:val="255"/>
          <w:jc w:val="center"/>
        </w:trPr>
        <w:tc>
          <w:tcPr>
            <w:tcW w:w="670" w:type="dxa"/>
            <w:shd w:val="clear" w:color="auto" w:fill="auto"/>
            <w:noWrap/>
            <w:vAlign w:val="center"/>
            <w:hideMark/>
          </w:tcPr>
          <w:p w:rsidR="00B100EC" w:rsidRPr="00B100EC" w:rsidRDefault="00B100EC" w:rsidP="00073192">
            <w:pPr>
              <w:spacing w:before="60" w:after="60"/>
              <w:jc w:val="center"/>
              <w:rPr>
                <w:bCs/>
                <w:color w:val="0000CC"/>
                <w:sz w:val="20"/>
                <w:szCs w:val="20"/>
              </w:rPr>
            </w:pPr>
            <w:r w:rsidRPr="00B100EC">
              <w:rPr>
                <w:bCs/>
                <w:color w:val="0000CC"/>
                <w:sz w:val="20"/>
                <w:szCs w:val="20"/>
              </w:rPr>
              <w:t>11</w:t>
            </w:r>
          </w:p>
        </w:tc>
        <w:tc>
          <w:tcPr>
            <w:tcW w:w="3376" w:type="dxa"/>
            <w:shd w:val="clear" w:color="auto" w:fill="auto"/>
            <w:noWrap/>
            <w:vAlign w:val="center"/>
            <w:hideMark/>
          </w:tcPr>
          <w:p w:rsidR="00B100EC" w:rsidRPr="008915AD" w:rsidRDefault="00B100EC" w:rsidP="00073192">
            <w:pPr>
              <w:spacing w:before="60" w:after="60"/>
              <w:rPr>
                <w:color w:val="0000CC"/>
                <w:sz w:val="20"/>
                <w:szCs w:val="20"/>
              </w:rPr>
            </w:pPr>
            <w:r w:rsidRPr="008915AD">
              <w:rPr>
                <w:color w:val="0000CC"/>
                <w:sz w:val="20"/>
                <w:szCs w:val="20"/>
              </w:rPr>
              <w:t>Hợp tác xã An Phát - Mỏ Tân Cang 7</w:t>
            </w:r>
          </w:p>
        </w:tc>
        <w:tc>
          <w:tcPr>
            <w:tcW w:w="101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600,000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923"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40,000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40,000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1021"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307,976</w:t>
            </w:r>
          </w:p>
        </w:tc>
        <w:tc>
          <w:tcPr>
            <w:tcW w:w="773"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14,985</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28,076</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911"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51.33</w:t>
            </w:r>
          </w:p>
        </w:tc>
        <w:tc>
          <w:tcPr>
            <w:tcW w:w="751" w:type="dxa"/>
            <w:shd w:val="clear" w:color="auto" w:fill="auto"/>
            <w:noWrap/>
            <w:vAlign w:val="center"/>
            <w:hideMark/>
          </w:tcPr>
          <w:p w:rsidR="00B100EC" w:rsidRPr="008915AD" w:rsidRDefault="00B100EC" w:rsidP="00073192">
            <w:pPr>
              <w:spacing w:before="60" w:after="60"/>
              <w:jc w:val="right"/>
              <w:rPr>
                <w:color w:val="0000CC"/>
                <w:sz w:val="20"/>
                <w:szCs w:val="20"/>
              </w:rPr>
            </w:pPr>
          </w:p>
        </w:tc>
      </w:tr>
      <w:tr w:rsidR="00B100EC" w:rsidRPr="00EB5BA9" w:rsidTr="00B100EC">
        <w:trPr>
          <w:trHeight w:val="255"/>
          <w:jc w:val="center"/>
        </w:trPr>
        <w:tc>
          <w:tcPr>
            <w:tcW w:w="670" w:type="dxa"/>
            <w:shd w:val="clear" w:color="auto" w:fill="auto"/>
            <w:noWrap/>
            <w:vAlign w:val="center"/>
            <w:hideMark/>
          </w:tcPr>
          <w:p w:rsidR="00B100EC" w:rsidRPr="00B100EC" w:rsidRDefault="00B100EC" w:rsidP="00073192">
            <w:pPr>
              <w:spacing w:before="60" w:after="60"/>
              <w:jc w:val="center"/>
              <w:rPr>
                <w:bCs/>
                <w:color w:val="0000CC"/>
                <w:sz w:val="20"/>
                <w:szCs w:val="20"/>
              </w:rPr>
            </w:pPr>
            <w:r w:rsidRPr="00B100EC">
              <w:rPr>
                <w:bCs/>
                <w:color w:val="0000CC"/>
                <w:sz w:val="20"/>
                <w:szCs w:val="20"/>
              </w:rPr>
              <w:t>12</w:t>
            </w:r>
          </w:p>
        </w:tc>
        <w:tc>
          <w:tcPr>
            <w:tcW w:w="3376" w:type="dxa"/>
            <w:shd w:val="clear" w:color="auto" w:fill="auto"/>
            <w:noWrap/>
            <w:vAlign w:val="center"/>
            <w:hideMark/>
          </w:tcPr>
          <w:p w:rsidR="00B100EC" w:rsidRPr="008915AD" w:rsidRDefault="00B100EC" w:rsidP="00073192">
            <w:pPr>
              <w:spacing w:before="60" w:after="60"/>
              <w:rPr>
                <w:color w:val="0000CC"/>
                <w:sz w:val="20"/>
                <w:szCs w:val="20"/>
              </w:rPr>
            </w:pPr>
            <w:r w:rsidRPr="008915AD">
              <w:rPr>
                <w:color w:val="0000CC"/>
                <w:sz w:val="20"/>
                <w:szCs w:val="20"/>
              </w:rPr>
              <w:t>Cty TNHH K.Thác VL&amp;XD Vĩnh Hải</w:t>
            </w:r>
          </w:p>
        </w:tc>
        <w:tc>
          <w:tcPr>
            <w:tcW w:w="101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285,000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52,000</w:t>
            </w:r>
          </w:p>
        </w:tc>
        <w:tc>
          <w:tcPr>
            <w:tcW w:w="923"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40,000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75,000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1021"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213,025</w:t>
            </w:r>
          </w:p>
        </w:tc>
        <w:tc>
          <w:tcPr>
            <w:tcW w:w="773"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10,855</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21,607</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911"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74.75</w:t>
            </w:r>
          </w:p>
        </w:tc>
        <w:tc>
          <w:tcPr>
            <w:tcW w:w="751" w:type="dxa"/>
            <w:shd w:val="clear" w:color="auto" w:fill="auto"/>
            <w:noWrap/>
            <w:vAlign w:val="center"/>
            <w:hideMark/>
          </w:tcPr>
          <w:p w:rsidR="00B100EC" w:rsidRPr="008915AD" w:rsidRDefault="00B100EC" w:rsidP="00073192">
            <w:pPr>
              <w:spacing w:before="60" w:after="60"/>
              <w:jc w:val="right"/>
              <w:rPr>
                <w:color w:val="0000CC"/>
                <w:sz w:val="20"/>
                <w:szCs w:val="20"/>
              </w:rPr>
            </w:pPr>
          </w:p>
        </w:tc>
      </w:tr>
      <w:tr w:rsidR="00B100EC" w:rsidRPr="00EB5BA9" w:rsidTr="00B100EC">
        <w:trPr>
          <w:trHeight w:val="255"/>
          <w:jc w:val="center"/>
        </w:trPr>
        <w:tc>
          <w:tcPr>
            <w:tcW w:w="670" w:type="dxa"/>
            <w:shd w:val="clear" w:color="auto" w:fill="auto"/>
            <w:noWrap/>
            <w:vAlign w:val="center"/>
            <w:hideMark/>
          </w:tcPr>
          <w:p w:rsidR="00B100EC" w:rsidRPr="00B100EC" w:rsidRDefault="00B100EC" w:rsidP="00073192">
            <w:pPr>
              <w:spacing w:before="60" w:after="60"/>
              <w:jc w:val="center"/>
              <w:rPr>
                <w:bCs/>
                <w:color w:val="0000CC"/>
                <w:sz w:val="20"/>
                <w:szCs w:val="20"/>
              </w:rPr>
            </w:pPr>
            <w:r w:rsidRPr="00B100EC">
              <w:rPr>
                <w:bCs/>
                <w:color w:val="0000CC"/>
                <w:sz w:val="20"/>
                <w:szCs w:val="20"/>
              </w:rPr>
              <w:lastRenderedPageBreak/>
              <w:t>13</w:t>
            </w:r>
          </w:p>
        </w:tc>
        <w:tc>
          <w:tcPr>
            <w:tcW w:w="3376" w:type="dxa"/>
            <w:shd w:val="clear" w:color="auto" w:fill="auto"/>
            <w:noWrap/>
            <w:vAlign w:val="center"/>
            <w:hideMark/>
          </w:tcPr>
          <w:p w:rsidR="00B100EC" w:rsidRPr="008915AD" w:rsidRDefault="00B100EC" w:rsidP="00073192">
            <w:pPr>
              <w:spacing w:before="60" w:after="60"/>
              <w:rPr>
                <w:color w:val="0000CC"/>
                <w:sz w:val="20"/>
                <w:szCs w:val="20"/>
              </w:rPr>
            </w:pPr>
            <w:r w:rsidRPr="008915AD">
              <w:rPr>
                <w:color w:val="0000CC"/>
                <w:sz w:val="20"/>
                <w:szCs w:val="20"/>
              </w:rPr>
              <w:t>Cty TNHHSXVLXD Mai Phong</w:t>
            </w:r>
          </w:p>
        </w:tc>
        <w:tc>
          <w:tcPr>
            <w:tcW w:w="101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50,000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923"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3,500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10,350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15,000</w:t>
            </w:r>
          </w:p>
        </w:tc>
        <w:tc>
          <w:tcPr>
            <w:tcW w:w="1021"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32,946</w:t>
            </w:r>
          </w:p>
        </w:tc>
        <w:tc>
          <w:tcPr>
            <w:tcW w:w="773"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1,865</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3,809</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3,300</w:t>
            </w:r>
          </w:p>
        </w:tc>
        <w:tc>
          <w:tcPr>
            <w:tcW w:w="911"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65.89</w:t>
            </w:r>
          </w:p>
        </w:tc>
        <w:tc>
          <w:tcPr>
            <w:tcW w:w="751" w:type="dxa"/>
            <w:shd w:val="clear" w:color="auto" w:fill="auto"/>
            <w:noWrap/>
            <w:vAlign w:val="center"/>
            <w:hideMark/>
          </w:tcPr>
          <w:p w:rsidR="00B100EC" w:rsidRPr="008915AD" w:rsidRDefault="00B100EC" w:rsidP="00073192">
            <w:pPr>
              <w:spacing w:before="60" w:after="60"/>
              <w:jc w:val="right"/>
              <w:rPr>
                <w:color w:val="0000CC"/>
                <w:sz w:val="20"/>
                <w:szCs w:val="20"/>
              </w:rPr>
            </w:pPr>
          </w:p>
        </w:tc>
      </w:tr>
      <w:tr w:rsidR="00B100EC" w:rsidRPr="00EB5BA9" w:rsidTr="00B100EC">
        <w:trPr>
          <w:trHeight w:val="255"/>
          <w:jc w:val="center"/>
        </w:trPr>
        <w:tc>
          <w:tcPr>
            <w:tcW w:w="670" w:type="dxa"/>
            <w:shd w:val="clear" w:color="auto" w:fill="auto"/>
            <w:noWrap/>
            <w:vAlign w:val="center"/>
            <w:hideMark/>
          </w:tcPr>
          <w:p w:rsidR="00B100EC" w:rsidRPr="00B100EC" w:rsidRDefault="00B100EC" w:rsidP="00073192">
            <w:pPr>
              <w:spacing w:before="60" w:after="60"/>
              <w:jc w:val="center"/>
              <w:rPr>
                <w:bCs/>
                <w:color w:val="0000CC"/>
                <w:sz w:val="20"/>
                <w:szCs w:val="20"/>
              </w:rPr>
            </w:pPr>
            <w:r w:rsidRPr="00B100EC">
              <w:rPr>
                <w:bCs/>
                <w:color w:val="0000CC"/>
                <w:sz w:val="20"/>
                <w:szCs w:val="20"/>
              </w:rPr>
              <w:t>14</w:t>
            </w:r>
          </w:p>
        </w:tc>
        <w:tc>
          <w:tcPr>
            <w:tcW w:w="3376" w:type="dxa"/>
            <w:shd w:val="clear" w:color="auto" w:fill="auto"/>
            <w:noWrap/>
            <w:vAlign w:val="center"/>
            <w:hideMark/>
          </w:tcPr>
          <w:p w:rsidR="00B100EC" w:rsidRPr="008915AD" w:rsidRDefault="00B100EC" w:rsidP="00073192">
            <w:pPr>
              <w:spacing w:before="60" w:after="60"/>
              <w:rPr>
                <w:color w:val="0000CC"/>
                <w:sz w:val="20"/>
                <w:szCs w:val="20"/>
              </w:rPr>
            </w:pPr>
            <w:r w:rsidRPr="008915AD">
              <w:rPr>
                <w:color w:val="0000CC"/>
                <w:sz w:val="20"/>
                <w:szCs w:val="20"/>
              </w:rPr>
              <w:t>Cty TNHH Hoàng Hải</w:t>
            </w:r>
          </w:p>
        </w:tc>
        <w:tc>
          <w:tcPr>
            <w:tcW w:w="101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105,600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35,400</w:t>
            </w:r>
          </w:p>
        </w:tc>
        <w:tc>
          <w:tcPr>
            <w:tcW w:w="923"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5,000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15,000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55,000</w:t>
            </w:r>
          </w:p>
        </w:tc>
        <w:tc>
          <w:tcPr>
            <w:tcW w:w="1021"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81,381</w:t>
            </w:r>
          </w:p>
        </w:tc>
        <w:tc>
          <w:tcPr>
            <w:tcW w:w="773"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28,109</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2,958</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35,400</w:t>
            </w:r>
          </w:p>
        </w:tc>
        <w:tc>
          <w:tcPr>
            <w:tcW w:w="911"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77.07</w:t>
            </w:r>
          </w:p>
        </w:tc>
        <w:tc>
          <w:tcPr>
            <w:tcW w:w="751" w:type="dxa"/>
            <w:shd w:val="clear" w:color="auto" w:fill="auto"/>
            <w:noWrap/>
            <w:vAlign w:val="center"/>
            <w:hideMark/>
          </w:tcPr>
          <w:p w:rsidR="00B100EC" w:rsidRPr="008915AD" w:rsidRDefault="00B100EC" w:rsidP="00073192">
            <w:pPr>
              <w:spacing w:before="60" w:after="60"/>
              <w:jc w:val="right"/>
              <w:rPr>
                <w:color w:val="0000CC"/>
                <w:sz w:val="20"/>
                <w:szCs w:val="20"/>
              </w:rPr>
            </w:pPr>
          </w:p>
        </w:tc>
      </w:tr>
      <w:tr w:rsidR="00B100EC" w:rsidRPr="00EB5BA9" w:rsidTr="00B100EC">
        <w:trPr>
          <w:trHeight w:val="255"/>
          <w:jc w:val="center"/>
        </w:trPr>
        <w:tc>
          <w:tcPr>
            <w:tcW w:w="670" w:type="dxa"/>
            <w:shd w:val="clear" w:color="auto" w:fill="auto"/>
            <w:noWrap/>
            <w:vAlign w:val="center"/>
            <w:hideMark/>
          </w:tcPr>
          <w:p w:rsidR="00B100EC" w:rsidRPr="00B100EC" w:rsidRDefault="00B100EC" w:rsidP="00073192">
            <w:pPr>
              <w:spacing w:before="60" w:after="60"/>
              <w:jc w:val="center"/>
              <w:rPr>
                <w:bCs/>
                <w:color w:val="0000CC"/>
                <w:sz w:val="20"/>
                <w:szCs w:val="20"/>
              </w:rPr>
            </w:pPr>
            <w:r w:rsidRPr="00B100EC">
              <w:rPr>
                <w:bCs/>
                <w:color w:val="0000CC"/>
                <w:sz w:val="20"/>
                <w:szCs w:val="20"/>
              </w:rPr>
              <w:t>15</w:t>
            </w:r>
          </w:p>
        </w:tc>
        <w:tc>
          <w:tcPr>
            <w:tcW w:w="3376" w:type="dxa"/>
            <w:shd w:val="clear" w:color="auto" w:fill="auto"/>
            <w:noWrap/>
            <w:vAlign w:val="center"/>
            <w:hideMark/>
          </w:tcPr>
          <w:p w:rsidR="00B100EC" w:rsidRPr="008915AD" w:rsidRDefault="00B100EC" w:rsidP="00073192">
            <w:pPr>
              <w:spacing w:before="60" w:after="60"/>
              <w:rPr>
                <w:color w:val="0000CC"/>
                <w:sz w:val="20"/>
                <w:szCs w:val="20"/>
              </w:rPr>
            </w:pPr>
            <w:r w:rsidRPr="008915AD">
              <w:rPr>
                <w:color w:val="0000CC"/>
                <w:sz w:val="20"/>
                <w:szCs w:val="20"/>
              </w:rPr>
              <w:t>Liên hiệp HTX DVNN Tổng hợp Đồng Nai-TC6</w:t>
            </w:r>
          </w:p>
        </w:tc>
        <w:tc>
          <w:tcPr>
            <w:tcW w:w="101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526,000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923"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24,500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49,340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1021"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145,706</w:t>
            </w:r>
          </w:p>
        </w:tc>
        <w:tc>
          <w:tcPr>
            <w:tcW w:w="773"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7,351</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15,339</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911"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27.70</w:t>
            </w:r>
          </w:p>
        </w:tc>
        <w:tc>
          <w:tcPr>
            <w:tcW w:w="751" w:type="dxa"/>
            <w:shd w:val="clear" w:color="auto" w:fill="auto"/>
            <w:noWrap/>
            <w:vAlign w:val="center"/>
            <w:hideMark/>
          </w:tcPr>
          <w:p w:rsidR="00B100EC" w:rsidRPr="008915AD" w:rsidRDefault="00B100EC" w:rsidP="00073192">
            <w:pPr>
              <w:spacing w:before="60" w:after="60"/>
              <w:jc w:val="right"/>
              <w:rPr>
                <w:color w:val="0000CC"/>
                <w:sz w:val="20"/>
                <w:szCs w:val="20"/>
              </w:rPr>
            </w:pPr>
          </w:p>
        </w:tc>
      </w:tr>
      <w:tr w:rsidR="00B100EC" w:rsidRPr="00EB5BA9" w:rsidTr="00B100EC">
        <w:trPr>
          <w:trHeight w:val="255"/>
          <w:jc w:val="center"/>
        </w:trPr>
        <w:tc>
          <w:tcPr>
            <w:tcW w:w="670" w:type="dxa"/>
            <w:shd w:val="clear" w:color="auto" w:fill="auto"/>
            <w:noWrap/>
            <w:vAlign w:val="center"/>
            <w:hideMark/>
          </w:tcPr>
          <w:p w:rsidR="00B100EC" w:rsidRPr="00B100EC" w:rsidRDefault="00B100EC" w:rsidP="00073192">
            <w:pPr>
              <w:spacing w:before="60" w:after="60"/>
              <w:jc w:val="center"/>
              <w:rPr>
                <w:bCs/>
                <w:color w:val="0000CC"/>
                <w:sz w:val="20"/>
                <w:szCs w:val="20"/>
              </w:rPr>
            </w:pPr>
            <w:r w:rsidRPr="00B100EC">
              <w:rPr>
                <w:bCs/>
                <w:color w:val="0000CC"/>
                <w:sz w:val="20"/>
                <w:szCs w:val="20"/>
              </w:rPr>
              <w:t>16</w:t>
            </w:r>
          </w:p>
        </w:tc>
        <w:tc>
          <w:tcPr>
            <w:tcW w:w="3376" w:type="dxa"/>
            <w:shd w:val="clear" w:color="auto" w:fill="auto"/>
            <w:noWrap/>
            <w:vAlign w:val="center"/>
            <w:hideMark/>
          </w:tcPr>
          <w:p w:rsidR="00B100EC" w:rsidRPr="008915AD" w:rsidRDefault="00B100EC" w:rsidP="00073192">
            <w:pPr>
              <w:spacing w:before="60" w:after="60"/>
              <w:rPr>
                <w:color w:val="0000CC"/>
                <w:sz w:val="20"/>
                <w:szCs w:val="20"/>
              </w:rPr>
            </w:pPr>
            <w:r w:rsidRPr="008915AD">
              <w:rPr>
                <w:color w:val="0000CC"/>
                <w:sz w:val="20"/>
                <w:szCs w:val="20"/>
              </w:rPr>
              <w:t>C.Ty CPĐT KS-Than Đông Bắc</w:t>
            </w:r>
          </w:p>
        </w:tc>
        <w:tc>
          <w:tcPr>
            <w:tcW w:w="1016" w:type="dxa"/>
            <w:shd w:val="clear" w:color="auto" w:fill="auto"/>
            <w:noWrap/>
            <w:vAlign w:val="center"/>
            <w:hideMark/>
          </w:tcPr>
          <w:p w:rsidR="00B100EC" w:rsidRPr="008915AD" w:rsidRDefault="00B100EC" w:rsidP="00073192">
            <w:pPr>
              <w:spacing w:before="60" w:after="60"/>
              <w:jc w:val="right"/>
              <w:rPr>
                <w:color w:val="0000CC"/>
                <w:sz w:val="20"/>
                <w:szCs w:val="20"/>
              </w:rPr>
            </w:pP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p>
        </w:tc>
        <w:tc>
          <w:tcPr>
            <w:tcW w:w="923" w:type="dxa"/>
            <w:shd w:val="clear" w:color="auto" w:fill="auto"/>
            <w:noWrap/>
            <w:vAlign w:val="center"/>
            <w:hideMark/>
          </w:tcPr>
          <w:p w:rsidR="00B100EC" w:rsidRPr="008915AD" w:rsidRDefault="00B100EC" w:rsidP="00073192">
            <w:pPr>
              <w:spacing w:before="60" w:after="60"/>
              <w:jc w:val="right"/>
              <w:rPr>
                <w:color w:val="0000CC"/>
                <w:sz w:val="20"/>
                <w:szCs w:val="20"/>
              </w:rPr>
            </w:pP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p>
        </w:tc>
        <w:tc>
          <w:tcPr>
            <w:tcW w:w="1021" w:type="dxa"/>
            <w:shd w:val="clear" w:color="auto" w:fill="auto"/>
            <w:noWrap/>
            <w:vAlign w:val="center"/>
            <w:hideMark/>
          </w:tcPr>
          <w:p w:rsidR="00B100EC" w:rsidRPr="008915AD" w:rsidRDefault="00B100EC" w:rsidP="00073192">
            <w:pPr>
              <w:spacing w:before="60" w:after="60"/>
              <w:jc w:val="right"/>
              <w:rPr>
                <w:color w:val="0000CC"/>
                <w:sz w:val="20"/>
                <w:szCs w:val="20"/>
              </w:rPr>
            </w:pPr>
          </w:p>
        </w:tc>
        <w:tc>
          <w:tcPr>
            <w:tcW w:w="773" w:type="dxa"/>
            <w:shd w:val="clear" w:color="auto" w:fill="auto"/>
            <w:noWrap/>
            <w:vAlign w:val="center"/>
            <w:hideMark/>
          </w:tcPr>
          <w:p w:rsidR="00B100EC" w:rsidRPr="008915AD" w:rsidRDefault="00B100EC" w:rsidP="00073192">
            <w:pPr>
              <w:spacing w:before="60" w:after="60"/>
              <w:jc w:val="right"/>
              <w:rPr>
                <w:color w:val="0000CC"/>
                <w:sz w:val="20"/>
                <w:szCs w:val="20"/>
              </w:rPr>
            </w:pP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p>
        </w:tc>
        <w:tc>
          <w:tcPr>
            <w:tcW w:w="911" w:type="dxa"/>
            <w:shd w:val="clear" w:color="auto" w:fill="auto"/>
            <w:noWrap/>
            <w:vAlign w:val="center"/>
            <w:hideMark/>
          </w:tcPr>
          <w:p w:rsidR="00B100EC" w:rsidRPr="008915AD" w:rsidRDefault="00B100EC" w:rsidP="00073192">
            <w:pPr>
              <w:spacing w:before="60" w:after="60"/>
              <w:jc w:val="right"/>
              <w:rPr>
                <w:color w:val="0000CC"/>
                <w:sz w:val="20"/>
                <w:szCs w:val="20"/>
              </w:rPr>
            </w:pPr>
          </w:p>
        </w:tc>
        <w:tc>
          <w:tcPr>
            <w:tcW w:w="751" w:type="dxa"/>
            <w:shd w:val="clear" w:color="auto" w:fill="auto"/>
            <w:noWrap/>
            <w:vAlign w:val="center"/>
            <w:hideMark/>
          </w:tcPr>
          <w:p w:rsidR="00B100EC" w:rsidRPr="008915AD" w:rsidRDefault="00B100EC" w:rsidP="00073192">
            <w:pPr>
              <w:spacing w:before="60" w:after="60"/>
              <w:jc w:val="right"/>
              <w:rPr>
                <w:color w:val="0000CC"/>
                <w:sz w:val="20"/>
                <w:szCs w:val="20"/>
              </w:rPr>
            </w:pPr>
          </w:p>
        </w:tc>
      </w:tr>
      <w:tr w:rsidR="00B100EC" w:rsidRPr="00EB5BA9" w:rsidTr="00B100EC">
        <w:trPr>
          <w:trHeight w:val="255"/>
          <w:jc w:val="center"/>
        </w:trPr>
        <w:tc>
          <w:tcPr>
            <w:tcW w:w="670" w:type="dxa"/>
            <w:shd w:val="clear" w:color="auto" w:fill="auto"/>
            <w:noWrap/>
            <w:vAlign w:val="center"/>
            <w:hideMark/>
          </w:tcPr>
          <w:p w:rsidR="00B100EC" w:rsidRPr="00B100EC" w:rsidRDefault="00B100EC" w:rsidP="00073192">
            <w:pPr>
              <w:spacing w:before="60" w:after="60"/>
              <w:jc w:val="center"/>
              <w:rPr>
                <w:bCs/>
                <w:i/>
                <w:color w:val="0000CC"/>
                <w:sz w:val="20"/>
                <w:szCs w:val="20"/>
              </w:rPr>
            </w:pPr>
            <w:r w:rsidRPr="00B100EC">
              <w:rPr>
                <w:bCs/>
                <w:i/>
                <w:color w:val="0000CC"/>
                <w:sz w:val="20"/>
                <w:szCs w:val="20"/>
              </w:rPr>
              <w:t>16.1</w:t>
            </w:r>
          </w:p>
        </w:tc>
        <w:tc>
          <w:tcPr>
            <w:tcW w:w="3376" w:type="dxa"/>
            <w:shd w:val="clear" w:color="auto" w:fill="auto"/>
            <w:noWrap/>
            <w:vAlign w:val="center"/>
            <w:hideMark/>
          </w:tcPr>
          <w:p w:rsidR="00B100EC" w:rsidRPr="00B100EC" w:rsidRDefault="00B100EC" w:rsidP="00073192">
            <w:pPr>
              <w:spacing w:before="60" w:after="60"/>
              <w:rPr>
                <w:i/>
                <w:color w:val="0000CC"/>
                <w:sz w:val="20"/>
                <w:szCs w:val="20"/>
              </w:rPr>
            </w:pPr>
            <w:r w:rsidRPr="00B100EC">
              <w:rPr>
                <w:i/>
                <w:color w:val="0000CC"/>
                <w:sz w:val="20"/>
                <w:szCs w:val="20"/>
              </w:rPr>
              <w:t>Mỏ Núi Nứa</w:t>
            </w:r>
          </w:p>
        </w:tc>
        <w:tc>
          <w:tcPr>
            <w:tcW w:w="101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116,000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923"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6,000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8,000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1021"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81,223</w:t>
            </w:r>
          </w:p>
        </w:tc>
        <w:tc>
          <w:tcPr>
            <w:tcW w:w="773"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3,567</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5,562</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911"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70.02</w:t>
            </w:r>
          </w:p>
        </w:tc>
        <w:tc>
          <w:tcPr>
            <w:tcW w:w="751" w:type="dxa"/>
            <w:shd w:val="clear" w:color="auto" w:fill="auto"/>
            <w:noWrap/>
            <w:vAlign w:val="center"/>
            <w:hideMark/>
          </w:tcPr>
          <w:p w:rsidR="00B100EC" w:rsidRPr="008915AD" w:rsidRDefault="00B100EC" w:rsidP="00073192">
            <w:pPr>
              <w:spacing w:before="60" w:after="60"/>
              <w:jc w:val="right"/>
              <w:rPr>
                <w:color w:val="0000CC"/>
                <w:sz w:val="20"/>
                <w:szCs w:val="20"/>
              </w:rPr>
            </w:pPr>
          </w:p>
        </w:tc>
      </w:tr>
      <w:tr w:rsidR="00B100EC" w:rsidRPr="00EB5BA9" w:rsidTr="00B100EC">
        <w:trPr>
          <w:trHeight w:val="255"/>
          <w:jc w:val="center"/>
        </w:trPr>
        <w:tc>
          <w:tcPr>
            <w:tcW w:w="670" w:type="dxa"/>
            <w:shd w:val="clear" w:color="auto" w:fill="auto"/>
            <w:noWrap/>
            <w:vAlign w:val="center"/>
            <w:hideMark/>
          </w:tcPr>
          <w:p w:rsidR="00B100EC" w:rsidRPr="00B100EC" w:rsidRDefault="00B100EC" w:rsidP="00073192">
            <w:pPr>
              <w:spacing w:before="60" w:after="60"/>
              <w:jc w:val="center"/>
              <w:rPr>
                <w:i/>
                <w:color w:val="0000CC"/>
                <w:sz w:val="20"/>
                <w:szCs w:val="20"/>
              </w:rPr>
            </w:pPr>
            <w:r w:rsidRPr="00B100EC">
              <w:rPr>
                <w:i/>
                <w:color w:val="0000CC"/>
                <w:sz w:val="20"/>
                <w:szCs w:val="20"/>
              </w:rPr>
              <w:t>16.2</w:t>
            </w:r>
          </w:p>
        </w:tc>
        <w:tc>
          <w:tcPr>
            <w:tcW w:w="3376" w:type="dxa"/>
            <w:shd w:val="clear" w:color="auto" w:fill="auto"/>
            <w:noWrap/>
            <w:vAlign w:val="center"/>
            <w:hideMark/>
          </w:tcPr>
          <w:p w:rsidR="00B100EC" w:rsidRPr="00B100EC" w:rsidRDefault="00B100EC" w:rsidP="00073192">
            <w:pPr>
              <w:spacing w:before="60" w:after="60"/>
              <w:rPr>
                <w:i/>
                <w:color w:val="0000CC"/>
                <w:sz w:val="20"/>
                <w:szCs w:val="20"/>
              </w:rPr>
            </w:pPr>
            <w:r w:rsidRPr="00B100EC">
              <w:rPr>
                <w:i/>
                <w:color w:val="0000CC"/>
                <w:sz w:val="20"/>
                <w:szCs w:val="20"/>
              </w:rPr>
              <w:t>Sân bay Biên Hòa</w:t>
            </w:r>
          </w:p>
        </w:tc>
        <w:tc>
          <w:tcPr>
            <w:tcW w:w="101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390,000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923"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20,000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52,000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17,000</w:t>
            </w:r>
          </w:p>
        </w:tc>
        <w:tc>
          <w:tcPr>
            <w:tcW w:w="1021"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396,491</w:t>
            </w:r>
          </w:p>
        </w:tc>
        <w:tc>
          <w:tcPr>
            <w:tcW w:w="773"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18,270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38,219</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31,500</w:t>
            </w:r>
          </w:p>
        </w:tc>
        <w:tc>
          <w:tcPr>
            <w:tcW w:w="911"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101.66</w:t>
            </w:r>
          </w:p>
        </w:tc>
        <w:tc>
          <w:tcPr>
            <w:tcW w:w="751" w:type="dxa"/>
            <w:shd w:val="clear" w:color="auto" w:fill="auto"/>
            <w:noWrap/>
            <w:vAlign w:val="center"/>
            <w:hideMark/>
          </w:tcPr>
          <w:p w:rsidR="00B100EC" w:rsidRPr="008915AD" w:rsidRDefault="00B100EC" w:rsidP="00073192">
            <w:pPr>
              <w:spacing w:before="60" w:after="60"/>
              <w:jc w:val="right"/>
              <w:rPr>
                <w:color w:val="0000CC"/>
                <w:sz w:val="20"/>
                <w:szCs w:val="20"/>
              </w:rPr>
            </w:pPr>
          </w:p>
        </w:tc>
      </w:tr>
      <w:tr w:rsidR="00B100EC" w:rsidRPr="00EB5BA9" w:rsidTr="00B100EC">
        <w:trPr>
          <w:trHeight w:val="255"/>
          <w:jc w:val="center"/>
        </w:trPr>
        <w:tc>
          <w:tcPr>
            <w:tcW w:w="670" w:type="dxa"/>
            <w:shd w:val="clear" w:color="auto" w:fill="auto"/>
            <w:noWrap/>
            <w:vAlign w:val="center"/>
            <w:hideMark/>
          </w:tcPr>
          <w:p w:rsidR="00B100EC" w:rsidRPr="00B100EC" w:rsidRDefault="00B100EC" w:rsidP="00073192">
            <w:pPr>
              <w:spacing w:before="60" w:after="60"/>
              <w:jc w:val="center"/>
              <w:rPr>
                <w:bCs/>
                <w:color w:val="0000CC"/>
                <w:sz w:val="20"/>
                <w:szCs w:val="20"/>
              </w:rPr>
            </w:pPr>
            <w:r w:rsidRPr="00B100EC">
              <w:rPr>
                <w:bCs/>
                <w:color w:val="0000CC"/>
                <w:sz w:val="20"/>
                <w:szCs w:val="20"/>
              </w:rPr>
              <w:t>17</w:t>
            </w:r>
          </w:p>
        </w:tc>
        <w:tc>
          <w:tcPr>
            <w:tcW w:w="3376" w:type="dxa"/>
            <w:shd w:val="clear" w:color="auto" w:fill="auto"/>
            <w:noWrap/>
            <w:vAlign w:val="center"/>
            <w:hideMark/>
          </w:tcPr>
          <w:p w:rsidR="00B100EC" w:rsidRPr="008915AD" w:rsidRDefault="00B100EC" w:rsidP="00073192">
            <w:pPr>
              <w:spacing w:before="60" w:after="60"/>
              <w:rPr>
                <w:b/>
                <w:bCs/>
                <w:color w:val="0000CC"/>
                <w:sz w:val="20"/>
                <w:szCs w:val="20"/>
              </w:rPr>
            </w:pPr>
            <w:r w:rsidRPr="00B100EC">
              <w:rPr>
                <w:bCs/>
                <w:color w:val="0000CC"/>
                <w:sz w:val="20"/>
                <w:szCs w:val="20"/>
              </w:rPr>
              <w:t>Cty CPĐTXD&amp;VL Đồng Nai</w:t>
            </w:r>
            <w:r w:rsidRPr="00B100EC">
              <w:rPr>
                <w:color w:val="0000CC"/>
                <w:sz w:val="20"/>
                <w:szCs w:val="20"/>
              </w:rPr>
              <w:t xml:space="preserve"> - Mỏ</w:t>
            </w:r>
            <w:r w:rsidRPr="008915AD">
              <w:rPr>
                <w:color w:val="0000CC"/>
                <w:sz w:val="20"/>
                <w:szCs w:val="20"/>
              </w:rPr>
              <w:t xml:space="preserve"> Tân Cang 5</w:t>
            </w:r>
          </w:p>
        </w:tc>
        <w:tc>
          <w:tcPr>
            <w:tcW w:w="101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400,000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923"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14,000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46,800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70,000</w:t>
            </w:r>
          </w:p>
        </w:tc>
        <w:tc>
          <w:tcPr>
            <w:tcW w:w="1021"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195,266</w:t>
            </w:r>
          </w:p>
        </w:tc>
        <w:tc>
          <w:tcPr>
            <w:tcW w:w="773"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11,421</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24,533</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2,150</w:t>
            </w:r>
          </w:p>
        </w:tc>
        <w:tc>
          <w:tcPr>
            <w:tcW w:w="911"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48.82</w:t>
            </w:r>
          </w:p>
        </w:tc>
        <w:tc>
          <w:tcPr>
            <w:tcW w:w="751" w:type="dxa"/>
            <w:shd w:val="clear" w:color="auto" w:fill="auto"/>
            <w:noWrap/>
            <w:vAlign w:val="center"/>
            <w:hideMark/>
          </w:tcPr>
          <w:p w:rsidR="00B100EC" w:rsidRPr="008915AD" w:rsidRDefault="00B100EC" w:rsidP="00073192">
            <w:pPr>
              <w:spacing w:before="60" w:after="60"/>
              <w:jc w:val="right"/>
              <w:rPr>
                <w:color w:val="0000CC"/>
                <w:sz w:val="20"/>
                <w:szCs w:val="20"/>
              </w:rPr>
            </w:pPr>
          </w:p>
        </w:tc>
      </w:tr>
      <w:tr w:rsidR="00B100EC" w:rsidRPr="00EB5BA9" w:rsidTr="00B100EC">
        <w:trPr>
          <w:trHeight w:val="285"/>
          <w:jc w:val="center"/>
        </w:trPr>
        <w:tc>
          <w:tcPr>
            <w:tcW w:w="670" w:type="dxa"/>
            <w:shd w:val="clear" w:color="auto" w:fill="auto"/>
            <w:noWrap/>
            <w:vAlign w:val="center"/>
            <w:hideMark/>
          </w:tcPr>
          <w:p w:rsidR="00B100EC" w:rsidRPr="00B100EC" w:rsidRDefault="00B100EC" w:rsidP="00073192">
            <w:pPr>
              <w:spacing w:before="60" w:after="60"/>
              <w:jc w:val="center"/>
              <w:rPr>
                <w:bCs/>
                <w:color w:val="0000CC"/>
                <w:sz w:val="20"/>
                <w:szCs w:val="20"/>
              </w:rPr>
            </w:pPr>
            <w:r w:rsidRPr="00B100EC">
              <w:rPr>
                <w:bCs/>
                <w:color w:val="0000CC"/>
                <w:sz w:val="20"/>
                <w:szCs w:val="20"/>
              </w:rPr>
              <w:t>18</w:t>
            </w:r>
          </w:p>
        </w:tc>
        <w:tc>
          <w:tcPr>
            <w:tcW w:w="3376" w:type="dxa"/>
            <w:shd w:val="clear" w:color="auto" w:fill="auto"/>
            <w:noWrap/>
            <w:vAlign w:val="center"/>
            <w:hideMark/>
          </w:tcPr>
          <w:p w:rsidR="00B100EC" w:rsidRPr="008915AD" w:rsidRDefault="00B100EC" w:rsidP="00073192">
            <w:pPr>
              <w:spacing w:before="60" w:after="60"/>
              <w:rPr>
                <w:color w:val="0000CC"/>
                <w:sz w:val="20"/>
                <w:szCs w:val="20"/>
              </w:rPr>
            </w:pPr>
            <w:r w:rsidRPr="008915AD">
              <w:rPr>
                <w:color w:val="0000CC"/>
                <w:sz w:val="20"/>
                <w:szCs w:val="20"/>
              </w:rPr>
              <w:t>Cty CP XD&amp;SXVLXD Đồng Nai</w:t>
            </w:r>
          </w:p>
        </w:tc>
        <w:tc>
          <w:tcPr>
            <w:tcW w:w="101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175,000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275,000</w:t>
            </w:r>
          </w:p>
        </w:tc>
        <w:tc>
          <w:tcPr>
            <w:tcW w:w="923"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9,300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19,070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1021"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144,071</w:t>
            </w:r>
          </w:p>
        </w:tc>
        <w:tc>
          <w:tcPr>
            <w:tcW w:w="773"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11,007</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7,050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14,436</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6,300</w:t>
            </w:r>
          </w:p>
        </w:tc>
        <w:tc>
          <w:tcPr>
            <w:tcW w:w="911"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82.33</w:t>
            </w:r>
          </w:p>
        </w:tc>
        <w:tc>
          <w:tcPr>
            <w:tcW w:w="751" w:type="dxa"/>
            <w:shd w:val="clear" w:color="auto" w:fill="auto"/>
            <w:noWrap/>
            <w:vAlign w:val="center"/>
            <w:hideMark/>
          </w:tcPr>
          <w:p w:rsidR="00B100EC" w:rsidRPr="008915AD" w:rsidRDefault="00B100EC" w:rsidP="00073192">
            <w:pPr>
              <w:spacing w:before="60" w:after="60"/>
              <w:jc w:val="right"/>
              <w:rPr>
                <w:color w:val="0000CC"/>
                <w:sz w:val="20"/>
                <w:szCs w:val="20"/>
              </w:rPr>
            </w:pPr>
          </w:p>
        </w:tc>
      </w:tr>
      <w:tr w:rsidR="00B100EC" w:rsidRPr="00EB5BA9" w:rsidTr="00B100EC">
        <w:trPr>
          <w:trHeight w:val="255"/>
          <w:jc w:val="center"/>
        </w:trPr>
        <w:tc>
          <w:tcPr>
            <w:tcW w:w="670" w:type="dxa"/>
            <w:shd w:val="clear" w:color="auto" w:fill="auto"/>
            <w:noWrap/>
            <w:vAlign w:val="center"/>
            <w:hideMark/>
          </w:tcPr>
          <w:p w:rsidR="00B100EC" w:rsidRPr="00B100EC" w:rsidRDefault="00B100EC" w:rsidP="00073192">
            <w:pPr>
              <w:spacing w:before="60" w:after="60"/>
              <w:jc w:val="center"/>
              <w:rPr>
                <w:bCs/>
                <w:color w:val="0000CC"/>
                <w:sz w:val="20"/>
                <w:szCs w:val="20"/>
              </w:rPr>
            </w:pPr>
            <w:r w:rsidRPr="00B100EC">
              <w:rPr>
                <w:bCs/>
                <w:color w:val="0000CC"/>
                <w:sz w:val="20"/>
                <w:szCs w:val="20"/>
              </w:rPr>
              <w:t>19</w:t>
            </w:r>
          </w:p>
        </w:tc>
        <w:tc>
          <w:tcPr>
            <w:tcW w:w="3376" w:type="dxa"/>
            <w:shd w:val="clear" w:color="auto" w:fill="auto"/>
            <w:noWrap/>
            <w:vAlign w:val="center"/>
            <w:hideMark/>
          </w:tcPr>
          <w:p w:rsidR="00B100EC" w:rsidRPr="008915AD" w:rsidRDefault="00B100EC" w:rsidP="00073192">
            <w:pPr>
              <w:spacing w:before="60" w:after="60"/>
              <w:rPr>
                <w:color w:val="0000CC"/>
                <w:sz w:val="20"/>
                <w:szCs w:val="20"/>
              </w:rPr>
            </w:pPr>
            <w:r w:rsidRPr="008915AD">
              <w:rPr>
                <w:color w:val="0000CC"/>
                <w:sz w:val="20"/>
                <w:szCs w:val="20"/>
              </w:rPr>
              <w:t>Cty CP Khoáng sản 623 Đồng Nai</w:t>
            </w:r>
          </w:p>
        </w:tc>
        <w:tc>
          <w:tcPr>
            <w:tcW w:w="101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250,000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923"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20,000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41,000</w:t>
            </w: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w:t>
            </w:r>
          </w:p>
        </w:tc>
        <w:tc>
          <w:tcPr>
            <w:tcW w:w="1021" w:type="dxa"/>
            <w:shd w:val="clear" w:color="auto" w:fill="auto"/>
            <w:noWrap/>
            <w:vAlign w:val="center"/>
            <w:hideMark/>
          </w:tcPr>
          <w:p w:rsidR="00B100EC" w:rsidRPr="008915AD" w:rsidRDefault="00B100EC" w:rsidP="00073192">
            <w:pPr>
              <w:spacing w:before="60" w:after="60"/>
              <w:jc w:val="right"/>
              <w:rPr>
                <w:color w:val="0000CC"/>
                <w:sz w:val="20"/>
                <w:szCs w:val="20"/>
              </w:rPr>
            </w:pPr>
          </w:p>
        </w:tc>
        <w:tc>
          <w:tcPr>
            <w:tcW w:w="773" w:type="dxa"/>
            <w:shd w:val="clear" w:color="auto" w:fill="auto"/>
            <w:noWrap/>
            <w:vAlign w:val="center"/>
            <w:hideMark/>
          </w:tcPr>
          <w:p w:rsidR="00B100EC" w:rsidRPr="008915AD" w:rsidRDefault="00B100EC" w:rsidP="00073192">
            <w:pPr>
              <w:spacing w:before="60" w:after="60"/>
              <w:jc w:val="right"/>
              <w:rPr>
                <w:color w:val="0000CC"/>
                <w:sz w:val="20"/>
                <w:szCs w:val="20"/>
              </w:rPr>
            </w:pP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p>
        </w:tc>
        <w:tc>
          <w:tcPr>
            <w:tcW w:w="866" w:type="dxa"/>
            <w:shd w:val="clear" w:color="auto" w:fill="auto"/>
            <w:noWrap/>
            <w:vAlign w:val="center"/>
            <w:hideMark/>
          </w:tcPr>
          <w:p w:rsidR="00B100EC" w:rsidRPr="008915AD" w:rsidRDefault="00B100EC" w:rsidP="00073192">
            <w:pPr>
              <w:spacing w:before="60" w:after="60"/>
              <w:jc w:val="right"/>
              <w:rPr>
                <w:color w:val="0000CC"/>
                <w:sz w:val="20"/>
                <w:szCs w:val="20"/>
              </w:rPr>
            </w:pPr>
          </w:p>
        </w:tc>
        <w:tc>
          <w:tcPr>
            <w:tcW w:w="911" w:type="dxa"/>
            <w:shd w:val="clear" w:color="auto" w:fill="auto"/>
            <w:noWrap/>
            <w:vAlign w:val="center"/>
            <w:hideMark/>
          </w:tcPr>
          <w:p w:rsidR="00B100EC" w:rsidRPr="008915AD" w:rsidRDefault="00B100EC" w:rsidP="00073192">
            <w:pPr>
              <w:spacing w:before="60" w:after="60"/>
              <w:jc w:val="right"/>
              <w:rPr>
                <w:color w:val="0000CC"/>
                <w:sz w:val="20"/>
                <w:szCs w:val="20"/>
              </w:rPr>
            </w:pPr>
            <w:r w:rsidRPr="008915AD">
              <w:rPr>
                <w:color w:val="0000CC"/>
                <w:sz w:val="20"/>
                <w:szCs w:val="20"/>
              </w:rPr>
              <w:t>0.00</w:t>
            </w:r>
          </w:p>
        </w:tc>
        <w:tc>
          <w:tcPr>
            <w:tcW w:w="751" w:type="dxa"/>
            <w:shd w:val="clear" w:color="auto" w:fill="auto"/>
            <w:noWrap/>
            <w:vAlign w:val="center"/>
            <w:hideMark/>
          </w:tcPr>
          <w:p w:rsidR="00B100EC" w:rsidRPr="008915AD" w:rsidRDefault="00B100EC" w:rsidP="00073192">
            <w:pPr>
              <w:spacing w:before="60" w:after="60"/>
              <w:jc w:val="right"/>
              <w:rPr>
                <w:color w:val="0000CC"/>
                <w:sz w:val="20"/>
                <w:szCs w:val="20"/>
              </w:rPr>
            </w:pPr>
          </w:p>
        </w:tc>
      </w:tr>
      <w:tr w:rsidR="00B100EC" w:rsidRPr="00EB5BA9" w:rsidTr="00B100EC">
        <w:trPr>
          <w:trHeight w:val="360"/>
          <w:jc w:val="center"/>
        </w:trPr>
        <w:tc>
          <w:tcPr>
            <w:tcW w:w="670" w:type="dxa"/>
            <w:shd w:val="clear" w:color="auto" w:fill="auto"/>
            <w:noWrap/>
            <w:vAlign w:val="center"/>
            <w:hideMark/>
          </w:tcPr>
          <w:p w:rsidR="00B100EC" w:rsidRPr="00B100EC" w:rsidRDefault="00B100EC" w:rsidP="00073192">
            <w:pPr>
              <w:spacing w:before="60" w:after="60"/>
              <w:jc w:val="center"/>
              <w:rPr>
                <w:bCs/>
                <w:color w:val="0000CC"/>
                <w:sz w:val="20"/>
                <w:szCs w:val="20"/>
              </w:rPr>
            </w:pPr>
            <w:r w:rsidRPr="00B100EC">
              <w:rPr>
                <w:bCs/>
                <w:color w:val="0000CC"/>
                <w:sz w:val="20"/>
                <w:szCs w:val="20"/>
              </w:rPr>
              <w:t>20</w:t>
            </w:r>
          </w:p>
        </w:tc>
        <w:tc>
          <w:tcPr>
            <w:tcW w:w="3376" w:type="dxa"/>
            <w:shd w:val="clear" w:color="auto" w:fill="auto"/>
            <w:noWrap/>
            <w:vAlign w:val="center"/>
            <w:hideMark/>
          </w:tcPr>
          <w:p w:rsidR="00B100EC" w:rsidRPr="009B4D33" w:rsidRDefault="00B100EC" w:rsidP="00073192">
            <w:pPr>
              <w:spacing w:before="60" w:after="60"/>
              <w:rPr>
                <w:b/>
                <w:bCs/>
                <w:color w:val="0000CC"/>
                <w:sz w:val="20"/>
                <w:szCs w:val="20"/>
              </w:rPr>
            </w:pPr>
            <w:r w:rsidRPr="009B4D33">
              <w:rPr>
                <w:b/>
                <w:bCs/>
                <w:color w:val="0000CC"/>
                <w:sz w:val="20"/>
                <w:szCs w:val="20"/>
              </w:rPr>
              <w:t>Tổng khối lượng</w:t>
            </w:r>
          </w:p>
        </w:tc>
        <w:tc>
          <w:tcPr>
            <w:tcW w:w="1016" w:type="dxa"/>
            <w:shd w:val="clear" w:color="auto" w:fill="auto"/>
            <w:noWrap/>
            <w:vAlign w:val="center"/>
            <w:hideMark/>
          </w:tcPr>
          <w:p w:rsidR="00B100EC" w:rsidRPr="009B4D33" w:rsidRDefault="00B100EC" w:rsidP="00073192">
            <w:pPr>
              <w:spacing w:before="60" w:after="60"/>
              <w:jc w:val="right"/>
              <w:rPr>
                <w:b/>
                <w:bCs/>
                <w:color w:val="0000CC"/>
                <w:sz w:val="20"/>
                <w:szCs w:val="20"/>
              </w:rPr>
            </w:pPr>
            <w:r w:rsidRPr="009B4D33">
              <w:rPr>
                <w:b/>
                <w:bCs/>
                <w:color w:val="0000CC"/>
                <w:sz w:val="20"/>
                <w:szCs w:val="20"/>
              </w:rPr>
              <w:t>7,432,400</w:t>
            </w:r>
          </w:p>
        </w:tc>
        <w:tc>
          <w:tcPr>
            <w:tcW w:w="866" w:type="dxa"/>
            <w:shd w:val="clear" w:color="auto" w:fill="auto"/>
            <w:noWrap/>
            <w:vAlign w:val="center"/>
            <w:hideMark/>
          </w:tcPr>
          <w:p w:rsidR="00B100EC" w:rsidRPr="009B4D33" w:rsidRDefault="00B100EC" w:rsidP="00073192">
            <w:pPr>
              <w:spacing w:before="60" w:after="60"/>
              <w:jc w:val="right"/>
              <w:rPr>
                <w:b/>
                <w:bCs/>
                <w:color w:val="0000CC"/>
                <w:sz w:val="20"/>
                <w:szCs w:val="20"/>
              </w:rPr>
            </w:pPr>
            <w:r w:rsidRPr="009B4D33">
              <w:rPr>
                <w:b/>
                <w:bCs/>
                <w:color w:val="0000CC"/>
                <w:sz w:val="20"/>
                <w:szCs w:val="20"/>
              </w:rPr>
              <w:t>770,240</w:t>
            </w:r>
          </w:p>
        </w:tc>
        <w:tc>
          <w:tcPr>
            <w:tcW w:w="923" w:type="dxa"/>
            <w:shd w:val="clear" w:color="auto" w:fill="auto"/>
            <w:noWrap/>
            <w:vAlign w:val="center"/>
            <w:hideMark/>
          </w:tcPr>
          <w:p w:rsidR="00B100EC" w:rsidRPr="009B4D33" w:rsidRDefault="00B100EC" w:rsidP="00073192">
            <w:pPr>
              <w:spacing w:before="60" w:after="60"/>
              <w:jc w:val="right"/>
              <w:rPr>
                <w:b/>
                <w:bCs/>
                <w:color w:val="0000CC"/>
                <w:sz w:val="20"/>
                <w:szCs w:val="20"/>
              </w:rPr>
            </w:pPr>
            <w:r w:rsidRPr="009B4D33">
              <w:rPr>
                <w:b/>
                <w:bCs/>
                <w:color w:val="0000CC"/>
                <w:sz w:val="20"/>
                <w:szCs w:val="20"/>
              </w:rPr>
              <w:t>385,685</w:t>
            </w:r>
          </w:p>
        </w:tc>
        <w:tc>
          <w:tcPr>
            <w:tcW w:w="866" w:type="dxa"/>
            <w:shd w:val="clear" w:color="auto" w:fill="auto"/>
            <w:noWrap/>
            <w:vAlign w:val="center"/>
            <w:hideMark/>
          </w:tcPr>
          <w:p w:rsidR="00B100EC" w:rsidRPr="009B4D33" w:rsidRDefault="00B100EC" w:rsidP="00073192">
            <w:pPr>
              <w:spacing w:before="60" w:after="60"/>
              <w:jc w:val="right"/>
              <w:rPr>
                <w:b/>
                <w:bCs/>
                <w:color w:val="0000CC"/>
                <w:sz w:val="20"/>
                <w:szCs w:val="20"/>
              </w:rPr>
            </w:pPr>
            <w:r w:rsidRPr="009B4D33">
              <w:rPr>
                <w:b/>
                <w:bCs/>
                <w:color w:val="0000CC"/>
                <w:sz w:val="20"/>
                <w:szCs w:val="20"/>
              </w:rPr>
              <w:t>926,673</w:t>
            </w:r>
          </w:p>
        </w:tc>
        <w:tc>
          <w:tcPr>
            <w:tcW w:w="866" w:type="dxa"/>
            <w:shd w:val="clear" w:color="auto" w:fill="auto"/>
            <w:noWrap/>
            <w:vAlign w:val="center"/>
            <w:hideMark/>
          </w:tcPr>
          <w:p w:rsidR="00B100EC" w:rsidRPr="009B4D33" w:rsidRDefault="00B100EC" w:rsidP="00073192">
            <w:pPr>
              <w:spacing w:before="60" w:after="60"/>
              <w:jc w:val="right"/>
              <w:rPr>
                <w:b/>
                <w:bCs/>
                <w:color w:val="0000CC"/>
                <w:sz w:val="20"/>
                <w:szCs w:val="20"/>
              </w:rPr>
            </w:pPr>
            <w:r w:rsidRPr="009B4D33">
              <w:rPr>
                <w:b/>
                <w:bCs/>
                <w:color w:val="0000CC"/>
                <w:sz w:val="20"/>
                <w:szCs w:val="20"/>
              </w:rPr>
              <w:t>277,000</w:t>
            </w:r>
          </w:p>
        </w:tc>
        <w:tc>
          <w:tcPr>
            <w:tcW w:w="1021" w:type="dxa"/>
            <w:shd w:val="clear" w:color="auto" w:fill="auto"/>
            <w:noWrap/>
            <w:vAlign w:val="center"/>
            <w:hideMark/>
          </w:tcPr>
          <w:p w:rsidR="00B100EC" w:rsidRPr="009B4D33" w:rsidRDefault="00B100EC" w:rsidP="00073192">
            <w:pPr>
              <w:spacing w:before="60" w:after="60"/>
              <w:jc w:val="right"/>
              <w:rPr>
                <w:b/>
                <w:bCs/>
                <w:color w:val="0000CC"/>
                <w:sz w:val="20"/>
                <w:szCs w:val="20"/>
              </w:rPr>
            </w:pPr>
            <w:r w:rsidRPr="009B4D33">
              <w:rPr>
                <w:b/>
                <w:bCs/>
                <w:color w:val="0000CC"/>
                <w:sz w:val="20"/>
                <w:szCs w:val="20"/>
              </w:rPr>
              <w:t>4,040,302</w:t>
            </w:r>
          </w:p>
        </w:tc>
        <w:tc>
          <w:tcPr>
            <w:tcW w:w="773" w:type="dxa"/>
            <w:shd w:val="clear" w:color="auto" w:fill="auto"/>
            <w:noWrap/>
            <w:vAlign w:val="center"/>
            <w:hideMark/>
          </w:tcPr>
          <w:p w:rsidR="00B100EC" w:rsidRPr="009B4D33" w:rsidRDefault="00B100EC" w:rsidP="00073192">
            <w:pPr>
              <w:spacing w:before="60" w:after="60"/>
              <w:jc w:val="right"/>
              <w:rPr>
                <w:b/>
                <w:bCs/>
                <w:color w:val="0000CC"/>
                <w:sz w:val="20"/>
                <w:szCs w:val="20"/>
              </w:rPr>
            </w:pPr>
            <w:r w:rsidRPr="009B4D33">
              <w:rPr>
                <w:b/>
                <w:bCs/>
                <w:color w:val="0000CC"/>
                <w:sz w:val="20"/>
                <w:szCs w:val="20"/>
              </w:rPr>
              <w:t>65,278</w:t>
            </w:r>
          </w:p>
        </w:tc>
        <w:tc>
          <w:tcPr>
            <w:tcW w:w="866" w:type="dxa"/>
            <w:shd w:val="clear" w:color="auto" w:fill="auto"/>
            <w:noWrap/>
            <w:vAlign w:val="center"/>
            <w:hideMark/>
          </w:tcPr>
          <w:p w:rsidR="00B100EC" w:rsidRPr="009B4D33" w:rsidRDefault="00B100EC" w:rsidP="00073192">
            <w:pPr>
              <w:spacing w:before="60" w:after="60"/>
              <w:jc w:val="right"/>
              <w:rPr>
                <w:b/>
                <w:bCs/>
                <w:color w:val="0000CC"/>
                <w:sz w:val="20"/>
                <w:szCs w:val="20"/>
              </w:rPr>
            </w:pPr>
            <w:r w:rsidRPr="009B4D33">
              <w:rPr>
                <w:b/>
                <w:bCs/>
                <w:color w:val="0000CC"/>
                <w:sz w:val="20"/>
                <w:szCs w:val="20"/>
              </w:rPr>
              <w:t>205,094</w:t>
            </w:r>
          </w:p>
        </w:tc>
        <w:tc>
          <w:tcPr>
            <w:tcW w:w="866" w:type="dxa"/>
            <w:shd w:val="clear" w:color="auto" w:fill="auto"/>
            <w:noWrap/>
            <w:vAlign w:val="center"/>
            <w:hideMark/>
          </w:tcPr>
          <w:p w:rsidR="00B100EC" w:rsidRPr="009B4D33" w:rsidRDefault="00B100EC" w:rsidP="00073192">
            <w:pPr>
              <w:spacing w:before="60" w:after="60"/>
              <w:jc w:val="right"/>
              <w:rPr>
                <w:b/>
                <w:bCs/>
                <w:color w:val="0000CC"/>
                <w:sz w:val="20"/>
                <w:szCs w:val="20"/>
              </w:rPr>
            </w:pPr>
            <w:r w:rsidRPr="009B4D33">
              <w:rPr>
                <w:b/>
                <w:bCs/>
                <w:color w:val="0000CC"/>
                <w:sz w:val="20"/>
                <w:szCs w:val="20"/>
              </w:rPr>
              <w:t>406,668</w:t>
            </w:r>
          </w:p>
        </w:tc>
        <w:tc>
          <w:tcPr>
            <w:tcW w:w="866" w:type="dxa"/>
            <w:shd w:val="clear" w:color="auto" w:fill="auto"/>
            <w:noWrap/>
            <w:vAlign w:val="center"/>
            <w:hideMark/>
          </w:tcPr>
          <w:p w:rsidR="00B100EC" w:rsidRPr="009B4D33" w:rsidRDefault="00B100EC" w:rsidP="00073192">
            <w:pPr>
              <w:spacing w:before="60" w:after="60"/>
              <w:jc w:val="right"/>
              <w:rPr>
                <w:b/>
                <w:bCs/>
                <w:color w:val="0000CC"/>
                <w:sz w:val="20"/>
                <w:szCs w:val="20"/>
              </w:rPr>
            </w:pPr>
            <w:r w:rsidRPr="009B4D33">
              <w:rPr>
                <w:b/>
                <w:bCs/>
                <w:color w:val="0000CC"/>
                <w:sz w:val="20"/>
                <w:szCs w:val="20"/>
              </w:rPr>
              <w:t>100,450</w:t>
            </w:r>
          </w:p>
        </w:tc>
        <w:tc>
          <w:tcPr>
            <w:tcW w:w="911" w:type="dxa"/>
            <w:shd w:val="clear" w:color="auto" w:fill="auto"/>
            <w:noWrap/>
            <w:vAlign w:val="center"/>
            <w:hideMark/>
          </w:tcPr>
          <w:p w:rsidR="00B100EC" w:rsidRPr="009B4D33" w:rsidRDefault="00B100EC" w:rsidP="00073192">
            <w:pPr>
              <w:spacing w:before="60" w:after="60"/>
              <w:jc w:val="right"/>
              <w:rPr>
                <w:color w:val="0000CC"/>
                <w:sz w:val="20"/>
                <w:szCs w:val="20"/>
              </w:rPr>
            </w:pPr>
            <w:r w:rsidRPr="009B4D33">
              <w:rPr>
                <w:color w:val="0000CC"/>
                <w:sz w:val="20"/>
                <w:szCs w:val="20"/>
              </w:rPr>
              <w:t>54.36</w:t>
            </w:r>
          </w:p>
        </w:tc>
        <w:tc>
          <w:tcPr>
            <w:tcW w:w="751" w:type="dxa"/>
            <w:shd w:val="clear" w:color="auto" w:fill="auto"/>
            <w:noWrap/>
            <w:vAlign w:val="center"/>
            <w:hideMark/>
          </w:tcPr>
          <w:p w:rsidR="00B100EC" w:rsidRPr="009B4D33" w:rsidRDefault="00B100EC" w:rsidP="00073192">
            <w:pPr>
              <w:spacing w:before="60" w:after="60"/>
              <w:jc w:val="right"/>
              <w:rPr>
                <w:color w:val="0000CC"/>
                <w:sz w:val="20"/>
                <w:szCs w:val="20"/>
              </w:rPr>
            </w:pPr>
          </w:p>
        </w:tc>
      </w:tr>
    </w:tbl>
    <w:p w:rsidR="008915AD" w:rsidRDefault="00EB5BA9">
      <w:pPr>
        <w:spacing w:after="160" w:line="259" w:lineRule="auto"/>
        <w:rPr>
          <w:color w:val="FF0000"/>
          <w:highlight w:val="yellow"/>
        </w:rPr>
      </w:pPr>
      <w:r>
        <w:rPr>
          <w:color w:val="FF0000"/>
          <w:highlight w:val="yellow"/>
        </w:rPr>
        <w:br w:type="page"/>
      </w:r>
    </w:p>
    <w:tbl>
      <w:tblPr>
        <w:tblW w:w="14836" w:type="dxa"/>
        <w:jc w:val="center"/>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7"/>
        <w:gridCol w:w="3602"/>
        <w:gridCol w:w="1016"/>
        <w:gridCol w:w="866"/>
        <w:gridCol w:w="866"/>
        <w:gridCol w:w="866"/>
        <w:gridCol w:w="766"/>
        <w:gridCol w:w="1016"/>
        <w:gridCol w:w="874"/>
        <w:gridCol w:w="866"/>
        <w:gridCol w:w="1060"/>
        <w:gridCol w:w="940"/>
        <w:gridCol w:w="816"/>
        <w:gridCol w:w="745"/>
      </w:tblGrid>
      <w:tr w:rsidR="007D7287" w:rsidRPr="007D7287" w:rsidTr="009F4E2F">
        <w:trPr>
          <w:trHeight w:val="360"/>
          <w:jc w:val="center"/>
        </w:trPr>
        <w:tc>
          <w:tcPr>
            <w:tcW w:w="537" w:type="dxa"/>
            <w:vMerge w:val="restart"/>
            <w:shd w:val="clear" w:color="auto" w:fill="auto"/>
            <w:noWrap/>
            <w:vAlign w:val="center"/>
            <w:hideMark/>
          </w:tcPr>
          <w:p w:rsidR="007D7287" w:rsidRPr="007D7287" w:rsidRDefault="007D7287" w:rsidP="00073192">
            <w:pPr>
              <w:spacing w:before="60" w:after="60"/>
              <w:jc w:val="center"/>
              <w:rPr>
                <w:b/>
                <w:bCs/>
                <w:color w:val="0000CC"/>
              </w:rPr>
            </w:pPr>
            <w:r w:rsidRPr="007D7287">
              <w:rPr>
                <w:b/>
                <w:bCs/>
                <w:color w:val="0000CC"/>
              </w:rPr>
              <w:lastRenderedPageBreak/>
              <w:t>TT</w:t>
            </w:r>
          </w:p>
        </w:tc>
        <w:tc>
          <w:tcPr>
            <w:tcW w:w="3602" w:type="dxa"/>
            <w:vMerge w:val="restart"/>
            <w:shd w:val="clear" w:color="auto" w:fill="auto"/>
            <w:noWrap/>
            <w:vAlign w:val="center"/>
            <w:hideMark/>
          </w:tcPr>
          <w:p w:rsidR="007D7287" w:rsidRPr="007D7287" w:rsidRDefault="007D7287" w:rsidP="00073192">
            <w:pPr>
              <w:spacing w:before="60" w:after="60"/>
              <w:jc w:val="center"/>
              <w:rPr>
                <w:b/>
                <w:bCs/>
                <w:color w:val="0000CC"/>
              </w:rPr>
            </w:pPr>
            <w:r w:rsidRPr="007D7287">
              <w:rPr>
                <w:b/>
                <w:bCs/>
                <w:color w:val="0000CC"/>
              </w:rPr>
              <w:t>Tên doanh nghiệp</w:t>
            </w:r>
          </w:p>
        </w:tc>
        <w:tc>
          <w:tcPr>
            <w:tcW w:w="4380" w:type="dxa"/>
            <w:gridSpan w:val="5"/>
            <w:shd w:val="clear" w:color="auto" w:fill="auto"/>
            <w:noWrap/>
            <w:vAlign w:val="center"/>
            <w:hideMark/>
          </w:tcPr>
          <w:p w:rsidR="007D7287" w:rsidRPr="007D7287" w:rsidRDefault="007D7287" w:rsidP="00073192">
            <w:pPr>
              <w:spacing w:before="60" w:after="60"/>
              <w:jc w:val="center"/>
              <w:rPr>
                <w:b/>
                <w:bCs/>
                <w:color w:val="0000CC"/>
              </w:rPr>
            </w:pPr>
            <w:r w:rsidRPr="007D7287">
              <w:rPr>
                <w:b/>
                <w:bCs/>
                <w:color w:val="0000CC"/>
              </w:rPr>
              <w:t>Kế hoạch</w:t>
            </w:r>
            <w:r>
              <w:rPr>
                <w:b/>
                <w:bCs/>
                <w:color w:val="0000CC"/>
              </w:rPr>
              <w:t xml:space="preserve"> năm 30/9/2017</w:t>
            </w:r>
          </w:p>
        </w:tc>
        <w:tc>
          <w:tcPr>
            <w:tcW w:w="4756" w:type="dxa"/>
            <w:gridSpan w:val="5"/>
            <w:shd w:val="clear" w:color="auto" w:fill="auto"/>
            <w:noWrap/>
            <w:vAlign w:val="center"/>
            <w:hideMark/>
          </w:tcPr>
          <w:p w:rsidR="007D7287" w:rsidRPr="007D7287" w:rsidRDefault="007D7287" w:rsidP="00073192">
            <w:pPr>
              <w:spacing w:before="60" w:after="60"/>
              <w:jc w:val="center"/>
              <w:rPr>
                <w:b/>
                <w:bCs/>
                <w:color w:val="0000CC"/>
              </w:rPr>
            </w:pPr>
            <w:r w:rsidRPr="007D7287">
              <w:rPr>
                <w:b/>
                <w:bCs/>
                <w:color w:val="0000CC"/>
              </w:rPr>
              <w:t>Thực hiện</w:t>
            </w:r>
            <w:r>
              <w:rPr>
                <w:b/>
                <w:bCs/>
                <w:color w:val="0000CC"/>
              </w:rPr>
              <w:t xml:space="preserve"> 30/9/2017</w:t>
            </w:r>
          </w:p>
        </w:tc>
        <w:tc>
          <w:tcPr>
            <w:tcW w:w="1561" w:type="dxa"/>
            <w:gridSpan w:val="2"/>
            <w:shd w:val="clear" w:color="auto" w:fill="auto"/>
            <w:vAlign w:val="center"/>
            <w:hideMark/>
          </w:tcPr>
          <w:p w:rsidR="007D7287" w:rsidRPr="007D7287" w:rsidRDefault="007D7287" w:rsidP="00073192">
            <w:pPr>
              <w:spacing w:before="60" w:after="60"/>
              <w:jc w:val="center"/>
              <w:rPr>
                <w:b/>
                <w:bCs/>
                <w:color w:val="0000CC"/>
                <w:sz w:val="20"/>
                <w:szCs w:val="20"/>
              </w:rPr>
            </w:pPr>
            <w:r w:rsidRPr="007D7287">
              <w:rPr>
                <w:b/>
                <w:bCs/>
                <w:color w:val="0000CC"/>
                <w:sz w:val="20"/>
                <w:szCs w:val="20"/>
              </w:rPr>
              <w:t>Tỷ lệ so với KH (%)</w:t>
            </w:r>
          </w:p>
        </w:tc>
      </w:tr>
      <w:tr w:rsidR="007D7287" w:rsidRPr="007D7287" w:rsidTr="009F4E2F">
        <w:trPr>
          <w:trHeight w:val="855"/>
          <w:jc w:val="center"/>
        </w:trPr>
        <w:tc>
          <w:tcPr>
            <w:tcW w:w="537" w:type="dxa"/>
            <w:vMerge/>
            <w:shd w:val="clear" w:color="auto" w:fill="auto"/>
            <w:vAlign w:val="center"/>
            <w:hideMark/>
          </w:tcPr>
          <w:p w:rsidR="007D7287" w:rsidRPr="007D7287" w:rsidRDefault="007D7287" w:rsidP="00073192">
            <w:pPr>
              <w:spacing w:before="60" w:after="60"/>
              <w:rPr>
                <w:b/>
                <w:bCs/>
                <w:color w:val="0000CC"/>
              </w:rPr>
            </w:pPr>
          </w:p>
        </w:tc>
        <w:tc>
          <w:tcPr>
            <w:tcW w:w="3602" w:type="dxa"/>
            <w:vMerge/>
            <w:shd w:val="clear" w:color="auto" w:fill="auto"/>
            <w:vAlign w:val="center"/>
            <w:hideMark/>
          </w:tcPr>
          <w:p w:rsidR="007D7287" w:rsidRPr="007D7287" w:rsidRDefault="007D7287" w:rsidP="00073192">
            <w:pPr>
              <w:spacing w:before="60" w:after="60"/>
              <w:rPr>
                <w:b/>
                <w:bCs/>
                <w:color w:val="0000CC"/>
              </w:rPr>
            </w:pPr>
          </w:p>
        </w:tc>
        <w:tc>
          <w:tcPr>
            <w:tcW w:w="1016" w:type="dxa"/>
            <w:shd w:val="clear" w:color="auto" w:fill="auto"/>
            <w:vAlign w:val="bottom"/>
            <w:hideMark/>
          </w:tcPr>
          <w:p w:rsidR="007D7287" w:rsidRPr="007D7287" w:rsidRDefault="007D7287" w:rsidP="00073192">
            <w:pPr>
              <w:spacing w:before="60" w:after="60"/>
              <w:jc w:val="center"/>
              <w:rPr>
                <w:color w:val="0000CC"/>
                <w:sz w:val="20"/>
                <w:szCs w:val="20"/>
              </w:rPr>
            </w:pPr>
            <w:r w:rsidRPr="007D7287">
              <w:rPr>
                <w:color w:val="0000CC"/>
                <w:sz w:val="20"/>
                <w:szCs w:val="20"/>
              </w:rPr>
              <w:t>Thuốc nổ khai thác</w:t>
            </w:r>
            <w:r w:rsidRPr="007D7287">
              <w:rPr>
                <w:color w:val="0000CC"/>
                <w:sz w:val="20"/>
                <w:szCs w:val="20"/>
              </w:rPr>
              <w:br/>
              <w:t>(Kg)</w:t>
            </w:r>
          </w:p>
        </w:tc>
        <w:tc>
          <w:tcPr>
            <w:tcW w:w="866" w:type="dxa"/>
            <w:shd w:val="clear" w:color="auto" w:fill="auto"/>
            <w:vAlign w:val="bottom"/>
            <w:hideMark/>
          </w:tcPr>
          <w:p w:rsidR="007D7287" w:rsidRPr="007D7287" w:rsidRDefault="007D7287" w:rsidP="00073192">
            <w:pPr>
              <w:spacing w:before="60" w:after="60"/>
              <w:jc w:val="center"/>
              <w:rPr>
                <w:color w:val="0000CC"/>
                <w:sz w:val="20"/>
                <w:szCs w:val="20"/>
              </w:rPr>
            </w:pPr>
            <w:r w:rsidRPr="007D7287">
              <w:rPr>
                <w:color w:val="0000CC"/>
                <w:sz w:val="20"/>
                <w:szCs w:val="20"/>
              </w:rPr>
              <w:t>Thuốc nổ phụ trợ</w:t>
            </w:r>
            <w:r w:rsidRPr="007D7287">
              <w:rPr>
                <w:color w:val="0000CC"/>
                <w:sz w:val="20"/>
                <w:szCs w:val="20"/>
              </w:rPr>
              <w:br/>
              <w:t>(Kg)</w:t>
            </w:r>
          </w:p>
        </w:tc>
        <w:tc>
          <w:tcPr>
            <w:tcW w:w="866" w:type="dxa"/>
            <w:shd w:val="clear" w:color="auto" w:fill="auto"/>
            <w:vAlign w:val="bottom"/>
            <w:hideMark/>
          </w:tcPr>
          <w:p w:rsidR="007D7287" w:rsidRPr="007D7287" w:rsidRDefault="007D7287" w:rsidP="00073192">
            <w:pPr>
              <w:spacing w:before="60" w:after="60"/>
              <w:jc w:val="center"/>
              <w:rPr>
                <w:color w:val="0000CC"/>
                <w:sz w:val="20"/>
                <w:szCs w:val="20"/>
              </w:rPr>
            </w:pPr>
            <w:r w:rsidRPr="007D7287">
              <w:rPr>
                <w:color w:val="0000CC"/>
                <w:sz w:val="20"/>
                <w:szCs w:val="20"/>
              </w:rPr>
              <w:t>Mồi nổ</w:t>
            </w:r>
            <w:r w:rsidRPr="007D7287">
              <w:rPr>
                <w:color w:val="0000CC"/>
                <w:sz w:val="20"/>
                <w:szCs w:val="20"/>
              </w:rPr>
              <w:br/>
              <w:t>(quả)</w:t>
            </w:r>
          </w:p>
        </w:tc>
        <w:tc>
          <w:tcPr>
            <w:tcW w:w="866" w:type="dxa"/>
            <w:shd w:val="clear" w:color="auto" w:fill="auto"/>
            <w:vAlign w:val="bottom"/>
            <w:hideMark/>
          </w:tcPr>
          <w:p w:rsidR="007D7287" w:rsidRPr="007D7287" w:rsidRDefault="007D7287" w:rsidP="00073192">
            <w:pPr>
              <w:spacing w:before="60" w:after="60"/>
              <w:jc w:val="center"/>
              <w:rPr>
                <w:color w:val="0000CC"/>
                <w:sz w:val="20"/>
                <w:szCs w:val="20"/>
              </w:rPr>
            </w:pPr>
            <w:r w:rsidRPr="007D7287">
              <w:rPr>
                <w:color w:val="0000CC"/>
                <w:sz w:val="20"/>
                <w:szCs w:val="20"/>
              </w:rPr>
              <w:t>Kíp nổ</w:t>
            </w:r>
            <w:r w:rsidRPr="007D7287">
              <w:rPr>
                <w:color w:val="0000CC"/>
                <w:sz w:val="20"/>
                <w:szCs w:val="20"/>
              </w:rPr>
              <w:br/>
              <w:t>(cái)</w:t>
            </w:r>
          </w:p>
        </w:tc>
        <w:tc>
          <w:tcPr>
            <w:tcW w:w="766" w:type="dxa"/>
            <w:shd w:val="clear" w:color="auto" w:fill="auto"/>
            <w:vAlign w:val="bottom"/>
            <w:hideMark/>
          </w:tcPr>
          <w:p w:rsidR="007D7287" w:rsidRPr="007D7287" w:rsidRDefault="007D7287" w:rsidP="00073192">
            <w:pPr>
              <w:spacing w:before="60" w:after="60"/>
              <w:jc w:val="center"/>
              <w:rPr>
                <w:color w:val="0000CC"/>
                <w:sz w:val="20"/>
                <w:szCs w:val="20"/>
              </w:rPr>
            </w:pPr>
            <w:r w:rsidRPr="007D7287">
              <w:rPr>
                <w:color w:val="0000CC"/>
                <w:sz w:val="20"/>
                <w:szCs w:val="20"/>
              </w:rPr>
              <w:t>Dây nổ</w:t>
            </w:r>
            <w:r w:rsidRPr="007D7287">
              <w:rPr>
                <w:color w:val="0000CC"/>
                <w:sz w:val="20"/>
                <w:szCs w:val="20"/>
              </w:rPr>
              <w:br/>
              <w:t>(m)</w:t>
            </w:r>
          </w:p>
        </w:tc>
        <w:tc>
          <w:tcPr>
            <w:tcW w:w="1016" w:type="dxa"/>
            <w:shd w:val="clear" w:color="auto" w:fill="auto"/>
            <w:vAlign w:val="bottom"/>
            <w:hideMark/>
          </w:tcPr>
          <w:p w:rsidR="007D7287" w:rsidRPr="007D7287" w:rsidRDefault="007D7287" w:rsidP="00073192">
            <w:pPr>
              <w:spacing w:before="60" w:after="60"/>
              <w:jc w:val="center"/>
              <w:rPr>
                <w:color w:val="0000CC"/>
                <w:sz w:val="20"/>
                <w:szCs w:val="20"/>
              </w:rPr>
            </w:pPr>
            <w:r w:rsidRPr="007D7287">
              <w:rPr>
                <w:color w:val="0000CC"/>
                <w:sz w:val="20"/>
                <w:szCs w:val="20"/>
              </w:rPr>
              <w:t>Thuốc nổ khai thác</w:t>
            </w:r>
            <w:r w:rsidRPr="007D7287">
              <w:rPr>
                <w:color w:val="0000CC"/>
                <w:sz w:val="20"/>
                <w:szCs w:val="20"/>
              </w:rPr>
              <w:br/>
              <w:t>(Kg)</w:t>
            </w:r>
          </w:p>
        </w:tc>
        <w:tc>
          <w:tcPr>
            <w:tcW w:w="874" w:type="dxa"/>
            <w:shd w:val="clear" w:color="auto" w:fill="auto"/>
            <w:vAlign w:val="bottom"/>
            <w:hideMark/>
          </w:tcPr>
          <w:p w:rsidR="007D7287" w:rsidRPr="007D7287" w:rsidRDefault="007D7287" w:rsidP="00073192">
            <w:pPr>
              <w:spacing w:before="60" w:after="60"/>
              <w:jc w:val="center"/>
              <w:rPr>
                <w:color w:val="0000CC"/>
                <w:sz w:val="20"/>
                <w:szCs w:val="20"/>
              </w:rPr>
            </w:pPr>
            <w:r w:rsidRPr="007D7287">
              <w:rPr>
                <w:color w:val="0000CC"/>
                <w:sz w:val="20"/>
                <w:szCs w:val="20"/>
              </w:rPr>
              <w:t>Thuốc nổ phụ trợ</w:t>
            </w:r>
            <w:r w:rsidRPr="007D7287">
              <w:rPr>
                <w:color w:val="0000CC"/>
                <w:sz w:val="20"/>
                <w:szCs w:val="20"/>
              </w:rPr>
              <w:br/>
              <w:t>(Kg)</w:t>
            </w:r>
          </w:p>
        </w:tc>
        <w:tc>
          <w:tcPr>
            <w:tcW w:w="866" w:type="dxa"/>
            <w:shd w:val="clear" w:color="auto" w:fill="auto"/>
            <w:vAlign w:val="bottom"/>
            <w:hideMark/>
          </w:tcPr>
          <w:p w:rsidR="007D7287" w:rsidRPr="007D7287" w:rsidRDefault="007D7287" w:rsidP="00073192">
            <w:pPr>
              <w:spacing w:before="60" w:after="60"/>
              <w:jc w:val="center"/>
              <w:rPr>
                <w:color w:val="0000CC"/>
                <w:sz w:val="20"/>
                <w:szCs w:val="20"/>
              </w:rPr>
            </w:pPr>
            <w:r w:rsidRPr="007D7287">
              <w:rPr>
                <w:color w:val="0000CC"/>
                <w:sz w:val="20"/>
                <w:szCs w:val="20"/>
              </w:rPr>
              <w:t>Mồi nổ</w:t>
            </w:r>
            <w:r w:rsidRPr="007D7287">
              <w:rPr>
                <w:color w:val="0000CC"/>
                <w:sz w:val="20"/>
                <w:szCs w:val="20"/>
              </w:rPr>
              <w:br/>
              <w:t>(quả)</w:t>
            </w:r>
          </w:p>
        </w:tc>
        <w:tc>
          <w:tcPr>
            <w:tcW w:w="1060" w:type="dxa"/>
            <w:shd w:val="clear" w:color="auto" w:fill="auto"/>
            <w:vAlign w:val="bottom"/>
            <w:hideMark/>
          </w:tcPr>
          <w:p w:rsidR="007D7287" w:rsidRPr="007D7287" w:rsidRDefault="007D7287" w:rsidP="00073192">
            <w:pPr>
              <w:spacing w:before="60" w:after="60"/>
              <w:jc w:val="center"/>
              <w:rPr>
                <w:color w:val="0000CC"/>
                <w:sz w:val="20"/>
                <w:szCs w:val="20"/>
              </w:rPr>
            </w:pPr>
            <w:r w:rsidRPr="007D7287">
              <w:rPr>
                <w:color w:val="0000CC"/>
                <w:sz w:val="20"/>
                <w:szCs w:val="20"/>
              </w:rPr>
              <w:t>Kíp nổ</w:t>
            </w:r>
            <w:r w:rsidRPr="007D7287">
              <w:rPr>
                <w:color w:val="0000CC"/>
                <w:sz w:val="20"/>
                <w:szCs w:val="20"/>
              </w:rPr>
              <w:br/>
              <w:t>(cái)</w:t>
            </w:r>
          </w:p>
        </w:tc>
        <w:tc>
          <w:tcPr>
            <w:tcW w:w="940" w:type="dxa"/>
            <w:shd w:val="clear" w:color="auto" w:fill="auto"/>
            <w:vAlign w:val="bottom"/>
            <w:hideMark/>
          </w:tcPr>
          <w:p w:rsidR="007D7287" w:rsidRPr="007D7287" w:rsidRDefault="007D7287" w:rsidP="00073192">
            <w:pPr>
              <w:spacing w:before="60" w:after="60"/>
              <w:jc w:val="center"/>
              <w:rPr>
                <w:color w:val="0000CC"/>
                <w:sz w:val="20"/>
                <w:szCs w:val="20"/>
              </w:rPr>
            </w:pPr>
            <w:r w:rsidRPr="007D7287">
              <w:rPr>
                <w:color w:val="0000CC"/>
                <w:sz w:val="20"/>
                <w:szCs w:val="20"/>
              </w:rPr>
              <w:t>Dây nổ</w:t>
            </w:r>
            <w:r w:rsidRPr="007D7287">
              <w:rPr>
                <w:color w:val="0000CC"/>
                <w:sz w:val="20"/>
                <w:szCs w:val="20"/>
              </w:rPr>
              <w:br/>
              <w:t>(m)</w:t>
            </w:r>
          </w:p>
        </w:tc>
        <w:tc>
          <w:tcPr>
            <w:tcW w:w="816" w:type="dxa"/>
            <w:shd w:val="clear" w:color="auto" w:fill="auto"/>
            <w:vAlign w:val="center"/>
            <w:hideMark/>
          </w:tcPr>
          <w:p w:rsidR="007D7287" w:rsidRPr="007D7287" w:rsidRDefault="007D7287" w:rsidP="00073192">
            <w:pPr>
              <w:spacing w:before="60" w:after="60"/>
              <w:jc w:val="center"/>
              <w:rPr>
                <w:color w:val="0000CC"/>
                <w:sz w:val="20"/>
                <w:szCs w:val="20"/>
              </w:rPr>
            </w:pPr>
            <w:r w:rsidRPr="007D7287">
              <w:rPr>
                <w:color w:val="0000CC"/>
                <w:sz w:val="20"/>
                <w:szCs w:val="20"/>
              </w:rPr>
              <w:t>Thuốc nổ khai thác</w:t>
            </w:r>
          </w:p>
        </w:tc>
        <w:tc>
          <w:tcPr>
            <w:tcW w:w="745" w:type="dxa"/>
            <w:shd w:val="clear" w:color="auto" w:fill="auto"/>
            <w:vAlign w:val="center"/>
            <w:hideMark/>
          </w:tcPr>
          <w:p w:rsidR="007D7287" w:rsidRPr="007D7287" w:rsidRDefault="007D7287" w:rsidP="00073192">
            <w:pPr>
              <w:spacing w:before="60" w:after="60"/>
              <w:jc w:val="center"/>
              <w:rPr>
                <w:color w:val="0000CC"/>
                <w:sz w:val="20"/>
                <w:szCs w:val="20"/>
              </w:rPr>
            </w:pPr>
            <w:r w:rsidRPr="007D7287">
              <w:rPr>
                <w:color w:val="0000CC"/>
                <w:sz w:val="20"/>
                <w:szCs w:val="20"/>
              </w:rPr>
              <w:t>Thuốc nổ phụ trợ</w:t>
            </w:r>
          </w:p>
        </w:tc>
      </w:tr>
      <w:tr w:rsidR="007D7287" w:rsidRPr="007D7287" w:rsidTr="009F4E2F">
        <w:trPr>
          <w:trHeight w:val="215"/>
          <w:jc w:val="center"/>
        </w:trPr>
        <w:tc>
          <w:tcPr>
            <w:tcW w:w="537" w:type="dxa"/>
            <w:shd w:val="clear" w:color="auto" w:fill="auto"/>
            <w:noWrap/>
            <w:vAlign w:val="center"/>
            <w:hideMark/>
          </w:tcPr>
          <w:p w:rsidR="007D7287" w:rsidRPr="007D7287" w:rsidRDefault="007D7287" w:rsidP="00073192">
            <w:pPr>
              <w:spacing w:before="60" w:after="60"/>
              <w:jc w:val="center"/>
              <w:rPr>
                <w:b/>
                <w:bCs/>
                <w:i/>
                <w:iCs/>
                <w:color w:val="0000CC"/>
              </w:rPr>
            </w:pPr>
            <w:r w:rsidRPr="007D7287">
              <w:rPr>
                <w:b/>
                <w:bCs/>
                <w:i/>
                <w:iCs/>
                <w:color w:val="0000CC"/>
              </w:rPr>
              <w:t> </w:t>
            </w:r>
          </w:p>
        </w:tc>
        <w:tc>
          <w:tcPr>
            <w:tcW w:w="3602" w:type="dxa"/>
            <w:shd w:val="clear" w:color="auto" w:fill="auto"/>
            <w:noWrap/>
            <w:vAlign w:val="bottom"/>
            <w:hideMark/>
          </w:tcPr>
          <w:p w:rsidR="007D7287" w:rsidRPr="007D7287" w:rsidRDefault="007D7287" w:rsidP="00073192">
            <w:pPr>
              <w:spacing w:before="60" w:after="60"/>
              <w:jc w:val="center"/>
              <w:rPr>
                <w:b/>
                <w:bCs/>
                <w:i/>
                <w:iCs/>
                <w:color w:val="0000CC"/>
                <w:sz w:val="18"/>
                <w:szCs w:val="18"/>
              </w:rPr>
            </w:pPr>
            <w:r w:rsidRPr="007D7287">
              <w:rPr>
                <w:b/>
                <w:bCs/>
                <w:i/>
                <w:iCs/>
                <w:color w:val="0000CC"/>
                <w:sz w:val="18"/>
                <w:szCs w:val="18"/>
              </w:rPr>
              <w:t>1</w:t>
            </w:r>
          </w:p>
        </w:tc>
        <w:tc>
          <w:tcPr>
            <w:tcW w:w="1016" w:type="dxa"/>
            <w:shd w:val="clear" w:color="auto" w:fill="auto"/>
            <w:noWrap/>
            <w:vAlign w:val="bottom"/>
            <w:hideMark/>
          </w:tcPr>
          <w:p w:rsidR="007D7287" w:rsidRPr="007D7287" w:rsidRDefault="007D7287" w:rsidP="00073192">
            <w:pPr>
              <w:spacing w:before="60" w:after="60"/>
              <w:jc w:val="center"/>
              <w:rPr>
                <w:b/>
                <w:bCs/>
                <w:i/>
                <w:iCs/>
                <w:color w:val="0000CC"/>
                <w:sz w:val="18"/>
                <w:szCs w:val="18"/>
              </w:rPr>
            </w:pPr>
            <w:r w:rsidRPr="007D7287">
              <w:rPr>
                <w:b/>
                <w:bCs/>
                <w:i/>
                <w:iCs/>
                <w:color w:val="0000CC"/>
                <w:sz w:val="18"/>
                <w:szCs w:val="18"/>
              </w:rPr>
              <w:t>2</w:t>
            </w:r>
          </w:p>
        </w:tc>
        <w:tc>
          <w:tcPr>
            <w:tcW w:w="866" w:type="dxa"/>
            <w:shd w:val="clear" w:color="auto" w:fill="auto"/>
            <w:noWrap/>
            <w:vAlign w:val="bottom"/>
            <w:hideMark/>
          </w:tcPr>
          <w:p w:rsidR="007D7287" w:rsidRPr="007D7287" w:rsidRDefault="007D7287" w:rsidP="00073192">
            <w:pPr>
              <w:spacing w:before="60" w:after="60"/>
              <w:jc w:val="center"/>
              <w:rPr>
                <w:b/>
                <w:bCs/>
                <w:i/>
                <w:iCs/>
                <w:color w:val="0000CC"/>
                <w:sz w:val="18"/>
                <w:szCs w:val="18"/>
              </w:rPr>
            </w:pPr>
            <w:r w:rsidRPr="007D7287">
              <w:rPr>
                <w:b/>
                <w:bCs/>
                <w:i/>
                <w:iCs/>
                <w:color w:val="0000CC"/>
                <w:sz w:val="18"/>
                <w:szCs w:val="18"/>
              </w:rPr>
              <w:t>3</w:t>
            </w:r>
          </w:p>
        </w:tc>
        <w:tc>
          <w:tcPr>
            <w:tcW w:w="866" w:type="dxa"/>
            <w:shd w:val="clear" w:color="auto" w:fill="auto"/>
            <w:noWrap/>
            <w:vAlign w:val="bottom"/>
            <w:hideMark/>
          </w:tcPr>
          <w:p w:rsidR="007D7287" w:rsidRPr="007D7287" w:rsidRDefault="007D7287" w:rsidP="00073192">
            <w:pPr>
              <w:spacing w:before="60" w:after="60"/>
              <w:jc w:val="center"/>
              <w:rPr>
                <w:b/>
                <w:bCs/>
                <w:i/>
                <w:iCs/>
                <w:color w:val="0000CC"/>
                <w:sz w:val="18"/>
                <w:szCs w:val="18"/>
              </w:rPr>
            </w:pPr>
            <w:r w:rsidRPr="007D7287">
              <w:rPr>
                <w:b/>
                <w:bCs/>
                <w:i/>
                <w:iCs/>
                <w:color w:val="0000CC"/>
                <w:sz w:val="18"/>
                <w:szCs w:val="18"/>
              </w:rPr>
              <w:t>4</w:t>
            </w:r>
          </w:p>
        </w:tc>
        <w:tc>
          <w:tcPr>
            <w:tcW w:w="866" w:type="dxa"/>
            <w:shd w:val="clear" w:color="auto" w:fill="auto"/>
            <w:noWrap/>
            <w:vAlign w:val="bottom"/>
            <w:hideMark/>
          </w:tcPr>
          <w:p w:rsidR="007D7287" w:rsidRPr="007D7287" w:rsidRDefault="007D7287" w:rsidP="00073192">
            <w:pPr>
              <w:spacing w:before="60" w:after="60"/>
              <w:jc w:val="center"/>
              <w:rPr>
                <w:b/>
                <w:bCs/>
                <w:i/>
                <w:iCs/>
                <w:color w:val="0000CC"/>
                <w:sz w:val="18"/>
                <w:szCs w:val="18"/>
              </w:rPr>
            </w:pPr>
            <w:r w:rsidRPr="007D7287">
              <w:rPr>
                <w:b/>
                <w:bCs/>
                <w:i/>
                <w:iCs/>
                <w:color w:val="0000CC"/>
                <w:sz w:val="18"/>
                <w:szCs w:val="18"/>
              </w:rPr>
              <w:t>5</w:t>
            </w:r>
          </w:p>
        </w:tc>
        <w:tc>
          <w:tcPr>
            <w:tcW w:w="766" w:type="dxa"/>
            <w:shd w:val="clear" w:color="auto" w:fill="auto"/>
            <w:noWrap/>
            <w:vAlign w:val="bottom"/>
            <w:hideMark/>
          </w:tcPr>
          <w:p w:rsidR="007D7287" w:rsidRPr="007D7287" w:rsidRDefault="007D7287" w:rsidP="00073192">
            <w:pPr>
              <w:spacing w:before="60" w:after="60"/>
              <w:jc w:val="center"/>
              <w:rPr>
                <w:b/>
                <w:bCs/>
                <w:i/>
                <w:iCs/>
                <w:color w:val="0000CC"/>
                <w:sz w:val="18"/>
                <w:szCs w:val="18"/>
              </w:rPr>
            </w:pPr>
            <w:r w:rsidRPr="007D7287">
              <w:rPr>
                <w:b/>
                <w:bCs/>
                <w:i/>
                <w:iCs/>
                <w:color w:val="0000CC"/>
                <w:sz w:val="18"/>
                <w:szCs w:val="18"/>
              </w:rPr>
              <w:t>6</w:t>
            </w:r>
          </w:p>
        </w:tc>
        <w:tc>
          <w:tcPr>
            <w:tcW w:w="1016" w:type="dxa"/>
            <w:shd w:val="clear" w:color="auto" w:fill="auto"/>
            <w:noWrap/>
            <w:vAlign w:val="bottom"/>
            <w:hideMark/>
          </w:tcPr>
          <w:p w:rsidR="007D7287" w:rsidRPr="007D7287" w:rsidRDefault="007D7287" w:rsidP="00073192">
            <w:pPr>
              <w:spacing w:before="60" w:after="60"/>
              <w:jc w:val="center"/>
              <w:rPr>
                <w:b/>
                <w:bCs/>
                <w:i/>
                <w:iCs/>
                <w:color w:val="0000CC"/>
                <w:sz w:val="18"/>
                <w:szCs w:val="18"/>
              </w:rPr>
            </w:pPr>
            <w:r w:rsidRPr="007D7287">
              <w:rPr>
                <w:b/>
                <w:bCs/>
                <w:i/>
                <w:iCs/>
                <w:color w:val="0000CC"/>
                <w:sz w:val="18"/>
                <w:szCs w:val="18"/>
              </w:rPr>
              <w:t>7</w:t>
            </w:r>
          </w:p>
        </w:tc>
        <w:tc>
          <w:tcPr>
            <w:tcW w:w="874" w:type="dxa"/>
            <w:shd w:val="clear" w:color="auto" w:fill="auto"/>
            <w:noWrap/>
            <w:vAlign w:val="bottom"/>
            <w:hideMark/>
          </w:tcPr>
          <w:p w:rsidR="007D7287" w:rsidRPr="007D7287" w:rsidRDefault="007D7287" w:rsidP="00073192">
            <w:pPr>
              <w:spacing w:before="60" w:after="60"/>
              <w:jc w:val="center"/>
              <w:rPr>
                <w:b/>
                <w:bCs/>
                <w:i/>
                <w:iCs/>
                <w:color w:val="0000CC"/>
                <w:sz w:val="18"/>
                <w:szCs w:val="18"/>
              </w:rPr>
            </w:pPr>
            <w:r w:rsidRPr="007D7287">
              <w:rPr>
                <w:b/>
                <w:bCs/>
                <w:i/>
                <w:iCs/>
                <w:color w:val="0000CC"/>
                <w:sz w:val="18"/>
                <w:szCs w:val="18"/>
              </w:rPr>
              <w:t>8</w:t>
            </w:r>
          </w:p>
        </w:tc>
        <w:tc>
          <w:tcPr>
            <w:tcW w:w="866" w:type="dxa"/>
            <w:shd w:val="clear" w:color="auto" w:fill="auto"/>
            <w:noWrap/>
            <w:vAlign w:val="bottom"/>
            <w:hideMark/>
          </w:tcPr>
          <w:p w:rsidR="007D7287" w:rsidRPr="007D7287" w:rsidRDefault="007D7287" w:rsidP="00073192">
            <w:pPr>
              <w:spacing w:before="60" w:after="60"/>
              <w:jc w:val="center"/>
              <w:rPr>
                <w:b/>
                <w:bCs/>
                <w:i/>
                <w:iCs/>
                <w:color w:val="0000CC"/>
                <w:sz w:val="18"/>
                <w:szCs w:val="18"/>
              </w:rPr>
            </w:pPr>
            <w:r w:rsidRPr="007D7287">
              <w:rPr>
                <w:b/>
                <w:bCs/>
                <w:i/>
                <w:iCs/>
                <w:color w:val="0000CC"/>
                <w:sz w:val="18"/>
                <w:szCs w:val="18"/>
              </w:rPr>
              <w:t>9</w:t>
            </w:r>
          </w:p>
        </w:tc>
        <w:tc>
          <w:tcPr>
            <w:tcW w:w="1060" w:type="dxa"/>
            <w:shd w:val="clear" w:color="auto" w:fill="auto"/>
            <w:noWrap/>
            <w:vAlign w:val="bottom"/>
            <w:hideMark/>
          </w:tcPr>
          <w:p w:rsidR="007D7287" w:rsidRPr="007D7287" w:rsidRDefault="007D7287" w:rsidP="00073192">
            <w:pPr>
              <w:spacing w:before="60" w:after="60"/>
              <w:jc w:val="center"/>
              <w:rPr>
                <w:b/>
                <w:bCs/>
                <w:i/>
                <w:iCs/>
                <w:color w:val="0000CC"/>
                <w:sz w:val="18"/>
                <w:szCs w:val="18"/>
              </w:rPr>
            </w:pPr>
            <w:r w:rsidRPr="007D7287">
              <w:rPr>
                <w:b/>
                <w:bCs/>
                <w:i/>
                <w:iCs/>
                <w:color w:val="0000CC"/>
                <w:sz w:val="18"/>
                <w:szCs w:val="18"/>
              </w:rPr>
              <w:t>10</w:t>
            </w:r>
          </w:p>
        </w:tc>
        <w:tc>
          <w:tcPr>
            <w:tcW w:w="940" w:type="dxa"/>
            <w:shd w:val="clear" w:color="auto" w:fill="auto"/>
            <w:noWrap/>
            <w:vAlign w:val="bottom"/>
            <w:hideMark/>
          </w:tcPr>
          <w:p w:rsidR="007D7287" w:rsidRPr="007D7287" w:rsidRDefault="007D7287" w:rsidP="00073192">
            <w:pPr>
              <w:spacing w:before="60" w:after="60"/>
              <w:jc w:val="center"/>
              <w:rPr>
                <w:b/>
                <w:bCs/>
                <w:i/>
                <w:iCs/>
                <w:color w:val="0000CC"/>
                <w:sz w:val="18"/>
                <w:szCs w:val="18"/>
              </w:rPr>
            </w:pPr>
            <w:r w:rsidRPr="007D7287">
              <w:rPr>
                <w:b/>
                <w:bCs/>
                <w:i/>
                <w:iCs/>
                <w:color w:val="0000CC"/>
                <w:sz w:val="18"/>
                <w:szCs w:val="18"/>
              </w:rPr>
              <w:t>11</w:t>
            </w:r>
          </w:p>
        </w:tc>
        <w:tc>
          <w:tcPr>
            <w:tcW w:w="816" w:type="dxa"/>
            <w:shd w:val="clear" w:color="auto" w:fill="auto"/>
            <w:noWrap/>
            <w:vAlign w:val="bottom"/>
            <w:hideMark/>
          </w:tcPr>
          <w:p w:rsidR="007D7287" w:rsidRPr="007D7287" w:rsidRDefault="007D7287" w:rsidP="00073192">
            <w:pPr>
              <w:spacing w:before="60" w:after="60"/>
              <w:jc w:val="center"/>
              <w:rPr>
                <w:b/>
                <w:bCs/>
                <w:i/>
                <w:iCs/>
                <w:color w:val="0000CC"/>
                <w:sz w:val="18"/>
                <w:szCs w:val="18"/>
              </w:rPr>
            </w:pPr>
            <w:r w:rsidRPr="007D7287">
              <w:rPr>
                <w:b/>
                <w:bCs/>
                <w:i/>
                <w:iCs/>
                <w:color w:val="0000CC"/>
                <w:sz w:val="18"/>
                <w:szCs w:val="18"/>
              </w:rPr>
              <w:t>12=7/2</w:t>
            </w:r>
          </w:p>
        </w:tc>
        <w:tc>
          <w:tcPr>
            <w:tcW w:w="745" w:type="dxa"/>
            <w:shd w:val="clear" w:color="auto" w:fill="auto"/>
            <w:noWrap/>
            <w:vAlign w:val="bottom"/>
            <w:hideMark/>
          </w:tcPr>
          <w:p w:rsidR="007D7287" w:rsidRPr="007D7287" w:rsidRDefault="007D7287" w:rsidP="00073192">
            <w:pPr>
              <w:spacing w:before="60" w:after="60"/>
              <w:jc w:val="center"/>
              <w:rPr>
                <w:b/>
                <w:bCs/>
                <w:i/>
                <w:iCs/>
                <w:color w:val="0000CC"/>
                <w:sz w:val="18"/>
                <w:szCs w:val="18"/>
              </w:rPr>
            </w:pPr>
            <w:r w:rsidRPr="007D7287">
              <w:rPr>
                <w:b/>
                <w:bCs/>
                <w:i/>
                <w:iCs/>
                <w:color w:val="0000CC"/>
                <w:sz w:val="18"/>
                <w:szCs w:val="18"/>
              </w:rPr>
              <w:t>13=8/3</w:t>
            </w:r>
          </w:p>
        </w:tc>
      </w:tr>
      <w:tr w:rsidR="007D7287" w:rsidRPr="007D7287" w:rsidTr="009F4E2F">
        <w:trPr>
          <w:trHeight w:val="255"/>
          <w:jc w:val="center"/>
        </w:trPr>
        <w:tc>
          <w:tcPr>
            <w:tcW w:w="537" w:type="dxa"/>
            <w:shd w:val="clear" w:color="auto" w:fill="auto"/>
            <w:noWrap/>
            <w:vAlign w:val="center"/>
            <w:hideMark/>
          </w:tcPr>
          <w:p w:rsidR="007D7287" w:rsidRPr="009F4E2F" w:rsidRDefault="007D7287" w:rsidP="00073192">
            <w:pPr>
              <w:spacing w:before="60" w:after="60"/>
              <w:jc w:val="center"/>
              <w:rPr>
                <w:bCs/>
                <w:color w:val="0000CC"/>
                <w:sz w:val="20"/>
                <w:szCs w:val="20"/>
              </w:rPr>
            </w:pPr>
            <w:r w:rsidRPr="009F4E2F">
              <w:rPr>
                <w:bCs/>
                <w:color w:val="0000CC"/>
                <w:sz w:val="20"/>
                <w:szCs w:val="20"/>
              </w:rPr>
              <w:t>1</w:t>
            </w:r>
          </w:p>
        </w:tc>
        <w:tc>
          <w:tcPr>
            <w:tcW w:w="3602" w:type="dxa"/>
            <w:shd w:val="clear" w:color="auto" w:fill="auto"/>
            <w:noWrap/>
            <w:vAlign w:val="center"/>
            <w:hideMark/>
          </w:tcPr>
          <w:p w:rsidR="007D7287" w:rsidRPr="007D7287" w:rsidRDefault="007D7287" w:rsidP="00073192">
            <w:pPr>
              <w:spacing w:before="60" w:after="60"/>
              <w:rPr>
                <w:color w:val="0000CC"/>
                <w:sz w:val="20"/>
                <w:szCs w:val="20"/>
              </w:rPr>
            </w:pPr>
            <w:r w:rsidRPr="007D7287">
              <w:rPr>
                <w:color w:val="0000CC"/>
                <w:sz w:val="20"/>
                <w:szCs w:val="20"/>
              </w:rPr>
              <w:t>Cty TNHH Quốc Phú Sơn Lâm</w:t>
            </w:r>
          </w:p>
        </w:tc>
        <w:tc>
          <w:tcPr>
            <w:tcW w:w="101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48,000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2,400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1,200</w:t>
            </w:r>
          </w:p>
        </w:tc>
        <w:tc>
          <w:tcPr>
            <w:tcW w:w="7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24,000</w:t>
            </w:r>
          </w:p>
        </w:tc>
        <w:tc>
          <w:tcPr>
            <w:tcW w:w="101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29,908</w:t>
            </w:r>
          </w:p>
        </w:tc>
        <w:tc>
          <w:tcPr>
            <w:tcW w:w="874"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1,346</w:t>
            </w:r>
          </w:p>
        </w:tc>
        <w:tc>
          <w:tcPr>
            <w:tcW w:w="1060"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2,762</w:t>
            </w:r>
          </w:p>
        </w:tc>
        <w:tc>
          <w:tcPr>
            <w:tcW w:w="940"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816" w:type="dxa"/>
            <w:shd w:val="clear" w:color="auto" w:fill="auto"/>
            <w:noWrap/>
            <w:vAlign w:val="center"/>
            <w:hideMark/>
          </w:tcPr>
          <w:p w:rsidR="007D7287" w:rsidRPr="007D7287" w:rsidRDefault="007D7287" w:rsidP="00073192">
            <w:pPr>
              <w:spacing w:before="60" w:after="60"/>
              <w:jc w:val="right"/>
              <w:rPr>
                <w:color w:val="0000CC"/>
                <w:sz w:val="20"/>
                <w:szCs w:val="20"/>
              </w:rPr>
            </w:pPr>
          </w:p>
        </w:tc>
        <w:tc>
          <w:tcPr>
            <w:tcW w:w="745" w:type="dxa"/>
            <w:shd w:val="clear" w:color="auto" w:fill="auto"/>
            <w:noWrap/>
            <w:vAlign w:val="center"/>
            <w:hideMark/>
          </w:tcPr>
          <w:p w:rsidR="007D7287" w:rsidRPr="007D7287" w:rsidRDefault="007D7287" w:rsidP="00073192">
            <w:pPr>
              <w:spacing w:before="60" w:after="60"/>
              <w:jc w:val="center"/>
              <w:rPr>
                <w:color w:val="0000CC"/>
                <w:sz w:val="20"/>
                <w:szCs w:val="20"/>
              </w:rPr>
            </w:pPr>
          </w:p>
        </w:tc>
      </w:tr>
      <w:tr w:rsidR="007D7287" w:rsidRPr="007D7287" w:rsidTr="009F4E2F">
        <w:trPr>
          <w:trHeight w:val="255"/>
          <w:jc w:val="center"/>
        </w:trPr>
        <w:tc>
          <w:tcPr>
            <w:tcW w:w="537" w:type="dxa"/>
            <w:shd w:val="clear" w:color="auto" w:fill="auto"/>
            <w:noWrap/>
            <w:vAlign w:val="center"/>
            <w:hideMark/>
          </w:tcPr>
          <w:p w:rsidR="007D7287" w:rsidRPr="009F4E2F" w:rsidRDefault="007D7287" w:rsidP="00073192">
            <w:pPr>
              <w:spacing w:before="60" w:after="60"/>
              <w:jc w:val="center"/>
              <w:rPr>
                <w:bCs/>
                <w:color w:val="0000CC"/>
                <w:sz w:val="20"/>
                <w:szCs w:val="20"/>
              </w:rPr>
            </w:pPr>
            <w:r w:rsidRPr="009F4E2F">
              <w:rPr>
                <w:bCs/>
                <w:color w:val="0000CC"/>
                <w:sz w:val="20"/>
                <w:szCs w:val="20"/>
              </w:rPr>
              <w:t>2</w:t>
            </w:r>
          </w:p>
        </w:tc>
        <w:tc>
          <w:tcPr>
            <w:tcW w:w="3602" w:type="dxa"/>
            <w:shd w:val="clear" w:color="auto" w:fill="auto"/>
            <w:noWrap/>
            <w:vAlign w:val="center"/>
            <w:hideMark/>
          </w:tcPr>
          <w:p w:rsidR="007D7287" w:rsidRPr="007D7287" w:rsidRDefault="007D7287" w:rsidP="00073192">
            <w:pPr>
              <w:spacing w:before="60" w:after="60"/>
              <w:rPr>
                <w:color w:val="0000CC"/>
                <w:sz w:val="20"/>
                <w:szCs w:val="20"/>
              </w:rPr>
            </w:pPr>
            <w:r w:rsidRPr="007D7287">
              <w:rPr>
                <w:color w:val="0000CC"/>
                <w:sz w:val="20"/>
                <w:szCs w:val="20"/>
              </w:rPr>
              <w:t>Cty Công Trình Giao thông 610</w:t>
            </w:r>
          </w:p>
        </w:tc>
        <w:tc>
          <w:tcPr>
            <w:tcW w:w="101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500,000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142,616</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38,557</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70,718</w:t>
            </w:r>
          </w:p>
        </w:tc>
        <w:tc>
          <w:tcPr>
            <w:tcW w:w="7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101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277,360</w:t>
            </w:r>
          </w:p>
        </w:tc>
        <w:tc>
          <w:tcPr>
            <w:tcW w:w="874"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10,776</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18,497</w:t>
            </w:r>
          </w:p>
        </w:tc>
        <w:tc>
          <w:tcPr>
            <w:tcW w:w="1060"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33,767</w:t>
            </w:r>
          </w:p>
        </w:tc>
        <w:tc>
          <w:tcPr>
            <w:tcW w:w="940"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81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55.47</w:t>
            </w:r>
          </w:p>
        </w:tc>
        <w:tc>
          <w:tcPr>
            <w:tcW w:w="745" w:type="dxa"/>
            <w:shd w:val="clear" w:color="auto" w:fill="auto"/>
            <w:noWrap/>
            <w:vAlign w:val="center"/>
            <w:hideMark/>
          </w:tcPr>
          <w:p w:rsidR="007D7287" w:rsidRPr="007D7287" w:rsidRDefault="007D7287" w:rsidP="00073192">
            <w:pPr>
              <w:spacing w:before="60" w:after="60"/>
              <w:jc w:val="center"/>
              <w:rPr>
                <w:color w:val="0000CC"/>
                <w:sz w:val="20"/>
                <w:szCs w:val="20"/>
              </w:rPr>
            </w:pPr>
          </w:p>
        </w:tc>
      </w:tr>
      <w:tr w:rsidR="007D7287" w:rsidRPr="007D7287" w:rsidTr="009F4E2F">
        <w:trPr>
          <w:trHeight w:val="255"/>
          <w:jc w:val="center"/>
        </w:trPr>
        <w:tc>
          <w:tcPr>
            <w:tcW w:w="537" w:type="dxa"/>
            <w:shd w:val="clear" w:color="auto" w:fill="auto"/>
            <w:noWrap/>
            <w:vAlign w:val="center"/>
            <w:hideMark/>
          </w:tcPr>
          <w:p w:rsidR="007D7287" w:rsidRPr="009F4E2F" w:rsidRDefault="007D7287" w:rsidP="00073192">
            <w:pPr>
              <w:spacing w:before="60" w:after="60"/>
              <w:jc w:val="center"/>
              <w:rPr>
                <w:bCs/>
                <w:color w:val="0000CC"/>
                <w:sz w:val="20"/>
                <w:szCs w:val="20"/>
              </w:rPr>
            </w:pPr>
            <w:r w:rsidRPr="009F4E2F">
              <w:rPr>
                <w:bCs/>
                <w:color w:val="0000CC"/>
                <w:sz w:val="20"/>
                <w:szCs w:val="20"/>
              </w:rPr>
              <w:t>3</w:t>
            </w:r>
          </w:p>
        </w:tc>
        <w:tc>
          <w:tcPr>
            <w:tcW w:w="3602" w:type="dxa"/>
            <w:shd w:val="clear" w:color="auto" w:fill="auto"/>
            <w:noWrap/>
            <w:vAlign w:val="center"/>
            <w:hideMark/>
          </w:tcPr>
          <w:p w:rsidR="007D7287" w:rsidRPr="007D7287" w:rsidRDefault="007D7287" w:rsidP="00073192">
            <w:pPr>
              <w:spacing w:before="60" w:after="60"/>
              <w:rPr>
                <w:b/>
                <w:bCs/>
                <w:color w:val="0000CC"/>
                <w:sz w:val="20"/>
                <w:szCs w:val="20"/>
              </w:rPr>
            </w:pPr>
            <w:r w:rsidRPr="007D7287">
              <w:rPr>
                <w:b/>
                <w:bCs/>
                <w:color w:val="0000CC"/>
                <w:sz w:val="20"/>
                <w:szCs w:val="20"/>
              </w:rPr>
              <w:t>Công ty  BBCC</w:t>
            </w:r>
          </w:p>
        </w:tc>
        <w:tc>
          <w:tcPr>
            <w:tcW w:w="1016" w:type="dxa"/>
            <w:shd w:val="clear" w:color="auto" w:fill="auto"/>
            <w:noWrap/>
            <w:vAlign w:val="center"/>
            <w:hideMark/>
          </w:tcPr>
          <w:p w:rsidR="007D7287" w:rsidRPr="007D7287" w:rsidRDefault="007D7287" w:rsidP="00073192">
            <w:pPr>
              <w:spacing w:before="60" w:after="60"/>
              <w:jc w:val="right"/>
              <w:rPr>
                <w:b/>
                <w:bCs/>
                <w:color w:val="0000CC"/>
                <w:sz w:val="20"/>
                <w:szCs w:val="20"/>
              </w:rPr>
            </w:pPr>
            <w:r w:rsidRPr="007D7287">
              <w:rPr>
                <w:b/>
                <w:bCs/>
                <w:color w:val="0000CC"/>
                <w:sz w:val="20"/>
                <w:szCs w:val="20"/>
              </w:rPr>
              <w:t>2,145,000</w:t>
            </w:r>
          </w:p>
        </w:tc>
        <w:tc>
          <w:tcPr>
            <w:tcW w:w="866" w:type="dxa"/>
            <w:shd w:val="clear" w:color="auto" w:fill="auto"/>
            <w:noWrap/>
            <w:vAlign w:val="center"/>
            <w:hideMark/>
          </w:tcPr>
          <w:p w:rsidR="007D7287" w:rsidRPr="007D7287" w:rsidRDefault="007D7287" w:rsidP="00073192">
            <w:pPr>
              <w:spacing w:before="60" w:after="60"/>
              <w:jc w:val="right"/>
              <w:rPr>
                <w:b/>
                <w:bCs/>
                <w:color w:val="0000CC"/>
                <w:sz w:val="20"/>
                <w:szCs w:val="20"/>
              </w:rPr>
            </w:pPr>
            <w:r w:rsidRPr="007D7287">
              <w:rPr>
                <w:b/>
                <w:bCs/>
                <w:color w:val="0000CC"/>
                <w:sz w:val="20"/>
                <w:szCs w:val="20"/>
              </w:rPr>
              <w:t>0</w:t>
            </w:r>
          </w:p>
        </w:tc>
        <w:tc>
          <w:tcPr>
            <w:tcW w:w="866" w:type="dxa"/>
            <w:shd w:val="clear" w:color="auto" w:fill="auto"/>
            <w:noWrap/>
            <w:vAlign w:val="center"/>
            <w:hideMark/>
          </w:tcPr>
          <w:p w:rsidR="007D7287" w:rsidRPr="007D7287" w:rsidRDefault="007D7287" w:rsidP="00073192">
            <w:pPr>
              <w:spacing w:before="60" w:after="60"/>
              <w:jc w:val="right"/>
              <w:rPr>
                <w:b/>
                <w:bCs/>
                <w:color w:val="0000CC"/>
                <w:sz w:val="20"/>
                <w:szCs w:val="20"/>
              </w:rPr>
            </w:pPr>
            <w:r w:rsidRPr="007D7287">
              <w:rPr>
                <w:b/>
                <w:bCs/>
                <w:color w:val="0000CC"/>
                <w:sz w:val="20"/>
                <w:szCs w:val="20"/>
              </w:rPr>
              <w:t>101,101</w:t>
            </w:r>
          </w:p>
        </w:tc>
        <w:tc>
          <w:tcPr>
            <w:tcW w:w="866" w:type="dxa"/>
            <w:shd w:val="clear" w:color="auto" w:fill="auto"/>
            <w:noWrap/>
            <w:vAlign w:val="center"/>
            <w:hideMark/>
          </w:tcPr>
          <w:p w:rsidR="007D7287" w:rsidRPr="007D7287" w:rsidRDefault="007D7287" w:rsidP="00073192">
            <w:pPr>
              <w:spacing w:before="60" w:after="60"/>
              <w:jc w:val="right"/>
              <w:rPr>
                <w:b/>
                <w:bCs/>
                <w:color w:val="0000CC"/>
                <w:sz w:val="20"/>
                <w:szCs w:val="20"/>
              </w:rPr>
            </w:pPr>
            <w:r w:rsidRPr="007D7287">
              <w:rPr>
                <w:b/>
                <w:bCs/>
                <w:color w:val="0000CC"/>
                <w:sz w:val="20"/>
                <w:szCs w:val="20"/>
              </w:rPr>
              <w:t>203,631</w:t>
            </w:r>
          </w:p>
        </w:tc>
        <w:tc>
          <w:tcPr>
            <w:tcW w:w="766" w:type="dxa"/>
            <w:shd w:val="clear" w:color="auto" w:fill="auto"/>
            <w:noWrap/>
            <w:vAlign w:val="center"/>
            <w:hideMark/>
          </w:tcPr>
          <w:p w:rsidR="007D7287" w:rsidRPr="007D7287" w:rsidRDefault="007D7287" w:rsidP="00073192">
            <w:pPr>
              <w:spacing w:before="60" w:after="60"/>
              <w:jc w:val="right"/>
              <w:rPr>
                <w:b/>
                <w:bCs/>
                <w:color w:val="0000CC"/>
                <w:sz w:val="20"/>
                <w:szCs w:val="20"/>
              </w:rPr>
            </w:pPr>
            <w:r w:rsidRPr="007D7287">
              <w:rPr>
                <w:b/>
                <w:bCs/>
                <w:color w:val="0000CC"/>
                <w:sz w:val="20"/>
                <w:szCs w:val="20"/>
              </w:rPr>
              <w:t>6,000</w:t>
            </w:r>
          </w:p>
        </w:tc>
        <w:tc>
          <w:tcPr>
            <w:tcW w:w="1016" w:type="dxa"/>
            <w:shd w:val="clear" w:color="auto" w:fill="auto"/>
            <w:noWrap/>
            <w:vAlign w:val="center"/>
            <w:hideMark/>
          </w:tcPr>
          <w:p w:rsidR="007D7287" w:rsidRPr="007D7287" w:rsidRDefault="007D7287" w:rsidP="00073192">
            <w:pPr>
              <w:spacing w:before="60" w:after="60"/>
              <w:jc w:val="right"/>
              <w:rPr>
                <w:b/>
                <w:bCs/>
                <w:color w:val="0000CC"/>
                <w:sz w:val="20"/>
                <w:szCs w:val="20"/>
              </w:rPr>
            </w:pPr>
            <w:r w:rsidRPr="007D7287">
              <w:rPr>
                <w:b/>
                <w:bCs/>
                <w:color w:val="0000CC"/>
                <w:sz w:val="20"/>
                <w:szCs w:val="20"/>
              </w:rPr>
              <w:t>1,369,451</w:t>
            </w:r>
          </w:p>
        </w:tc>
        <w:tc>
          <w:tcPr>
            <w:tcW w:w="874" w:type="dxa"/>
            <w:shd w:val="clear" w:color="auto" w:fill="auto"/>
            <w:noWrap/>
            <w:vAlign w:val="center"/>
            <w:hideMark/>
          </w:tcPr>
          <w:p w:rsidR="007D7287" w:rsidRPr="007D7287" w:rsidRDefault="007D7287" w:rsidP="00073192">
            <w:pPr>
              <w:spacing w:before="60" w:after="60"/>
              <w:jc w:val="right"/>
              <w:rPr>
                <w:b/>
                <w:bCs/>
                <w:color w:val="0000CC"/>
                <w:sz w:val="20"/>
                <w:szCs w:val="20"/>
              </w:rPr>
            </w:pPr>
            <w:r w:rsidRPr="007D7287">
              <w:rPr>
                <w:b/>
                <w:bCs/>
                <w:color w:val="0000CC"/>
                <w:sz w:val="20"/>
                <w:szCs w:val="20"/>
              </w:rPr>
              <w:t>0</w:t>
            </w:r>
          </w:p>
        </w:tc>
        <w:tc>
          <w:tcPr>
            <w:tcW w:w="866" w:type="dxa"/>
            <w:shd w:val="clear" w:color="auto" w:fill="auto"/>
            <w:noWrap/>
            <w:vAlign w:val="center"/>
            <w:hideMark/>
          </w:tcPr>
          <w:p w:rsidR="007D7287" w:rsidRPr="007D7287" w:rsidRDefault="007D7287" w:rsidP="00073192">
            <w:pPr>
              <w:spacing w:before="60" w:after="60"/>
              <w:jc w:val="right"/>
              <w:rPr>
                <w:b/>
                <w:bCs/>
                <w:color w:val="0000CC"/>
                <w:sz w:val="20"/>
                <w:szCs w:val="20"/>
              </w:rPr>
            </w:pPr>
            <w:r w:rsidRPr="007D7287">
              <w:rPr>
                <w:b/>
                <w:bCs/>
                <w:color w:val="0000CC"/>
                <w:sz w:val="20"/>
                <w:szCs w:val="20"/>
              </w:rPr>
              <w:t>71,552</w:t>
            </w:r>
          </w:p>
        </w:tc>
        <w:tc>
          <w:tcPr>
            <w:tcW w:w="1060" w:type="dxa"/>
            <w:shd w:val="clear" w:color="auto" w:fill="auto"/>
            <w:noWrap/>
            <w:vAlign w:val="center"/>
            <w:hideMark/>
          </w:tcPr>
          <w:p w:rsidR="007D7287" w:rsidRPr="007D7287" w:rsidRDefault="007D7287" w:rsidP="00073192">
            <w:pPr>
              <w:spacing w:before="60" w:after="60"/>
              <w:jc w:val="right"/>
              <w:rPr>
                <w:b/>
                <w:bCs/>
                <w:color w:val="0000CC"/>
                <w:sz w:val="20"/>
                <w:szCs w:val="20"/>
              </w:rPr>
            </w:pPr>
            <w:r w:rsidRPr="007D7287">
              <w:rPr>
                <w:b/>
                <w:bCs/>
                <w:color w:val="0000CC"/>
                <w:sz w:val="20"/>
                <w:szCs w:val="20"/>
              </w:rPr>
              <w:t>140,551</w:t>
            </w:r>
          </w:p>
        </w:tc>
        <w:tc>
          <w:tcPr>
            <w:tcW w:w="940" w:type="dxa"/>
            <w:shd w:val="clear" w:color="auto" w:fill="auto"/>
            <w:noWrap/>
            <w:vAlign w:val="center"/>
            <w:hideMark/>
          </w:tcPr>
          <w:p w:rsidR="007D7287" w:rsidRPr="007D7287" w:rsidRDefault="007D7287" w:rsidP="00073192">
            <w:pPr>
              <w:spacing w:before="60" w:after="60"/>
              <w:jc w:val="right"/>
              <w:rPr>
                <w:b/>
                <w:bCs/>
                <w:color w:val="0000CC"/>
                <w:sz w:val="20"/>
                <w:szCs w:val="20"/>
              </w:rPr>
            </w:pPr>
            <w:r w:rsidRPr="007D7287">
              <w:rPr>
                <w:b/>
                <w:bCs/>
                <w:color w:val="0000CC"/>
                <w:sz w:val="20"/>
                <w:szCs w:val="20"/>
              </w:rPr>
              <w:t>0</w:t>
            </w:r>
          </w:p>
        </w:tc>
        <w:tc>
          <w:tcPr>
            <w:tcW w:w="81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63.84</w:t>
            </w:r>
          </w:p>
        </w:tc>
        <w:tc>
          <w:tcPr>
            <w:tcW w:w="745" w:type="dxa"/>
            <w:shd w:val="clear" w:color="auto" w:fill="auto"/>
            <w:noWrap/>
            <w:vAlign w:val="center"/>
            <w:hideMark/>
          </w:tcPr>
          <w:p w:rsidR="007D7287" w:rsidRPr="007D7287" w:rsidRDefault="007D7287" w:rsidP="00073192">
            <w:pPr>
              <w:spacing w:before="60" w:after="60"/>
              <w:jc w:val="center"/>
              <w:rPr>
                <w:color w:val="0000CC"/>
                <w:sz w:val="20"/>
                <w:szCs w:val="20"/>
              </w:rPr>
            </w:pPr>
          </w:p>
        </w:tc>
      </w:tr>
      <w:tr w:rsidR="007D7287" w:rsidRPr="007D7287" w:rsidTr="009F4E2F">
        <w:trPr>
          <w:trHeight w:val="255"/>
          <w:jc w:val="center"/>
        </w:trPr>
        <w:tc>
          <w:tcPr>
            <w:tcW w:w="537" w:type="dxa"/>
            <w:shd w:val="clear" w:color="auto" w:fill="auto"/>
            <w:noWrap/>
            <w:vAlign w:val="center"/>
            <w:hideMark/>
          </w:tcPr>
          <w:p w:rsidR="007D7287" w:rsidRPr="009F4E2F" w:rsidRDefault="009F4E2F" w:rsidP="00073192">
            <w:pPr>
              <w:spacing w:before="60" w:after="60"/>
              <w:jc w:val="center"/>
              <w:rPr>
                <w:bCs/>
                <w:color w:val="0000CC"/>
                <w:sz w:val="20"/>
                <w:szCs w:val="20"/>
              </w:rPr>
            </w:pPr>
            <w:r w:rsidRPr="009F4E2F">
              <w:rPr>
                <w:bCs/>
                <w:color w:val="0000CC"/>
                <w:sz w:val="20"/>
                <w:szCs w:val="20"/>
              </w:rPr>
              <w:t>3.1</w:t>
            </w:r>
          </w:p>
        </w:tc>
        <w:tc>
          <w:tcPr>
            <w:tcW w:w="3602" w:type="dxa"/>
            <w:shd w:val="clear" w:color="auto" w:fill="auto"/>
            <w:noWrap/>
            <w:vAlign w:val="center"/>
            <w:hideMark/>
          </w:tcPr>
          <w:p w:rsidR="007D7287" w:rsidRPr="007D7287" w:rsidRDefault="009F4E2F" w:rsidP="00073192">
            <w:pPr>
              <w:spacing w:before="60" w:after="60"/>
              <w:rPr>
                <w:color w:val="0000CC"/>
                <w:sz w:val="20"/>
                <w:szCs w:val="20"/>
              </w:rPr>
            </w:pPr>
            <w:r>
              <w:rPr>
                <w:color w:val="0000CC"/>
                <w:sz w:val="20"/>
                <w:szCs w:val="20"/>
              </w:rPr>
              <w:t xml:space="preserve"> </w:t>
            </w:r>
            <w:r w:rsidR="007D7287" w:rsidRPr="007D7287">
              <w:rPr>
                <w:color w:val="0000CC"/>
                <w:sz w:val="20"/>
                <w:szCs w:val="20"/>
              </w:rPr>
              <w:t>Mỏ đá Thiện Tân 2</w:t>
            </w:r>
          </w:p>
        </w:tc>
        <w:tc>
          <w:tcPr>
            <w:tcW w:w="101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525,000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24,490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49,330</w:t>
            </w:r>
          </w:p>
        </w:tc>
        <w:tc>
          <w:tcPr>
            <w:tcW w:w="7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101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336,580</w:t>
            </w:r>
          </w:p>
        </w:tc>
        <w:tc>
          <w:tcPr>
            <w:tcW w:w="874"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17,388</w:t>
            </w:r>
          </w:p>
        </w:tc>
        <w:tc>
          <w:tcPr>
            <w:tcW w:w="1060"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35,710</w:t>
            </w:r>
          </w:p>
        </w:tc>
        <w:tc>
          <w:tcPr>
            <w:tcW w:w="940"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81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64.11</w:t>
            </w:r>
          </w:p>
        </w:tc>
        <w:tc>
          <w:tcPr>
            <w:tcW w:w="745" w:type="dxa"/>
            <w:shd w:val="clear" w:color="auto" w:fill="auto"/>
            <w:noWrap/>
            <w:vAlign w:val="center"/>
            <w:hideMark/>
          </w:tcPr>
          <w:p w:rsidR="007D7287" w:rsidRPr="007D7287" w:rsidRDefault="007D7287" w:rsidP="00073192">
            <w:pPr>
              <w:spacing w:before="60" w:after="60"/>
              <w:jc w:val="center"/>
              <w:rPr>
                <w:color w:val="0000CC"/>
                <w:sz w:val="20"/>
                <w:szCs w:val="20"/>
              </w:rPr>
            </w:pPr>
          </w:p>
        </w:tc>
      </w:tr>
      <w:tr w:rsidR="007D7287" w:rsidRPr="007D7287" w:rsidTr="009F4E2F">
        <w:trPr>
          <w:trHeight w:val="255"/>
          <w:jc w:val="center"/>
        </w:trPr>
        <w:tc>
          <w:tcPr>
            <w:tcW w:w="537" w:type="dxa"/>
            <w:shd w:val="clear" w:color="auto" w:fill="auto"/>
            <w:noWrap/>
            <w:vAlign w:val="center"/>
            <w:hideMark/>
          </w:tcPr>
          <w:p w:rsidR="007D7287" w:rsidRPr="009F4E2F" w:rsidRDefault="009F4E2F" w:rsidP="00073192">
            <w:pPr>
              <w:spacing w:before="60" w:after="60"/>
              <w:jc w:val="center"/>
              <w:rPr>
                <w:bCs/>
                <w:color w:val="0000CC"/>
                <w:sz w:val="20"/>
                <w:szCs w:val="20"/>
              </w:rPr>
            </w:pPr>
            <w:r w:rsidRPr="009F4E2F">
              <w:rPr>
                <w:bCs/>
                <w:color w:val="0000CC"/>
                <w:sz w:val="20"/>
                <w:szCs w:val="20"/>
              </w:rPr>
              <w:t>3.2</w:t>
            </w:r>
          </w:p>
        </w:tc>
        <w:tc>
          <w:tcPr>
            <w:tcW w:w="3602" w:type="dxa"/>
            <w:shd w:val="clear" w:color="auto" w:fill="auto"/>
            <w:noWrap/>
            <w:vAlign w:val="center"/>
            <w:hideMark/>
          </w:tcPr>
          <w:p w:rsidR="007D7287" w:rsidRPr="007D7287" w:rsidRDefault="007D7287" w:rsidP="00073192">
            <w:pPr>
              <w:spacing w:before="60" w:after="60"/>
              <w:rPr>
                <w:color w:val="0000CC"/>
                <w:sz w:val="20"/>
                <w:szCs w:val="20"/>
              </w:rPr>
            </w:pPr>
            <w:r w:rsidRPr="007D7287">
              <w:rPr>
                <w:color w:val="0000CC"/>
                <w:sz w:val="20"/>
                <w:szCs w:val="20"/>
              </w:rPr>
              <w:t xml:space="preserve"> Mỏ Thạnh Phú 1</w:t>
            </w:r>
          </w:p>
        </w:tc>
        <w:tc>
          <w:tcPr>
            <w:tcW w:w="101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630,000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29,388</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59,196</w:t>
            </w:r>
          </w:p>
        </w:tc>
        <w:tc>
          <w:tcPr>
            <w:tcW w:w="7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101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432,089</w:t>
            </w:r>
          </w:p>
        </w:tc>
        <w:tc>
          <w:tcPr>
            <w:tcW w:w="874"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22,780</w:t>
            </w:r>
          </w:p>
        </w:tc>
        <w:tc>
          <w:tcPr>
            <w:tcW w:w="1060"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45,904</w:t>
            </w:r>
          </w:p>
        </w:tc>
        <w:tc>
          <w:tcPr>
            <w:tcW w:w="940"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81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68.59</w:t>
            </w:r>
          </w:p>
        </w:tc>
        <w:tc>
          <w:tcPr>
            <w:tcW w:w="745" w:type="dxa"/>
            <w:shd w:val="clear" w:color="auto" w:fill="auto"/>
            <w:noWrap/>
            <w:vAlign w:val="center"/>
            <w:hideMark/>
          </w:tcPr>
          <w:p w:rsidR="007D7287" w:rsidRPr="007D7287" w:rsidRDefault="007D7287" w:rsidP="00073192">
            <w:pPr>
              <w:spacing w:before="60" w:after="60"/>
              <w:jc w:val="center"/>
              <w:rPr>
                <w:color w:val="0000CC"/>
                <w:sz w:val="20"/>
                <w:szCs w:val="20"/>
              </w:rPr>
            </w:pPr>
          </w:p>
        </w:tc>
      </w:tr>
      <w:tr w:rsidR="007D7287" w:rsidRPr="007D7287" w:rsidTr="009F4E2F">
        <w:trPr>
          <w:trHeight w:val="255"/>
          <w:jc w:val="center"/>
        </w:trPr>
        <w:tc>
          <w:tcPr>
            <w:tcW w:w="537" w:type="dxa"/>
            <w:shd w:val="clear" w:color="auto" w:fill="auto"/>
            <w:noWrap/>
            <w:vAlign w:val="center"/>
            <w:hideMark/>
          </w:tcPr>
          <w:p w:rsidR="007D7287" w:rsidRPr="009F4E2F" w:rsidRDefault="009F4E2F" w:rsidP="00073192">
            <w:pPr>
              <w:spacing w:before="60" w:after="60"/>
              <w:jc w:val="center"/>
              <w:rPr>
                <w:bCs/>
                <w:color w:val="0000CC"/>
                <w:sz w:val="20"/>
                <w:szCs w:val="20"/>
              </w:rPr>
            </w:pPr>
            <w:r w:rsidRPr="009F4E2F">
              <w:rPr>
                <w:bCs/>
                <w:color w:val="0000CC"/>
                <w:sz w:val="20"/>
                <w:szCs w:val="20"/>
              </w:rPr>
              <w:t>3.3</w:t>
            </w:r>
          </w:p>
        </w:tc>
        <w:tc>
          <w:tcPr>
            <w:tcW w:w="3602" w:type="dxa"/>
            <w:shd w:val="clear" w:color="auto" w:fill="auto"/>
            <w:noWrap/>
            <w:vAlign w:val="center"/>
            <w:hideMark/>
          </w:tcPr>
          <w:p w:rsidR="007D7287" w:rsidRPr="007D7287" w:rsidRDefault="007D7287" w:rsidP="00073192">
            <w:pPr>
              <w:spacing w:before="60" w:after="60"/>
              <w:rPr>
                <w:color w:val="0000CC"/>
                <w:sz w:val="20"/>
                <w:szCs w:val="20"/>
              </w:rPr>
            </w:pPr>
            <w:r w:rsidRPr="007D7287">
              <w:rPr>
                <w:color w:val="0000CC"/>
                <w:sz w:val="20"/>
                <w:szCs w:val="20"/>
              </w:rPr>
              <w:t xml:space="preserve"> Mỏ Tân Cang 1</w:t>
            </w:r>
          </w:p>
        </w:tc>
        <w:tc>
          <w:tcPr>
            <w:tcW w:w="101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675,000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33,334</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67,117</w:t>
            </w:r>
          </w:p>
        </w:tc>
        <w:tc>
          <w:tcPr>
            <w:tcW w:w="7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101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430,606</w:t>
            </w:r>
          </w:p>
        </w:tc>
        <w:tc>
          <w:tcPr>
            <w:tcW w:w="874"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24,726</w:t>
            </w:r>
          </w:p>
        </w:tc>
        <w:tc>
          <w:tcPr>
            <w:tcW w:w="1060"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45,939</w:t>
            </w:r>
          </w:p>
        </w:tc>
        <w:tc>
          <w:tcPr>
            <w:tcW w:w="940"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81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63.79</w:t>
            </w:r>
          </w:p>
        </w:tc>
        <w:tc>
          <w:tcPr>
            <w:tcW w:w="745" w:type="dxa"/>
            <w:shd w:val="clear" w:color="auto" w:fill="auto"/>
            <w:noWrap/>
            <w:vAlign w:val="center"/>
            <w:hideMark/>
          </w:tcPr>
          <w:p w:rsidR="007D7287" w:rsidRPr="007D7287" w:rsidRDefault="007D7287" w:rsidP="00073192">
            <w:pPr>
              <w:spacing w:before="60" w:after="60"/>
              <w:jc w:val="center"/>
              <w:rPr>
                <w:color w:val="0000CC"/>
                <w:sz w:val="20"/>
                <w:szCs w:val="20"/>
              </w:rPr>
            </w:pPr>
          </w:p>
        </w:tc>
      </w:tr>
      <w:tr w:rsidR="007D7287" w:rsidRPr="007D7287" w:rsidTr="009F4E2F">
        <w:trPr>
          <w:trHeight w:val="255"/>
          <w:jc w:val="center"/>
        </w:trPr>
        <w:tc>
          <w:tcPr>
            <w:tcW w:w="537" w:type="dxa"/>
            <w:shd w:val="clear" w:color="auto" w:fill="auto"/>
            <w:noWrap/>
            <w:vAlign w:val="center"/>
            <w:hideMark/>
          </w:tcPr>
          <w:p w:rsidR="007D7287" w:rsidRPr="009F4E2F" w:rsidRDefault="009F4E2F" w:rsidP="00073192">
            <w:pPr>
              <w:spacing w:before="60" w:after="60"/>
              <w:jc w:val="center"/>
              <w:rPr>
                <w:bCs/>
                <w:color w:val="0000CC"/>
                <w:sz w:val="20"/>
                <w:szCs w:val="20"/>
              </w:rPr>
            </w:pPr>
            <w:r w:rsidRPr="009F4E2F">
              <w:rPr>
                <w:bCs/>
                <w:color w:val="0000CC"/>
                <w:sz w:val="20"/>
                <w:szCs w:val="20"/>
              </w:rPr>
              <w:t>3.4</w:t>
            </w:r>
          </w:p>
        </w:tc>
        <w:tc>
          <w:tcPr>
            <w:tcW w:w="3602" w:type="dxa"/>
            <w:shd w:val="clear" w:color="auto" w:fill="auto"/>
            <w:noWrap/>
            <w:vAlign w:val="center"/>
            <w:hideMark/>
          </w:tcPr>
          <w:p w:rsidR="007D7287" w:rsidRPr="007D7287" w:rsidRDefault="007D7287" w:rsidP="00073192">
            <w:pPr>
              <w:spacing w:before="60" w:after="60"/>
              <w:rPr>
                <w:color w:val="0000CC"/>
                <w:sz w:val="20"/>
                <w:szCs w:val="20"/>
              </w:rPr>
            </w:pPr>
            <w:r w:rsidRPr="007D7287">
              <w:rPr>
                <w:color w:val="0000CC"/>
                <w:sz w:val="20"/>
                <w:szCs w:val="20"/>
              </w:rPr>
              <w:t xml:space="preserve"> Mỏ đá SokLu 2</w:t>
            </w:r>
          </w:p>
        </w:tc>
        <w:tc>
          <w:tcPr>
            <w:tcW w:w="101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140,000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6,173</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12,439</w:t>
            </w:r>
          </w:p>
        </w:tc>
        <w:tc>
          <w:tcPr>
            <w:tcW w:w="7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3,000</w:t>
            </w:r>
          </w:p>
        </w:tc>
        <w:tc>
          <w:tcPr>
            <w:tcW w:w="101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66,136</w:t>
            </w:r>
          </w:p>
        </w:tc>
        <w:tc>
          <w:tcPr>
            <w:tcW w:w="874"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2,642</w:t>
            </w:r>
          </w:p>
        </w:tc>
        <w:tc>
          <w:tcPr>
            <w:tcW w:w="1060"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5,068</w:t>
            </w:r>
          </w:p>
        </w:tc>
        <w:tc>
          <w:tcPr>
            <w:tcW w:w="940"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81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47.24</w:t>
            </w:r>
          </w:p>
        </w:tc>
        <w:tc>
          <w:tcPr>
            <w:tcW w:w="745" w:type="dxa"/>
            <w:shd w:val="clear" w:color="auto" w:fill="auto"/>
            <w:noWrap/>
            <w:vAlign w:val="center"/>
            <w:hideMark/>
          </w:tcPr>
          <w:p w:rsidR="007D7287" w:rsidRPr="007D7287" w:rsidRDefault="007D7287" w:rsidP="00073192">
            <w:pPr>
              <w:spacing w:before="60" w:after="60"/>
              <w:jc w:val="center"/>
              <w:rPr>
                <w:color w:val="0000CC"/>
                <w:sz w:val="20"/>
                <w:szCs w:val="20"/>
              </w:rPr>
            </w:pPr>
          </w:p>
        </w:tc>
      </w:tr>
      <w:tr w:rsidR="007D7287" w:rsidRPr="007D7287" w:rsidTr="009F4E2F">
        <w:trPr>
          <w:trHeight w:val="255"/>
          <w:jc w:val="center"/>
        </w:trPr>
        <w:tc>
          <w:tcPr>
            <w:tcW w:w="537" w:type="dxa"/>
            <w:shd w:val="clear" w:color="auto" w:fill="auto"/>
            <w:noWrap/>
            <w:vAlign w:val="center"/>
            <w:hideMark/>
          </w:tcPr>
          <w:p w:rsidR="007D7287" w:rsidRPr="009F4E2F" w:rsidRDefault="009F4E2F" w:rsidP="00073192">
            <w:pPr>
              <w:spacing w:before="60" w:after="60"/>
              <w:jc w:val="center"/>
              <w:rPr>
                <w:bCs/>
                <w:color w:val="0000CC"/>
                <w:sz w:val="20"/>
                <w:szCs w:val="20"/>
              </w:rPr>
            </w:pPr>
            <w:r w:rsidRPr="009F4E2F">
              <w:rPr>
                <w:bCs/>
                <w:color w:val="0000CC"/>
                <w:sz w:val="20"/>
                <w:szCs w:val="20"/>
              </w:rPr>
              <w:t>3.5</w:t>
            </w:r>
          </w:p>
        </w:tc>
        <w:tc>
          <w:tcPr>
            <w:tcW w:w="3602" w:type="dxa"/>
            <w:shd w:val="clear" w:color="auto" w:fill="auto"/>
            <w:noWrap/>
            <w:vAlign w:val="center"/>
            <w:hideMark/>
          </w:tcPr>
          <w:p w:rsidR="007D7287" w:rsidRPr="007D7287" w:rsidRDefault="007D7287" w:rsidP="00073192">
            <w:pPr>
              <w:spacing w:before="60" w:after="60"/>
              <w:rPr>
                <w:color w:val="0000CC"/>
                <w:sz w:val="20"/>
                <w:szCs w:val="20"/>
              </w:rPr>
            </w:pPr>
            <w:r w:rsidRPr="007D7287">
              <w:rPr>
                <w:color w:val="0000CC"/>
                <w:sz w:val="20"/>
                <w:szCs w:val="20"/>
              </w:rPr>
              <w:t xml:space="preserve"> Mỏ đá Soklu 5</w:t>
            </w:r>
          </w:p>
        </w:tc>
        <w:tc>
          <w:tcPr>
            <w:tcW w:w="101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175,000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7,716</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15,549</w:t>
            </w:r>
          </w:p>
        </w:tc>
        <w:tc>
          <w:tcPr>
            <w:tcW w:w="7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3,000</w:t>
            </w:r>
          </w:p>
        </w:tc>
        <w:tc>
          <w:tcPr>
            <w:tcW w:w="101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104,040</w:t>
            </w:r>
          </w:p>
        </w:tc>
        <w:tc>
          <w:tcPr>
            <w:tcW w:w="874"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4,016</w:t>
            </w:r>
          </w:p>
        </w:tc>
        <w:tc>
          <w:tcPr>
            <w:tcW w:w="1060"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7,930</w:t>
            </w:r>
          </w:p>
        </w:tc>
        <w:tc>
          <w:tcPr>
            <w:tcW w:w="940"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81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59.45</w:t>
            </w:r>
          </w:p>
        </w:tc>
        <w:tc>
          <w:tcPr>
            <w:tcW w:w="745" w:type="dxa"/>
            <w:shd w:val="clear" w:color="auto" w:fill="auto"/>
            <w:noWrap/>
            <w:vAlign w:val="center"/>
            <w:hideMark/>
          </w:tcPr>
          <w:p w:rsidR="007D7287" w:rsidRPr="007D7287" w:rsidRDefault="007D7287" w:rsidP="00073192">
            <w:pPr>
              <w:spacing w:before="60" w:after="60"/>
              <w:jc w:val="center"/>
              <w:rPr>
                <w:color w:val="0000CC"/>
                <w:sz w:val="20"/>
                <w:szCs w:val="20"/>
              </w:rPr>
            </w:pPr>
          </w:p>
        </w:tc>
      </w:tr>
      <w:tr w:rsidR="007D7287" w:rsidRPr="007D7287" w:rsidTr="009F4E2F">
        <w:trPr>
          <w:trHeight w:val="255"/>
          <w:jc w:val="center"/>
        </w:trPr>
        <w:tc>
          <w:tcPr>
            <w:tcW w:w="537" w:type="dxa"/>
            <w:shd w:val="clear" w:color="auto" w:fill="auto"/>
            <w:noWrap/>
            <w:vAlign w:val="center"/>
            <w:hideMark/>
          </w:tcPr>
          <w:p w:rsidR="007D7287" w:rsidRPr="009F4E2F" w:rsidRDefault="007D7287" w:rsidP="00073192">
            <w:pPr>
              <w:spacing w:before="60" w:after="60"/>
              <w:jc w:val="center"/>
              <w:rPr>
                <w:bCs/>
                <w:color w:val="0000CC"/>
                <w:sz w:val="20"/>
                <w:szCs w:val="20"/>
              </w:rPr>
            </w:pPr>
            <w:r w:rsidRPr="009F4E2F">
              <w:rPr>
                <w:bCs/>
                <w:color w:val="0000CC"/>
                <w:sz w:val="20"/>
                <w:szCs w:val="20"/>
              </w:rPr>
              <w:t>4</w:t>
            </w:r>
          </w:p>
        </w:tc>
        <w:tc>
          <w:tcPr>
            <w:tcW w:w="3602" w:type="dxa"/>
            <w:shd w:val="clear" w:color="auto" w:fill="auto"/>
            <w:noWrap/>
            <w:vAlign w:val="center"/>
            <w:hideMark/>
          </w:tcPr>
          <w:p w:rsidR="007D7287" w:rsidRPr="007D7287" w:rsidRDefault="007D7287" w:rsidP="00073192">
            <w:pPr>
              <w:spacing w:before="60" w:after="60"/>
              <w:rPr>
                <w:color w:val="0000CC"/>
                <w:sz w:val="20"/>
                <w:szCs w:val="20"/>
              </w:rPr>
            </w:pPr>
            <w:r w:rsidRPr="007D7287">
              <w:rPr>
                <w:color w:val="0000CC"/>
                <w:sz w:val="20"/>
                <w:szCs w:val="20"/>
              </w:rPr>
              <w:t>Cty CP KT&amp;SXVLXD IDICO</w:t>
            </w:r>
          </w:p>
        </w:tc>
        <w:tc>
          <w:tcPr>
            <w:tcW w:w="101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350,000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13,000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26,750</w:t>
            </w:r>
          </w:p>
        </w:tc>
        <w:tc>
          <w:tcPr>
            <w:tcW w:w="7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101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24,028</w:t>
            </w:r>
          </w:p>
        </w:tc>
        <w:tc>
          <w:tcPr>
            <w:tcW w:w="874"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678</w:t>
            </w:r>
          </w:p>
        </w:tc>
        <w:tc>
          <w:tcPr>
            <w:tcW w:w="1060"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1,846</w:t>
            </w:r>
          </w:p>
        </w:tc>
        <w:tc>
          <w:tcPr>
            <w:tcW w:w="940"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81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6.87</w:t>
            </w:r>
          </w:p>
        </w:tc>
        <w:tc>
          <w:tcPr>
            <w:tcW w:w="745" w:type="dxa"/>
            <w:shd w:val="clear" w:color="auto" w:fill="auto"/>
            <w:noWrap/>
            <w:vAlign w:val="center"/>
            <w:hideMark/>
          </w:tcPr>
          <w:p w:rsidR="007D7287" w:rsidRPr="007D7287" w:rsidRDefault="007D7287" w:rsidP="00073192">
            <w:pPr>
              <w:spacing w:before="60" w:after="60"/>
              <w:jc w:val="center"/>
              <w:rPr>
                <w:color w:val="0000CC"/>
                <w:sz w:val="20"/>
                <w:szCs w:val="20"/>
              </w:rPr>
            </w:pPr>
          </w:p>
        </w:tc>
      </w:tr>
      <w:tr w:rsidR="007D7287" w:rsidRPr="007D7287" w:rsidTr="009F4E2F">
        <w:trPr>
          <w:trHeight w:val="255"/>
          <w:jc w:val="center"/>
        </w:trPr>
        <w:tc>
          <w:tcPr>
            <w:tcW w:w="537" w:type="dxa"/>
            <w:shd w:val="clear" w:color="auto" w:fill="auto"/>
            <w:noWrap/>
            <w:vAlign w:val="center"/>
            <w:hideMark/>
          </w:tcPr>
          <w:p w:rsidR="007D7287" w:rsidRPr="009F4E2F" w:rsidRDefault="007D7287" w:rsidP="00073192">
            <w:pPr>
              <w:spacing w:before="60" w:after="60"/>
              <w:jc w:val="center"/>
              <w:rPr>
                <w:bCs/>
                <w:color w:val="0000CC"/>
                <w:sz w:val="20"/>
                <w:szCs w:val="20"/>
              </w:rPr>
            </w:pPr>
            <w:r w:rsidRPr="009F4E2F">
              <w:rPr>
                <w:bCs/>
                <w:color w:val="0000CC"/>
                <w:sz w:val="20"/>
                <w:szCs w:val="20"/>
              </w:rPr>
              <w:t>5</w:t>
            </w:r>
          </w:p>
        </w:tc>
        <w:tc>
          <w:tcPr>
            <w:tcW w:w="3602" w:type="dxa"/>
            <w:shd w:val="clear" w:color="auto" w:fill="auto"/>
            <w:noWrap/>
            <w:vAlign w:val="center"/>
            <w:hideMark/>
          </w:tcPr>
          <w:p w:rsidR="007D7287" w:rsidRPr="007D7287" w:rsidRDefault="007D7287" w:rsidP="00073192">
            <w:pPr>
              <w:spacing w:before="60" w:after="60"/>
              <w:rPr>
                <w:color w:val="0000CC"/>
                <w:sz w:val="20"/>
                <w:szCs w:val="20"/>
              </w:rPr>
            </w:pPr>
            <w:r w:rsidRPr="007D7287">
              <w:rPr>
                <w:color w:val="0000CC"/>
                <w:sz w:val="20"/>
                <w:szCs w:val="20"/>
              </w:rPr>
              <w:t>HTX Nam Châu Sơn</w:t>
            </w:r>
          </w:p>
        </w:tc>
        <w:tc>
          <w:tcPr>
            <w:tcW w:w="101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100,000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8,000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8,000</w:t>
            </w:r>
          </w:p>
        </w:tc>
        <w:tc>
          <w:tcPr>
            <w:tcW w:w="7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70,000</w:t>
            </w:r>
          </w:p>
        </w:tc>
        <w:tc>
          <w:tcPr>
            <w:tcW w:w="101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39,236</w:t>
            </w:r>
          </w:p>
        </w:tc>
        <w:tc>
          <w:tcPr>
            <w:tcW w:w="874"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2,915</w:t>
            </w:r>
          </w:p>
        </w:tc>
        <w:tc>
          <w:tcPr>
            <w:tcW w:w="1060"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6,059</w:t>
            </w:r>
          </w:p>
        </w:tc>
        <w:tc>
          <w:tcPr>
            <w:tcW w:w="940"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8,650</w:t>
            </w:r>
          </w:p>
        </w:tc>
        <w:tc>
          <w:tcPr>
            <w:tcW w:w="81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39.24</w:t>
            </w:r>
          </w:p>
        </w:tc>
        <w:tc>
          <w:tcPr>
            <w:tcW w:w="745" w:type="dxa"/>
            <w:shd w:val="clear" w:color="auto" w:fill="auto"/>
            <w:noWrap/>
            <w:vAlign w:val="center"/>
            <w:hideMark/>
          </w:tcPr>
          <w:p w:rsidR="007D7287" w:rsidRPr="007D7287" w:rsidRDefault="007D7287" w:rsidP="00073192">
            <w:pPr>
              <w:spacing w:before="60" w:after="60"/>
              <w:jc w:val="center"/>
              <w:rPr>
                <w:color w:val="0000CC"/>
                <w:sz w:val="20"/>
                <w:szCs w:val="20"/>
              </w:rPr>
            </w:pPr>
          </w:p>
        </w:tc>
      </w:tr>
      <w:tr w:rsidR="007D7287" w:rsidRPr="007D7287" w:rsidTr="009F4E2F">
        <w:trPr>
          <w:trHeight w:val="255"/>
          <w:jc w:val="center"/>
        </w:trPr>
        <w:tc>
          <w:tcPr>
            <w:tcW w:w="537" w:type="dxa"/>
            <w:shd w:val="clear" w:color="auto" w:fill="auto"/>
            <w:noWrap/>
            <w:vAlign w:val="center"/>
            <w:hideMark/>
          </w:tcPr>
          <w:p w:rsidR="007D7287" w:rsidRPr="009F4E2F" w:rsidRDefault="007D7287" w:rsidP="00073192">
            <w:pPr>
              <w:spacing w:before="60" w:after="60"/>
              <w:jc w:val="center"/>
              <w:rPr>
                <w:bCs/>
                <w:color w:val="0000CC"/>
                <w:sz w:val="20"/>
                <w:szCs w:val="20"/>
              </w:rPr>
            </w:pPr>
            <w:r w:rsidRPr="009F4E2F">
              <w:rPr>
                <w:bCs/>
                <w:color w:val="0000CC"/>
                <w:sz w:val="20"/>
                <w:szCs w:val="20"/>
              </w:rPr>
              <w:t>6</w:t>
            </w:r>
          </w:p>
        </w:tc>
        <w:tc>
          <w:tcPr>
            <w:tcW w:w="3602" w:type="dxa"/>
            <w:shd w:val="clear" w:color="auto" w:fill="auto"/>
            <w:noWrap/>
            <w:vAlign w:val="center"/>
            <w:hideMark/>
          </w:tcPr>
          <w:p w:rsidR="007D7287" w:rsidRPr="007D7287" w:rsidRDefault="007D7287" w:rsidP="00073192">
            <w:pPr>
              <w:spacing w:before="60" w:after="60"/>
              <w:rPr>
                <w:color w:val="0000CC"/>
                <w:sz w:val="20"/>
                <w:szCs w:val="20"/>
              </w:rPr>
            </w:pPr>
            <w:r w:rsidRPr="007D7287">
              <w:rPr>
                <w:color w:val="0000CC"/>
                <w:sz w:val="20"/>
                <w:szCs w:val="20"/>
              </w:rPr>
              <w:t>C.Ty CP Tân Cang: Tân Cang 2</w:t>
            </w:r>
          </w:p>
        </w:tc>
        <w:tc>
          <w:tcPr>
            <w:tcW w:w="101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164,250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39,270</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6,256</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12,784</w:t>
            </w:r>
          </w:p>
        </w:tc>
        <w:tc>
          <w:tcPr>
            <w:tcW w:w="7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101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193,982</w:t>
            </w:r>
          </w:p>
        </w:tc>
        <w:tc>
          <w:tcPr>
            <w:tcW w:w="874"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41,738</w:t>
            </w: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10,157</w:t>
            </w:r>
          </w:p>
        </w:tc>
        <w:tc>
          <w:tcPr>
            <w:tcW w:w="1060"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20,575</w:t>
            </w:r>
          </w:p>
        </w:tc>
        <w:tc>
          <w:tcPr>
            <w:tcW w:w="940" w:type="dxa"/>
            <w:shd w:val="clear" w:color="auto" w:fill="auto"/>
            <w:noWrap/>
            <w:vAlign w:val="center"/>
            <w:hideMark/>
          </w:tcPr>
          <w:p w:rsidR="007D7287" w:rsidRPr="007D7287" w:rsidRDefault="007D7287" w:rsidP="00073192">
            <w:pPr>
              <w:spacing w:before="60" w:after="60"/>
              <w:jc w:val="right"/>
              <w:rPr>
                <w:color w:val="0000CC"/>
                <w:sz w:val="20"/>
                <w:szCs w:val="20"/>
              </w:rPr>
            </w:pPr>
            <w:r w:rsidRPr="007D7287">
              <w:rPr>
                <w:color w:val="0000CC"/>
                <w:sz w:val="20"/>
                <w:szCs w:val="20"/>
              </w:rPr>
              <w:t>0</w:t>
            </w:r>
          </w:p>
        </w:tc>
        <w:tc>
          <w:tcPr>
            <w:tcW w:w="816" w:type="dxa"/>
            <w:shd w:val="clear" w:color="auto" w:fill="auto"/>
            <w:noWrap/>
            <w:vAlign w:val="center"/>
            <w:hideMark/>
          </w:tcPr>
          <w:p w:rsidR="007D7287" w:rsidRPr="007D7287" w:rsidRDefault="007D7287" w:rsidP="00073192">
            <w:pPr>
              <w:spacing w:before="60" w:after="60"/>
              <w:jc w:val="right"/>
              <w:rPr>
                <w:color w:val="0000CC"/>
                <w:sz w:val="20"/>
                <w:szCs w:val="20"/>
              </w:rPr>
            </w:pPr>
          </w:p>
        </w:tc>
        <w:tc>
          <w:tcPr>
            <w:tcW w:w="745" w:type="dxa"/>
            <w:shd w:val="clear" w:color="auto" w:fill="auto"/>
            <w:noWrap/>
            <w:vAlign w:val="center"/>
            <w:hideMark/>
          </w:tcPr>
          <w:p w:rsidR="007D7287" w:rsidRPr="007D7287" w:rsidRDefault="007D7287" w:rsidP="00073192">
            <w:pPr>
              <w:spacing w:before="60" w:after="60"/>
              <w:jc w:val="center"/>
              <w:rPr>
                <w:color w:val="0000CC"/>
                <w:sz w:val="20"/>
                <w:szCs w:val="20"/>
              </w:rPr>
            </w:pPr>
          </w:p>
        </w:tc>
      </w:tr>
      <w:tr w:rsidR="007D7287" w:rsidRPr="007D7287" w:rsidTr="009F4E2F">
        <w:trPr>
          <w:trHeight w:val="255"/>
          <w:jc w:val="center"/>
        </w:trPr>
        <w:tc>
          <w:tcPr>
            <w:tcW w:w="537" w:type="dxa"/>
            <w:shd w:val="clear" w:color="auto" w:fill="auto"/>
            <w:noWrap/>
            <w:vAlign w:val="center"/>
            <w:hideMark/>
          </w:tcPr>
          <w:p w:rsidR="007D7287" w:rsidRPr="009F4E2F" w:rsidRDefault="007D7287" w:rsidP="00073192">
            <w:pPr>
              <w:spacing w:before="60" w:after="60"/>
              <w:jc w:val="center"/>
              <w:rPr>
                <w:bCs/>
                <w:color w:val="0000CC"/>
                <w:sz w:val="20"/>
                <w:szCs w:val="20"/>
              </w:rPr>
            </w:pPr>
            <w:r w:rsidRPr="009F4E2F">
              <w:rPr>
                <w:bCs/>
                <w:color w:val="0000CC"/>
                <w:sz w:val="20"/>
                <w:szCs w:val="20"/>
              </w:rPr>
              <w:t>7</w:t>
            </w:r>
          </w:p>
        </w:tc>
        <w:tc>
          <w:tcPr>
            <w:tcW w:w="3602" w:type="dxa"/>
            <w:shd w:val="clear" w:color="auto" w:fill="auto"/>
            <w:noWrap/>
            <w:vAlign w:val="center"/>
            <w:hideMark/>
          </w:tcPr>
          <w:p w:rsidR="007D7287" w:rsidRPr="007D7287" w:rsidRDefault="007D7287" w:rsidP="00073192">
            <w:pPr>
              <w:spacing w:before="60" w:after="60"/>
              <w:rPr>
                <w:b/>
                <w:bCs/>
                <w:color w:val="0000CC"/>
                <w:sz w:val="20"/>
                <w:szCs w:val="20"/>
              </w:rPr>
            </w:pPr>
            <w:r w:rsidRPr="007D7287">
              <w:rPr>
                <w:b/>
                <w:bCs/>
                <w:color w:val="0000CC"/>
                <w:sz w:val="20"/>
                <w:szCs w:val="20"/>
              </w:rPr>
              <w:t>Cty CP Hoá An -</w:t>
            </w:r>
          </w:p>
        </w:tc>
        <w:tc>
          <w:tcPr>
            <w:tcW w:w="1016" w:type="dxa"/>
            <w:shd w:val="clear" w:color="auto" w:fill="auto"/>
            <w:noWrap/>
            <w:vAlign w:val="center"/>
            <w:hideMark/>
          </w:tcPr>
          <w:p w:rsidR="007D7287" w:rsidRPr="007D7287" w:rsidRDefault="007D7287" w:rsidP="00073192">
            <w:pPr>
              <w:spacing w:before="60" w:after="60"/>
              <w:jc w:val="right"/>
              <w:rPr>
                <w:color w:val="0000CC"/>
                <w:sz w:val="20"/>
                <w:szCs w:val="20"/>
              </w:rPr>
            </w:pP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p>
        </w:tc>
        <w:tc>
          <w:tcPr>
            <w:tcW w:w="766" w:type="dxa"/>
            <w:shd w:val="clear" w:color="auto" w:fill="auto"/>
            <w:noWrap/>
            <w:vAlign w:val="center"/>
            <w:hideMark/>
          </w:tcPr>
          <w:p w:rsidR="007D7287" w:rsidRPr="007D7287" w:rsidRDefault="007D7287" w:rsidP="00073192">
            <w:pPr>
              <w:spacing w:before="60" w:after="60"/>
              <w:jc w:val="right"/>
              <w:rPr>
                <w:color w:val="0000CC"/>
                <w:sz w:val="20"/>
                <w:szCs w:val="20"/>
              </w:rPr>
            </w:pPr>
          </w:p>
        </w:tc>
        <w:tc>
          <w:tcPr>
            <w:tcW w:w="1016" w:type="dxa"/>
            <w:shd w:val="clear" w:color="auto" w:fill="auto"/>
            <w:noWrap/>
            <w:vAlign w:val="center"/>
            <w:hideMark/>
          </w:tcPr>
          <w:p w:rsidR="007D7287" w:rsidRPr="007D7287" w:rsidRDefault="007D7287" w:rsidP="00073192">
            <w:pPr>
              <w:spacing w:before="60" w:after="60"/>
              <w:jc w:val="right"/>
              <w:rPr>
                <w:color w:val="0000CC"/>
                <w:sz w:val="20"/>
                <w:szCs w:val="20"/>
              </w:rPr>
            </w:pPr>
          </w:p>
        </w:tc>
        <w:tc>
          <w:tcPr>
            <w:tcW w:w="874" w:type="dxa"/>
            <w:shd w:val="clear" w:color="auto" w:fill="auto"/>
            <w:noWrap/>
            <w:vAlign w:val="center"/>
            <w:hideMark/>
          </w:tcPr>
          <w:p w:rsidR="007D7287" w:rsidRPr="007D7287" w:rsidRDefault="007D7287" w:rsidP="00073192">
            <w:pPr>
              <w:spacing w:before="60" w:after="60"/>
              <w:jc w:val="right"/>
              <w:rPr>
                <w:color w:val="0000CC"/>
                <w:sz w:val="20"/>
                <w:szCs w:val="20"/>
              </w:rPr>
            </w:pPr>
          </w:p>
        </w:tc>
        <w:tc>
          <w:tcPr>
            <w:tcW w:w="866" w:type="dxa"/>
            <w:shd w:val="clear" w:color="auto" w:fill="auto"/>
            <w:noWrap/>
            <w:vAlign w:val="center"/>
            <w:hideMark/>
          </w:tcPr>
          <w:p w:rsidR="007D7287" w:rsidRPr="007D7287" w:rsidRDefault="007D7287" w:rsidP="00073192">
            <w:pPr>
              <w:spacing w:before="60" w:after="60"/>
              <w:jc w:val="right"/>
              <w:rPr>
                <w:color w:val="0000CC"/>
                <w:sz w:val="20"/>
                <w:szCs w:val="20"/>
              </w:rPr>
            </w:pPr>
          </w:p>
        </w:tc>
        <w:tc>
          <w:tcPr>
            <w:tcW w:w="1060" w:type="dxa"/>
            <w:shd w:val="clear" w:color="auto" w:fill="auto"/>
            <w:noWrap/>
            <w:vAlign w:val="center"/>
            <w:hideMark/>
          </w:tcPr>
          <w:p w:rsidR="007D7287" w:rsidRPr="007D7287" w:rsidRDefault="007D7287" w:rsidP="00073192">
            <w:pPr>
              <w:spacing w:before="60" w:after="60"/>
              <w:jc w:val="right"/>
              <w:rPr>
                <w:color w:val="0000CC"/>
                <w:sz w:val="20"/>
                <w:szCs w:val="20"/>
              </w:rPr>
            </w:pPr>
          </w:p>
        </w:tc>
        <w:tc>
          <w:tcPr>
            <w:tcW w:w="940" w:type="dxa"/>
            <w:shd w:val="clear" w:color="auto" w:fill="auto"/>
            <w:noWrap/>
            <w:vAlign w:val="center"/>
            <w:hideMark/>
          </w:tcPr>
          <w:p w:rsidR="007D7287" w:rsidRPr="007D7287" w:rsidRDefault="007D7287" w:rsidP="00073192">
            <w:pPr>
              <w:spacing w:before="60" w:after="60"/>
              <w:jc w:val="right"/>
              <w:rPr>
                <w:color w:val="0000CC"/>
                <w:sz w:val="20"/>
                <w:szCs w:val="20"/>
              </w:rPr>
            </w:pPr>
          </w:p>
        </w:tc>
        <w:tc>
          <w:tcPr>
            <w:tcW w:w="816" w:type="dxa"/>
            <w:shd w:val="clear" w:color="auto" w:fill="auto"/>
            <w:noWrap/>
            <w:vAlign w:val="center"/>
            <w:hideMark/>
          </w:tcPr>
          <w:p w:rsidR="007D7287" w:rsidRPr="007D7287" w:rsidRDefault="007D7287" w:rsidP="00073192">
            <w:pPr>
              <w:spacing w:before="60" w:after="60"/>
              <w:jc w:val="right"/>
              <w:rPr>
                <w:color w:val="0000CC"/>
                <w:sz w:val="20"/>
                <w:szCs w:val="20"/>
              </w:rPr>
            </w:pPr>
          </w:p>
        </w:tc>
        <w:tc>
          <w:tcPr>
            <w:tcW w:w="745" w:type="dxa"/>
            <w:shd w:val="clear" w:color="auto" w:fill="auto"/>
            <w:noWrap/>
            <w:vAlign w:val="center"/>
            <w:hideMark/>
          </w:tcPr>
          <w:p w:rsidR="007D7287" w:rsidRPr="007D7287" w:rsidRDefault="007D7287" w:rsidP="00073192">
            <w:pPr>
              <w:spacing w:before="60" w:after="60"/>
              <w:jc w:val="center"/>
              <w:rPr>
                <w:color w:val="0000CC"/>
                <w:sz w:val="20"/>
                <w:szCs w:val="20"/>
              </w:rPr>
            </w:pPr>
          </w:p>
        </w:tc>
      </w:tr>
      <w:tr w:rsidR="009F4E2F" w:rsidRPr="007D7287" w:rsidTr="009F4E2F">
        <w:trPr>
          <w:trHeight w:val="255"/>
          <w:jc w:val="center"/>
        </w:trPr>
        <w:tc>
          <w:tcPr>
            <w:tcW w:w="537" w:type="dxa"/>
            <w:shd w:val="clear" w:color="auto" w:fill="auto"/>
            <w:noWrap/>
            <w:vAlign w:val="center"/>
            <w:hideMark/>
          </w:tcPr>
          <w:p w:rsidR="009F4E2F" w:rsidRPr="009F4E2F" w:rsidRDefault="009F4E2F" w:rsidP="00073192">
            <w:pPr>
              <w:spacing w:before="60" w:after="60"/>
              <w:jc w:val="center"/>
              <w:rPr>
                <w:bCs/>
                <w:i/>
                <w:color w:val="0000CC"/>
                <w:sz w:val="20"/>
                <w:szCs w:val="20"/>
              </w:rPr>
            </w:pPr>
            <w:r w:rsidRPr="009F4E2F">
              <w:rPr>
                <w:bCs/>
                <w:i/>
                <w:color w:val="0000CC"/>
                <w:sz w:val="20"/>
                <w:szCs w:val="20"/>
              </w:rPr>
              <w:t>7.1</w:t>
            </w:r>
          </w:p>
        </w:tc>
        <w:tc>
          <w:tcPr>
            <w:tcW w:w="3602" w:type="dxa"/>
            <w:shd w:val="clear" w:color="auto" w:fill="auto"/>
            <w:noWrap/>
            <w:vAlign w:val="center"/>
            <w:hideMark/>
          </w:tcPr>
          <w:p w:rsidR="009F4E2F" w:rsidRPr="009F4E2F" w:rsidRDefault="009F4E2F" w:rsidP="00073192">
            <w:pPr>
              <w:spacing w:before="60" w:after="60"/>
              <w:rPr>
                <w:b/>
                <w:bCs/>
                <w:i/>
                <w:color w:val="0000CC"/>
                <w:sz w:val="20"/>
                <w:szCs w:val="20"/>
              </w:rPr>
            </w:pPr>
            <w:r w:rsidRPr="009F4E2F">
              <w:rPr>
                <w:i/>
                <w:color w:val="0000CC"/>
                <w:sz w:val="20"/>
                <w:szCs w:val="20"/>
              </w:rPr>
              <w:t xml:space="preserve"> Mỏ Thạnh Phú 2</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330,400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11,106</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22,621</w:t>
            </w:r>
          </w:p>
        </w:tc>
        <w:tc>
          <w:tcPr>
            <w:tcW w:w="7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192,058</w:t>
            </w:r>
          </w:p>
        </w:tc>
        <w:tc>
          <w:tcPr>
            <w:tcW w:w="874"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8,095</w:t>
            </w:r>
          </w:p>
        </w:tc>
        <w:tc>
          <w:tcPr>
            <w:tcW w:w="106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16,227</w:t>
            </w:r>
          </w:p>
        </w:tc>
        <w:tc>
          <w:tcPr>
            <w:tcW w:w="94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58.13</w:t>
            </w:r>
          </w:p>
        </w:tc>
        <w:tc>
          <w:tcPr>
            <w:tcW w:w="745" w:type="dxa"/>
            <w:shd w:val="clear" w:color="auto" w:fill="auto"/>
            <w:noWrap/>
            <w:vAlign w:val="center"/>
            <w:hideMark/>
          </w:tcPr>
          <w:p w:rsidR="009F4E2F" w:rsidRPr="007D7287" w:rsidRDefault="009F4E2F" w:rsidP="00073192">
            <w:pPr>
              <w:spacing w:before="60" w:after="60"/>
              <w:jc w:val="center"/>
              <w:rPr>
                <w:color w:val="0000CC"/>
                <w:sz w:val="20"/>
                <w:szCs w:val="20"/>
              </w:rPr>
            </w:pPr>
          </w:p>
        </w:tc>
      </w:tr>
      <w:tr w:rsidR="009F4E2F" w:rsidRPr="007D7287" w:rsidTr="009F4E2F">
        <w:trPr>
          <w:trHeight w:val="255"/>
          <w:jc w:val="center"/>
        </w:trPr>
        <w:tc>
          <w:tcPr>
            <w:tcW w:w="537" w:type="dxa"/>
            <w:shd w:val="clear" w:color="auto" w:fill="auto"/>
            <w:noWrap/>
            <w:vAlign w:val="center"/>
            <w:hideMark/>
          </w:tcPr>
          <w:p w:rsidR="009F4E2F" w:rsidRPr="009F4E2F" w:rsidRDefault="009F4E2F" w:rsidP="00073192">
            <w:pPr>
              <w:spacing w:before="60" w:after="60"/>
              <w:jc w:val="center"/>
              <w:rPr>
                <w:bCs/>
                <w:i/>
                <w:color w:val="0000CC"/>
                <w:sz w:val="20"/>
                <w:szCs w:val="20"/>
              </w:rPr>
            </w:pPr>
            <w:r w:rsidRPr="009F4E2F">
              <w:rPr>
                <w:bCs/>
                <w:i/>
                <w:color w:val="0000CC"/>
                <w:sz w:val="20"/>
                <w:szCs w:val="20"/>
              </w:rPr>
              <w:t>7.2</w:t>
            </w:r>
          </w:p>
        </w:tc>
        <w:tc>
          <w:tcPr>
            <w:tcW w:w="3602" w:type="dxa"/>
            <w:shd w:val="clear" w:color="auto" w:fill="auto"/>
            <w:noWrap/>
            <w:vAlign w:val="center"/>
            <w:hideMark/>
          </w:tcPr>
          <w:p w:rsidR="009F4E2F" w:rsidRPr="009F4E2F" w:rsidRDefault="009F4E2F" w:rsidP="00073192">
            <w:pPr>
              <w:spacing w:before="60" w:after="60"/>
              <w:rPr>
                <w:i/>
                <w:color w:val="0000CC"/>
                <w:sz w:val="20"/>
                <w:szCs w:val="20"/>
              </w:rPr>
            </w:pPr>
            <w:r w:rsidRPr="009F4E2F">
              <w:rPr>
                <w:i/>
                <w:color w:val="0000CC"/>
                <w:sz w:val="20"/>
                <w:szCs w:val="20"/>
              </w:rPr>
              <w:t>Mỏ Tân Cang 3</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285,000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10,546</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22,524</w:t>
            </w:r>
          </w:p>
        </w:tc>
        <w:tc>
          <w:tcPr>
            <w:tcW w:w="7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101,058</w:t>
            </w:r>
          </w:p>
        </w:tc>
        <w:tc>
          <w:tcPr>
            <w:tcW w:w="874"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4,936</w:t>
            </w:r>
          </w:p>
        </w:tc>
        <w:tc>
          <w:tcPr>
            <w:tcW w:w="106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10,055</w:t>
            </w:r>
          </w:p>
        </w:tc>
        <w:tc>
          <w:tcPr>
            <w:tcW w:w="94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35.46</w:t>
            </w:r>
          </w:p>
        </w:tc>
        <w:tc>
          <w:tcPr>
            <w:tcW w:w="745" w:type="dxa"/>
            <w:shd w:val="clear" w:color="auto" w:fill="auto"/>
            <w:noWrap/>
            <w:vAlign w:val="center"/>
            <w:hideMark/>
          </w:tcPr>
          <w:p w:rsidR="009F4E2F" w:rsidRPr="007D7287" w:rsidRDefault="009F4E2F" w:rsidP="00073192">
            <w:pPr>
              <w:spacing w:before="60" w:after="60"/>
              <w:jc w:val="center"/>
              <w:rPr>
                <w:color w:val="0000CC"/>
                <w:sz w:val="20"/>
                <w:szCs w:val="20"/>
              </w:rPr>
            </w:pPr>
          </w:p>
        </w:tc>
      </w:tr>
      <w:tr w:rsidR="009F4E2F" w:rsidRPr="007D7287" w:rsidTr="009F4E2F">
        <w:trPr>
          <w:trHeight w:val="255"/>
          <w:jc w:val="center"/>
        </w:trPr>
        <w:tc>
          <w:tcPr>
            <w:tcW w:w="537" w:type="dxa"/>
            <w:shd w:val="clear" w:color="auto" w:fill="auto"/>
            <w:noWrap/>
            <w:vAlign w:val="center"/>
            <w:hideMark/>
          </w:tcPr>
          <w:p w:rsidR="009F4E2F" w:rsidRPr="009F4E2F" w:rsidRDefault="009F4E2F" w:rsidP="00073192">
            <w:pPr>
              <w:spacing w:before="60" w:after="60"/>
              <w:jc w:val="center"/>
              <w:rPr>
                <w:bCs/>
                <w:color w:val="0000CC"/>
                <w:sz w:val="20"/>
                <w:szCs w:val="20"/>
              </w:rPr>
            </w:pPr>
            <w:r w:rsidRPr="009F4E2F">
              <w:rPr>
                <w:bCs/>
                <w:color w:val="0000CC"/>
                <w:sz w:val="20"/>
                <w:szCs w:val="20"/>
              </w:rPr>
              <w:t>8</w:t>
            </w:r>
          </w:p>
        </w:tc>
        <w:tc>
          <w:tcPr>
            <w:tcW w:w="3602" w:type="dxa"/>
            <w:shd w:val="clear" w:color="auto" w:fill="auto"/>
            <w:noWrap/>
            <w:vAlign w:val="center"/>
            <w:hideMark/>
          </w:tcPr>
          <w:p w:rsidR="009F4E2F" w:rsidRPr="007D7287" w:rsidRDefault="009F4E2F" w:rsidP="00073192">
            <w:pPr>
              <w:spacing w:before="60" w:after="60"/>
              <w:rPr>
                <w:color w:val="0000CC"/>
                <w:sz w:val="20"/>
                <w:szCs w:val="20"/>
              </w:rPr>
            </w:pPr>
            <w:r w:rsidRPr="007D7287">
              <w:rPr>
                <w:color w:val="0000CC"/>
                <w:sz w:val="20"/>
                <w:szCs w:val="20"/>
              </w:rPr>
              <w:t>Cty CPĐTPT Cương Thuận Idico TC8</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200,000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50,000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10,000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21,000</w:t>
            </w:r>
          </w:p>
        </w:tc>
        <w:tc>
          <w:tcPr>
            <w:tcW w:w="7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122,734</w:t>
            </w:r>
          </w:p>
        </w:tc>
        <w:tc>
          <w:tcPr>
            <w:tcW w:w="874"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4,718</w:t>
            </w:r>
          </w:p>
        </w:tc>
        <w:tc>
          <w:tcPr>
            <w:tcW w:w="106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9,607</w:t>
            </w:r>
          </w:p>
        </w:tc>
        <w:tc>
          <w:tcPr>
            <w:tcW w:w="94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61.37</w:t>
            </w:r>
          </w:p>
        </w:tc>
        <w:tc>
          <w:tcPr>
            <w:tcW w:w="745" w:type="dxa"/>
            <w:shd w:val="clear" w:color="auto" w:fill="auto"/>
            <w:noWrap/>
            <w:vAlign w:val="center"/>
            <w:hideMark/>
          </w:tcPr>
          <w:p w:rsidR="009F4E2F" w:rsidRPr="007D7287" w:rsidRDefault="009F4E2F" w:rsidP="00073192">
            <w:pPr>
              <w:spacing w:before="60" w:after="60"/>
              <w:jc w:val="center"/>
              <w:rPr>
                <w:color w:val="0000CC"/>
                <w:sz w:val="20"/>
                <w:szCs w:val="20"/>
              </w:rPr>
            </w:pPr>
          </w:p>
        </w:tc>
      </w:tr>
      <w:tr w:rsidR="009F4E2F" w:rsidRPr="007D7287" w:rsidTr="009F4E2F">
        <w:trPr>
          <w:trHeight w:val="224"/>
          <w:jc w:val="center"/>
        </w:trPr>
        <w:tc>
          <w:tcPr>
            <w:tcW w:w="537" w:type="dxa"/>
            <w:shd w:val="clear" w:color="auto" w:fill="auto"/>
            <w:noWrap/>
            <w:vAlign w:val="center"/>
            <w:hideMark/>
          </w:tcPr>
          <w:p w:rsidR="009F4E2F" w:rsidRPr="009F4E2F" w:rsidRDefault="009F4E2F" w:rsidP="00073192">
            <w:pPr>
              <w:spacing w:before="60" w:after="60"/>
              <w:jc w:val="center"/>
              <w:rPr>
                <w:bCs/>
                <w:color w:val="0000CC"/>
                <w:sz w:val="20"/>
                <w:szCs w:val="20"/>
              </w:rPr>
            </w:pPr>
            <w:r w:rsidRPr="009F4E2F">
              <w:rPr>
                <w:bCs/>
                <w:color w:val="0000CC"/>
                <w:sz w:val="20"/>
                <w:szCs w:val="20"/>
              </w:rPr>
              <w:t>9</w:t>
            </w:r>
          </w:p>
        </w:tc>
        <w:tc>
          <w:tcPr>
            <w:tcW w:w="3602" w:type="dxa"/>
            <w:shd w:val="clear" w:color="auto" w:fill="auto"/>
            <w:noWrap/>
            <w:vAlign w:val="center"/>
            <w:hideMark/>
          </w:tcPr>
          <w:p w:rsidR="009F4E2F" w:rsidRPr="007D7287" w:rsidRDefault="009F4E2F" w:rsidP="00073192">
            <w:pPr>
              <w:spacing w:before="60" w:after="60"/>
              <w:rPr>
                <w:color w:val="0000CC"/>
                <w:sz w:val="20"/>
                <w:szCs w:val="20"/>
              </w:rPr>
            </w:pPr>
            <w:r w:rsidRPr="007D7287">
              <w:rPr>
                <w:color w:val="0000CC"/>
                <w:sz w:val="20"/>
                <w:szCs w:val="20"/>
              </w:rPr>
              <w:t>Cty CP Đầu tư XD Số 5</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91,000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28,000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5,000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10,000</w:t>
            </w:r>
          </w:p>
        </w:tc>
        <w:tc>
          <w:tcPr>
            <w:tcW w:w="7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20,000</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30,802</w:t>
            </w:r>
          </w:p>
        </w:tc>
        <w:tc>
          <w:tcPr>
            <w:tcW w:w="874"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1,174</w:t>
            </w:r>
          </w:p>
        </w:tc>
        <w:tc>
          <w:tcPr>
            <w:tcW w:w="106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2,266</w:t>
            </w:r>
          </w:p>
        </w:tc>
        <w:tc>
          <w:tcPr>
            <w:tcW w:w="94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33.85</w:t>
            </w:r>
          </w:p>
        </w:tc>
        <w:tc>
          <w:tcPr>
            <w:tcW w:w="745" w:type="dxa"/>
            <w:shd w:val="clear" w:color="auto" w:fill="auto"/>
            <w:noWrap/>
            <w:vAlign w:val="center"/>
            <w:hideMark/>
          </w:tcPr>
          <w:p w:rsidR="009F4E2F" w:rsidRPr="007D7287" w:rsidRDefault="009F4E2F" w:rsidP="00073192">
            <w:pPr>
              <w:spacing w:before="60" w:after="60"/>
              <w:jc w:val="center"/>
              <w:rPr>
                <w:color w:val="0000CC"/>
                <w:sz w:val="20"/>
                <w:szCs w:val="20"/>
              </w:rPr>
            </w:pPr>
          </w:p>
        </w:tc>
      </w:tr>
      <w:tr w:rsidR="009F4E2F" w:rsidRPr="007D7287" w:rsidTr="009F4E2F">
        <w:trPr>
          <w:trHeight w:val="255"/>
          <w:jc w:val="center"/>
        </w:trPr>
        <w:tc>
          <w:tcPr>
            <w:tcW w:w="537" w:type="dxa"/>
            <w:shd w:val="clear" w:color="auto" w:fill="auto"/>
            <w:noWrap/>
            <w:vAlign w:val="center"/>
            <w:hideMark/>
          </w:tcPr>
          <w:p w:rsidR="009F4E2F" w:rsidRPr="009F4E2F" w:rsidRDefault="009F4E2F" w:rsidP="00073192">
            <w:pPr>
              <w:spacing w:before="60" w:after="60"/>
              <w:jc w:val="center"/>
              <w:rPr>
                <w:bCs/>
                <w:color w:val="0000CC"/>
                <w:sz w:val="20"/>
                <w:szCs w:val="20"/>
              </w:rPr>
            </w:pPr>
            <w:r w:rsidRPr="009F4E2F">
              <w:rPr>
                <w:bCs/>
                <w:color w:val="0000CC"/>
                <w:sz w:val="20"/>
                <w:szCs w:val="20"/>
              </w:rPr>
              <w:t>10</w:t>
            </w:r>
          </w:p>
        </w:tc>
        <w:tc>
          <w:tcPr>
            <w:tcW w:w="3602" w:type="dxa"/>
            <w:shd w:val="clear" w:color="auto" w:fill="auto"/>
            <w:noWrap/>
            <w:vAlign w:val="center"/>
            <w:hideMark/>
          </w:tcPr>
          <w:p w:rsidR="009F4E2F" w:rsidRPr="007D7287" w:rsidRDefault="009F4E2F" w:rsidP="00073192">
            <w:pPr>
              <w:spacing w:before="60" w:after="60"/>
              <w:rPr>
                <w:color w:val="0000CC"/>
                <w:sz w:val="20"/>
                <w:szCs w:val="20"/>
              </w:rPr>
            </w:pPr>
            <w:r w:rsidRPr="007D7287">
              <w:rPr>
                <w:color w:val="0000CC"/>
                <w:sz w:val="20"/>
                <w:szCs w:val="20"/>
              </w:rPr>
              <w:t>HTX Bình Thạch</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245,000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12,000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25,000</w:t>
            </w:r>
          </w:p>
        </w:tc>
        <w:tc>
          <w:tcPr>
            <w:tcW w:w="7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215,500</w:t>
            </w:r>
          </w:p>
        </w:tc>
        <w:tc>
          <w:tcPr>
            <w:tcW w:w="874"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9080</w:t>
            </w:r>
          </w:p>
        </w:tc>
        <w:tc>
          <w:tcPr>
            <w:tcW w:w="106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17,339</w:t>
            </w:r>
          </w:p>
        </w:tc>
        <w:tc>
          <w:tcPr>
            <w:tcW w:w="94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87.96</w:t>
            </w:r>
          </w:p>
        </w:tc>
        <w:tc>
          <w:tcPr>
            <w:tcW w:w="745" w:type="dxa"/>
            <w:shd w:val="clear" w:color="auto" w:fill="auto"/>
            <w:noWrap/>
            <w:vAlign w:val="center"/>
            <w:hideMark/>
          </w:tcPr>
          <w:p w:rsidR="009F4E2F" w:rsidRPr="007D7287" w:rsidRDefault="009F4E2F" w:rsidP="00073192">
            <w:pPr>
              <w:spacing w:before="60" w:after="60"/>
              <w:jc w:val="center"/>
              <w:rPr>
                <w:color w:val="0000CC"/>
                <w:sz w:val="20"/>
                <w:szCs w:val="20"/>
              </w:rPr>
            </w:pPr>
          </w:p>
        </w:tc>
      </w:tr>
      <w:tr w:rsidR="009F4E2F" w:rsidRPr="007D7287" w:rsidTr="009F4E2F">
        <w:trPr>
          <w:trHeight w:val="255"/>
          <w:jc w:val="center"/>
        </w:trPr>
        <w:tc>
          <w:tcPr>
            <w:tcW w:w="537" w:type="dxa"/>
            <w:shd w:val="clear" w:color="auto" w:fill="auto"/>
            <w:noWrap/>
            <w:vAlign w:val="center"/>
            <w:hideMark/>
          </w:tcPr>
          <w:p w:rsidR="009F4E2F" w:rsidRPr="009F4E2F" w:rsidRDefault="009F4E2F" w:rsidP="00073192">
            <w:pPr>
              <w:spacing w:before="60" w:after="60"/>
              <w:jc w:val="center"/>
              <w:rPr>
                <w:bCs/>
                <w:color w:val="0000CC"/>
                <w:sz w:val="20"/>
                <w:szCs w:val="20"/>
              </w:rPr>
            </w:pPr>
            <w:r w:rsidRPr="009F4E2F">
              <w:rPr>
                <w:bCs/>
                <w:color w:val="0000CC"/>
                <w:sz w:val="20"/>
                <w:szCs w:val="20"/>
              </w:rPr>
              <w:t>11</w:t>
            </w:r>
          </w:p>
        </w:tc>
        <w:tc>
          <w:tcPr>
            <w:tcW w:w="3602" w:type="dxa"/>
            <w:shd w:val="clear" w:color="auto" w:fill="auto"/>
            <w:noWrap/>
            <w:vAlign w:val="center"/>
            <w:hideMark/>
          </w:tcPr>
          <w:p w:rsidR="009F4E2F" w:rsidRPr="007D7287" w:rsidRDefault="009F4E2F" w:rsidP="00073192">
            <w:pPr>
              <w:spacing w:before="60" w:after="60"/>
              <w:rPr>
                <w:color w:val="0000CC"/>
                <w:sz w:val="20"/>
                <w:szCs w:val="20"/>
              </w:rPr>
            </w:pPr>
            <w:r w:rsidRPr="007D7287">
              <w:rPr>
                <w:color w:val="0000CC"/>
                <w:sz w:val="20"/>
                <w:szCs w:val="20"/>
              </w:rPr>
              <w:t>Hợp tác xã An Phát - Mỏ Tân Cang 7</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600,000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100,000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101,000</w:t>
            </w:r>
          </w:p>
        </w:tc>
        <w:tc>
          <w:tcPr>
            <w:tcW w:w="7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391,411</w:t>
            </w:r>
          </w:p>
        </w:tc>
        <w:tc>
          <w:tcPr>
            <w:tcW w:w="874"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16,586</w:t>
            </w:r>
          </w:p>
        </w:tc>
        <w:tc>
          <w:tcPr>
            <w:tcW w:w="106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34,439</w:t>
            </w:r>
          </w:p>
        </w:tc>
        <w:tc>
          <w:tcPr>
            <w:tcW w:w="94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65.24</w:t>
            </w:r>
          </w:p>
        </w:tc>
        <w:tc>
          <w:tcPr>
            <w:tcW w:w="745" w:type="dxa"/>
            <w:shd w:val="clear" w:color="auto" w:fill="auto"/>
            <w:noWrap/>
            <w:vAlign w:val="center"/>
            <w:hideMark/>
          </w:tcPr>
          <w:p w:rsidR="009F4E2F" w:rsidRPr="007D7287" w:rsidRDefault="009F4E2F" w:rsidP="00073192">
            <w:pPr>
              <w:spacing w:before="60" w:after="60"/>
              <w:jc w:val="center"/>
              <w:rPr>
                <w:color w:val="0000CC"/>
                <w:sz w:val="20"/>
                <w:szCs w:val="20"/>
              </w:rPr>
            </w:pPr>
          </w:p>
        </w:tc>
      </w:tr>
      <w:tr w:rsidR="009F4E2F" w:rsidRPr="007D7287" w:rsidTr="009F4E2F">
        <w:trPr>
          <w:trHeight w:val="255"/>
          <w:jc w:val="center"/>
        </w:trPr>
        <w:tc>
          <w:tcPr>
            <w:tcW w:w="537" w:type="dxa"/>
            <w:shd w:val="clear" w:color="auto" w:fill="auto"/>
            <w:noWrap/>
            <w:vAlign w:val="center"/>
            <w:hideMark/>
          </w:tcPr>
          <w:p w:rsidR="009F4E2F" w:rsidRPr="009F4E2F" w:rsidRDefault="009F4E2F" w:rsidP="00073192">
            <w:pPr>
              <w:spacing w:before="60" w:after="60"/>
              <w:jc w:val="center"/>
              <w:rPr>
                <w:bCs/>
                <w:color w:val="0000CC"/>
                <w:sz w:val="20"/>
                <w:szCs w:val="20"/>
              </w:rPr>
            </w:pPr>
            <w:r w:rsidRPr="009F4E2F">
              <w:rPr>
                <w:bCs/>
                <w:color w:val="0000CC"/>
                <w:sz w:val="20"/>
                <w:szCs w:val="20"/>
              </w:rPr>
              <w:t>12</w:t>
            </w:r>
          </w:p>
        </w:tc>
        <w:tc>
          <w:tcPr>
            <w:tcW w:w="3602" w:type="dxa"/>
            <w:shd w:val="clear" w:color="auto" w:fill="auto"/>
            <w:noWrap/>
            <w:vAlign w:val="center"/>
            <w:hideMark/>
          </w:tcPr>
          <w:p w:rsidR="009F4E2F" w:rsidRPr="007D7287" w:rsidRDefault="009F4E2F" w:rsidP="00073192">
            <w:pPr>
              <w:spacing w:before="60" w:after="60"/>
              <w:rPr>
                <w:color w:val="0000CC"/>
                <w:sz w:val="20"/>
                <w:szCs w:val="20"/>
              </w:rPr>
            </w:pPr>
            <w:r w:rsidRPr="007D7287">
              <w:rPr>
                <w:color w:val="0000CC"/>
                <w:sz w:val="20"/>
                <w:szCs w:val="20"/>
              </w:rPr>
              <w:t>Cty TNHH K.Thác VL&amp;XD Vĩnh Hải</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285,000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52,500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40,000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75,000</w:t>
            </w:r>
          </w:p>
        </w:tc>
        <w:tc>
          <w:tcPr>
            <w:tcW w:w="7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193,522</w:t>
            </w:r>
          </w:p>
        </w:tc>
        <w:tc>
          <w:tcPr>
            <w:tcW w:w="874"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9,878</w:t>
            </w:r>
          </w:p>
        </w:tc>
        <w:tc>
          <w:tcPr>
            <w:tcW w:w="106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20,222</w:t>
            </w:r>
          </w:p>
        </w:tc>
        <w:tc>
          <w:tcPr>
            <w:tcW w:w="94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67.90</w:t>
            </w:r>
          </w:p>
        </w:tc>
        <w:tc>
          <w:tcPr>
            <w:tcW w:w="745" w:type="dxa"/>
            <w:shd w:val="clear" w:color="auto" w:fill="auto"/>
            <w:noWrap/>
            <w:vAlign w:val="center"/>
            <w:hideMark/>
          </w:tcPr>
          <w:p w:rsidR="009F4E2F" w:rsidRPr="007D7287" w:rsidRDefault="009F4E2F" w:rsidP="00073192">
            <w:pPr>
              <w:spacing w:before="60" w:after="60"/>
              <w:jc w:val="center"/>
              <w:rPr>
                <w:color w:val="0000CC"/>
                <w:sz w:val="20"/>
                <w:szCs w:val="20"/>
              </w:rPr>
            </w:pPr>
          </w:p>
        </w:tc>
      </w:tr>
      <w:tr w:rsidR="009F4E2F" w:rsidRPr="007D7287" w:rsidTr="009F4E2F">
        <w:trPr>
          <w:trHeight w:val="255"/>
          <w:jc w:val="center"/>
        </w:trPr>
        <w:tc>
          <w:tcPr>
            <w:tcW w:w="537" w:type="dxa"/>
            <w:shd w:val="clear" w:color="auto" w:fill="auto"/>
            <w:noWrap/>
            <w:vAlign w:val="center"/>
            <w:hideMark/>
          </w:tcPr>
          <w:p w:rsidR="009F4E2F" w:rsidRPr="009F4E2F" w:rsidRDefault="009F4E2F" w:rsidP="00073192">
            <w:pPr>
              <w:spacing w:before="60" w:after="60"/>
              <w:jc w:val="center"/>
              <w:rPr>
                <w:bCs/>
                <w:color w:val="0000CC"/>
                <w:sz w:val="20"/>
                <w:szCs w:val="20"/>
              </w:rPr>
            </w:pPr>
            <w:r w:rsidRPr="009F4E2F">
              <w:rPr>
                <w:bCs/>
                <w:color w:val="0000CC"/>
                <w:sz w:val="20"/>
                <w:szCs w:val="20"/>
              </w:rPr>
              <w:lastRenderedPageBreak/>
              <w:t>13</w:t>
            </w:r>
          </w:p>
        </w:tc>
        <w:tc>
          <w:tcPr>
            <w:tcW w:w="3602" w:type="dxa"/>
            <w:shd w:val="clear" w:color="auto" w:fill="auto"/>
            <w:noWrap/>
            <w:vAlign w:val="center"/>
            <w:hideMark/>
          </w:tcPr>
          <w:p w:rsidR="009F4E2F" w:rsidRPr="007D7287" w:rsidRDefault="009F4E2F" w:rsidP="00073192">
            <w:pPr>
              <w:spacing w:before="60" w:after="60"/>
              <w:rPr>
                <w:color w:val="0000CC"/>
                <w:sz w:val="20"/>
                <w:szCs w:val="20"/>
              </w:rPr>
            </w:pPr>
            <w:r w:rsidRPr="007D7287">
              <w:rPr>
                <w:color w:val="0000CC"/>
                <w:sz w:val="20"/>
                <w:szCs w:val="20"/>
              </w:rPr>
              <w:t>Cty TNHHSXVLXD Mai Phong</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50,000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5,000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15,000</w:t>
            </w:r>
          </w:p>
        </w:tc>
        <w:tc>
          <w:tcPr>
            <w:tcW w:w="7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15,000</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38,942</w:t>
            </w:r>
          </w:p>
        </w:tc>
        <w:tc>
          <w:tcPr>
            <w:tcW w:w="874"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1,744</w:t>
            </w:r>
          </w:p>
        </w:tc>
        <w:tc>
          <w:tcPr>
            <w:tcW w:w="106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3,597</w:t>
            </w:r>
          </w:p>
        </w:tc>
        <w:tc>
          <w:tcPr>
            <w:tcW w:w="94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3,000</w:t>
            </w:r>
          </w:p>
        </w:tc>
        <w:tc>
          <w:tcPr>
            <w:tcW w:w="8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77.88</w:t>
            </w:r>
          </w:p>
        </w:tc>
        <w:tc>
          <w:tcPr>
            <w:tcW w:w="745" w:type="dxa"/>
            <w:shd w:val="clear" w:color="auto" w:fill="auto"/>
            <w:noWrap/>
            <w:vAlign w:val="center"/>
            <w:hideMark/>
          </w:tcPr>
          <w:p w:rsidR="009F4E2F" w:rsidRPr="007D7287" w:rsidRDefault="009F4E2F" w:rsidP="00073192">
            <w:pPr>
              <w:spacing w:before="60" w:after="60"/>
              <w:jc w:val="center"/>
              <w:rPr>
                <w:color w:val="0000CC"/>
                <w:sz w:val="20"/>
                <w:szCs w:val="20"/>
              </w:rPr>
            </w:pPr>
          </w:p>
        </w:tc>
      </w:tr>
      <w:tr w:rsidR="009F4E2F" w:rsidRPr="007D7287" w:rsidTr="009F4E2F">
        <w:trPr>
          <w:trHeight w:val="255"/>
          <w:jc w:val="center"/>
        </w:trPr>
        <w:tc>
          <w:tcPr>
            <w:tcW w:w="537" w:type="dxa"/>
            <w:shd w:val="clear" w:color="auto" w:fill="auto"/>
            <w:noWrap/>
            <w:vAlign w:val="center"/>
            <w:hideMark/>
          </w:tcPr>
          <w:p w:rsidR="009F4E2F" w:rsidRPr="009F4E2F" w:rsidRDefault="009F4E2F" w:rsidP="00073192">
            <w:pPr>
              <w:spacing w:before="60" w:after="60"/>
              <w:jc w:val="center"/>
              <w:rPr>
                <w:bCs/>
                <w:color w:val="0000CC"/>
                <w:sz w:val="20"/>
                <w:szCs w:val="20"/>
              </w:rPr>
            </w:pPr>
            <w:r w:rsidRPr="009F4E2F">
              <w:rPr>
                <w:bCs/>
                <w:color w:val="0000CC"/>
                <w:sz w:val="20"/>
                <w:szCs w:val="20"/>
              </w:rPr>
              <w:t>14</w:t>
            </w:r>
          </w:p>
        </w:tc>
        <w:tc>
          <w:tcPr>
            <w:tcW w:w="3602" w:type="dxa"/>
            <w:shd w:val="clear" w:color="auto" w:fill="auto"/>
            <w:noWrap/>
            <w:vAlign w:val="center"/>
            <w:hideMark/>
          </w:tcPr>
          <w:p w:rsidR="009F4E2F" w:rsidRPr="007D7287" w:rsidRDefault="009F4E2F" w:rsidP="00073192">
            <w:pPr>
              <w:spacing w:before="60" w:after="60"/>
              <w:rPr>
                <w:color w:val="0000CC"/>
                <w:sz w:val="20"/>
                <w:szCs w:val="20"/>
              </w:rPr>
            </w:pPr>
            <w:r w:rsidRPr="007D7287">
              <w:rPr>
                <w:color w:val="0000CC"/>
                <w:sz w:val="20"/>
                <w:szCs w:val="20"/>
              </w:rPr>
              <w:t>Cty TNHH Hoàng Hải</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105,600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35,400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5,000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15,000</w:t>
            </w:r>
          </w:p>
        </w:tc>
        <w:tc>
          <w:tcPr>
            <w:tcW w:w="7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55,000</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98,900</w:t>
            </w:r>
          </w:p>
        </w:tc>
        <w:tc>
          <w:tcPr>
            <w:tcW w:w="874"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48,069</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106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3,552</w:t>
            </w:r>
          </w:p>
        </w:tc>
        <w:tc>
          <w:tcPr>
            <w:tcW w:w="94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46,650</w:t>
            </w:r>
          </w:p>
        </w:tc>
        <w:tc>
          <w:tcPr>
            <w:tcW w:w="8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93.66</w:t>
            </w:r>
          </w:p>
        </w:tc>
        <w:tc>
          <w:tcPr>
            <w:tcW w:w="745" w:type="dxa"/>
            <w:shd w:val="clear" w:color="auto" w:fill="auto"/>
            <w:noWrap/>
            <w:vAlign w:val="center"/>
            <w:hideMark/>
          </w:tcPr>
          <w:p w:rsidR="009F4E2F" w:rsidRPr="007D7287" w:rsidRDefault="009F4E2F" w:rsidP="00073192">
            <w:pPr>
              <w:spacing w:before="60" w:after="60"/>
              <w:jc w:val="center"/>
              <w:rPr>
                <w:color w:val="0000CC"/>
                <w:sz w:val="20"/>
                <w:szCs w:val="20"/>
              </w:rPr>
            </w:pPr>
          </w:p>
        </w:tc>
      </w:tr>
      <w:tr w:rsidR="009F4E2F" w:rsidRPr="007D7287" w:rsidTr="009F4E2F">
        <w:trPr>
          <w:trHeight w:val="255"/>
          <w:jc w:val="center"/>
        </w:trPr>
        <w:tc>
          <w:tcPr>
            <w:tcW w:w="537" w:type="dxa"/>
            <w:shd w:val="clear" w:color="auto" w:fill="auto"/>
            <w:noWrap/>
            <w:vAlign w:val="center"/>
            <w:hideMark/>
          </w:tcPr>
          <w:p w:rsidR="009F4E2F" w:rsidRPr="009F4E2F" w:rsidRDefault="009F4E2F" w:rsidP="00073192">
            <w:pPr>
              <w:spacing w:before="60" w:after="60"/>
              <w:jc w:val="center"/>
              <w:rPr>
                <w:bCs/>
                <w:color w:val="0000CC"/>
                <w:sz w:val="20"/>
                <w:szCs w:val="20"/>
              </w:rPr>
            </w:pPr>
            <w:r w:rsidRPr="009F4E2F">
              <w:rPr>
                <w:bCs/>
                <w:color w:val="0000CC"/>
                <w:sz w:val="20"/>
                <w:szCs w:val="20"/>
              </w:rPr>
              <w:t>15</w:t>
            </w:r>
          </w:p>
        </w:tc>
        <w:tc>
          <w:tcPr>
            <w:tcW w:w="3602" w:type="dxa"/>
            <w:shd w:val="clear" w:color="auto" w:fill="auto"/>
            <w:noWrap/>
            <w:vAlign w:val="center"/>
            <w:hideMark/>
          </w:tcPr>
          <w:p w:rsidR="009F4E2F" w:rsidRPr="007D7287" w:rsidRDefault="009F4E2F" w:rsidP="00073192">
            <w:pPr>
              <w:spacing w:before="60" w:after="60"/>
              <w:rPr>
                <w:color w:val="0000CC"/>
                <w:sz w:val="20"/>
                <w:szCs w:val="20"/>
              </w:rPr>
            </w:pPr>
            <w:r w:rsidRPr="007D7287">
              <w:rPr>
                <w:color w:val="0000CC"/>
                <w:sz w:val="20"/>
                <w:szCs w:val="20"/>
              </w:rPr>
              <w:t xml:space="preserve">Liên hiệp HTX DVNN Tổng hợp </w:t>
            </w:r>
            <w:r>
              <w:rPr>
                <w:color w:val="0000CC"/>
                <w:sz w:val="20"/>
                <w:szCs w:val="20"/>
              </w:rPr>
              <w:t>ĐN</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526000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24500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49340</w:t>
            </w:r>
          </w:p>
        </w:tc>
        <w:tc>
          <w:tcPr>
            <w:tcW w:w="7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93,270</w:t>
            </w:r>
          </w:p>
        </w:tc>
        <w:tc>
          <w:tcPr>
            <w:tcW w:w="874"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85,749</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8,656</w:t>
            </w:r>
          </w:p>
        </w:tc>
        <w:tc>
          <w:tcPr>
            <w:tcW w:w="106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18,907</w:t>
            </w:r>
          </w:p>
        </w:tc>
        <w:tc>
          <w:tcPr>
            <w:tcW w:w="94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17.73</w:t>
            </w:r>
          </w:p>
        </w:tc>
        <w:tc>
          <w:tcPr>
            <w:tcW w:w="745" w:type="dxa"/>
            <w:shd w:val="clear" w:color="auto" w:fill="auto"/>
            <w:noWrap/>
            <w:vAlign w:val="center"/>
            <w:hideMark/>
          </w:tcPr>
          <w:p w:rsidR="009F4E2F" w:rsidRPr="007D7287" w:rsidRDefault="009F4E2F" w:rsidP="00073192">
            <w:pPr>
              <w:spacing w:before="60" w:after="60"/>
              <w:jc w:val="center"/>
              <w:rPr>
                <w:color w:val="0000CC"/>
                <w:sz w:val="20"/>
                <w:szCs w:val="20"/>
              </w:rPr>
            </w:pPr>
          </w:p>
        </w:tc>
      </w:tr>
      <w:tr w:rsidR="009F4E2F" w:rsidRPr="007D7287" w:rsidTr="009F4E2F">
        <w:trPr>
          <w:trHeight w:val="255"/>
          <w:jc w:val="center"/>
        </w:trPr>
        <w:tc>
          <w:tcPr>
            <w:tcW w:w="537" w:type="dxa"/>
            <w:shd w:val="clear" w:color="auto" w:fill="auto"/>
            <w:noWrap/>
            <w:vAlign w:val="center"/>
            <w:hideMark/>
          </w:tcPr>
          <w:p w:rsidR="009F4E2F" w:rsidRPr="009F4E2F" w:rsidRDefault="009F4E2F" w:rsidP="00073192">
            <w:pPr>
              <w:spacing w:before="60" w:after="60"/>
              <w:jc w:val="center"/>
              <w:rPr>
                <w:bCs/>
                <w:color w:val="0000CC"/>
                <w:sz w:val="20"/>
                <w:szCs w:val="20"/>
              </w:rPr>
            </w:pPr>
            <w:r w:rsidRPr="009F4E2F">
              <w:rPr>
                <w:bCs/>
                <w:color w:val="0000CC"/>
                <w:sz w:val="20"/>
                <w:szCs w:val="20"/>
              </w:rPr>
              <w:t>16</w:t>
            </w:r>
          </w:p>
        </w:tc>
        <w:tc>
          <w:tcPr>
            <w:tcW w:w="3602" w:type="dxa"/>
            <w:shd w:val="clear" w:color="auto" w:fill="auto"/>
            <w:noWrap/>
            <w:vAlign w:val="center"/>
            <w:hideMark/>
          </w:tcPr>
          <w:p w:rsidR="009F4E2F" w:rsidRPr="007D7287" w:rsidRDefault="009F4E2F" w:rsidP="00073192">
            <w:pPr>
              <w:spacing w:before="60" w:after="60"/>
              <w:rPr>
                <w:color w:val="0000CC"/>
                <w:sz w:val="20"/>
                <w:szCs w:val="20"/>
              </w:rPr>
            </w:pPr>
            <w:r w:rsidRPr="007D7287">
              <w:rPr>
                <w:color w:val="0000CC"/>
                <w:sz w:val="20"/>
                <w:szCs w:val="20"/>
              </w:rPr>
              <w:t>Cty Phú Minh Châu- Mỏ Núi Nứa</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128,000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80,000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10,000</w:t>
            </w:r>
          </w:p>
        </w:tc>
        <w:tc>
          <w:tcPr>
            <w:tcW w:w="7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45,000</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122,046</w:t>
            </w:r>
          </w:p>
        </w:tc>
        <w:tc>
          <w:tcPr>
            <w:tcW w:w="874"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29,130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126</w:t>
            </w:r>
          </w:p>
        </w:tc>
        <w:tc>
          <w:tcPr>
            <w:tcW w:w="106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3,256</w:t>
            </w:r>
          </w:p>
        </w:tc>
        <w:tc>
          <w:tcPr>
            <w:tcW w:w="94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59,100</w:t>
            </w:r>
          </w:p>
        </w:tc>
        <w:tc>
          <w:tcPr>
            <w:tcW w:w="8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95.35</w:t>
            </w:r>
          </w:p>
        </w:tc>
        <w:tc>
          <w:tcPr>
            <w:tcW w:w="745" w:type="dxa"/>
            <w:shd w:val="clear" w:color="auto" w:fill="auto"/>
            <w:noWrap/>
            <w:vAlign w:val="center"/>
            <w:hideMark/>
          </w:tcPr>
          <w:p w:rsidR="009F4E2F" w:rsidRPr="007D7287" w:rsidRDefault="009F4E2F" w:rsidP="00073192">
            <w:pPr>
              <w:spacing w:before="60" w:after="60"/>
              <w:jc w:val="center"/>
              <w:rPr>
                <w:color w:val="0000CC"/>
                <w:sz w:val="20"/>
                <w:szCs w:val="20"/>
              </w:rPr>
            </w:pPr>
          </w:p>
        </w:tc>
      </w:tr>
      <w:tr w:rsidR="009F4E2F" w:rsidRPr="007D7287" w:rsidTr="009F4E2F">
        <w:trPr>
          <w:trHeight w:val="255"/>
          <w:jc w:val="center"/>
        </w:trPr>
        <w:tc>
          <w:tcPr>
            <w:tcW w:w="537" w:type="dxa"/>
            <w:shd w:val="clear" w:color="auto" w:fill="auto"/>
            <w:noWrap/>
            <w:vAlign w:val="center"/>
            <w:hideMark/>
          </w:tcPr>
          <w:p w:rsidR="009F4E2F" w:rsidRPr="009F4E2F" w:rsidRDefault="009F4E2F" w:rsidP="00073192">
            <w:pPr>
              <w:spacing w:before="60" w:after="60"/>
              <w:jc w:val="center"/>
              <w:rPr>
                <w:bCs/>
                <w:color w:val="0000CC"/>
                <w:sz w:val="20"/>
                <w:szCs w:val="20"/>
              </w:rPr>
            </w:pPr>
            <w:r w:rsidRPr="009F4E2F">
              <w:rPr>
                <w:bCs/>
                <w:color w:val="0000CC"/>
                <w:sz w:val="20"/>
                <w:szCs w:val="20"/>
              </w:rPr>
              <w:t>17</w:t>
            </w:r>
          </w:p>
        </w:tc>
        <w:tc>
          <w:tcPr>
            <w:tcW w:w="3602" w:type="dxa"/>
            <w:shd w:val="clear" w:color="auto" w:fill="auto"/>
            <w:noWrap/>
            <w:vAlign w:val="center"/>
            <w:hideMark/>
          </w:tcPr>
          <w:p w:rsidR="009F4E2F" w:rsidRPr="007D7287" w:rsidRDefault="009F4E2F" w:rsidP="00073192">
            <w:pPr>
              <w:spacing w:before="60" w:after="60"/>
              <w:rPr>
                <w:color w:val="0000CC"/>
                <w:sz w:val="20"/>
                <w:szCs w:val="20"/>
              </w:rPr>
            </w:pPr>
            <w:r w:rsidRPr="007D7287">
              <w:rPr>
                <w:color w:val="0000CC"/>
                <w:sz w:val="20"/>
                <w:szCs w:val="20"/>
              </w:rPr>
              <w:t>Công ty TNHH Trường Trường Phát</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76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29,962</w:t>
            </w:r>
          </w:p>
        </w:tc>
        <w:tc>
          <w:tcPr>
            <w:tcW w:w="874"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1,956</w:t>
            </w:r>
          </w:p>
        </w:tc>
        <w:tc>
          <w:tcPr>
            <w:tcW w:w="106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4,132</w:t>
            </w:r>
          </w:p>
        </w:tc>
        <w:tc>
          <w:tcPr>
            <w:tcW w:w="94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1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745" w:type="dxa"/>
            <w:shd w:val="clear" w:color="auto" w:fill="auto"/>
            <w:noWrap/>
            <w:vAlign w:val="center"/>
            <w:hideMark/>
          </w:tcPr>
          <w:p w:rsidR="009F4E2F" w:rsidRPr="007D7287" w:rsidRDefault="009F4E2F" w:rsidP="00073192">
            <w:pPr>
              <w:spacing w:before="60" w:after="60"/>
              <w:jc w:val="center"/>
              <w:rPr>
                <w:color w:val="0000CC"/>
                <w:sz w:val="20"/>
                <w:szCs w:val="20"/>
              </w:rPr>
            </w:pPr>
          </w:p>
        </w:tc>
      </w:tr>
      <w:tr w:rsidR="009F4E2F" w:rsidRPr="007D7287" w:rsidTr="009F4E2F">
        <w:trPr>
          <w:trHeight w:val="255"/>
          <w:jc w:val="center"/>
        </w:trPr>
        <w:tc>
          <w:tcPr>
            <w:tcW w:w="537" w:type="dxa"/>
            <w:shd w:val="clear" w:color="auto" w:fill="auto"/>
            <w:noWrap/>
            <w:vAlign w:val="center"/>
            <w:hideMark/>
          </w:tcPr>
          <w:p w:rsidR="009F4E2F" w:rsidRPr="009F4E2F" w:rsidRDefault="009F4E2F" w:rsidP="00073192">
            <w:pPr>
              <w:spacing w:before="60" w:after="60"/>
              <w:jc w:val="center"/>
              <w:rPr>
                <w:bCs/>
                <w:color w:val="0000CC"/>
                <w:sz w:val="20"/>
                <w:szCs w:val="20"/>
              </w:rPr>
            </w:pPr>
            <w:r w:rsidRPr="009F4E2F">
              <w:rPr>
                <w:bCs/>
                <w:color w:val="0000CC"/>
                <w:sz w:val="20"/>
                <w:szCs w:val="20"/>
              </w:rPr>
              <w:t>18</w:t>
            </w:r>
          </w:p>
        </w:tc>
        <w:tc>
          <w:tcPr>
            <w:tcW w:w="3602" w:type="dxa"/>
            <w:shd w:val="clear" w:color="auto" w:fill="auto"/>
            <w:noWrap/>
            <w:vAlign w:val="center"/>
            <w:hideMark/>
          </w:tcPr>
          <w:p w:rsidR="009F4E2F" w:rsidRPr="007D7287" w:rsidRDefault="009F4E2F" w:rsidP="00073192">
            <w:pPr>
              <w:spacing w:before="60" w:after="60"/>
              <w:rPr>
                <w:b/>
                <w:bCs/>
                <w:color w:val="0000CC"/>
                <w:sz w:val="20"/>
                <w:szCs w:val="20"/>
              </w:rPr>
            </w:pPr>
            <w:r w:rsidRPr="007D7287">
              <w:rPr>
                <w:color w:val="0000CC"/>
                <w:sz w:val="20"/>
                <w:szCs w:val="20"/>
              </w:rPr>
              <w:t>Mỏ Tân Cang 5</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400,000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14,000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45,900</w:t>
            </w:r>
          </w:p>
        </w:tc>
        <w:tc>
          <w:tcPr>
            <w:tcW w:w="7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70,000</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243,152</w:t>
            </w:r>
          </w:p>
        </w:tc>
        <w:tc>
          <w:tcPr>
            <w:tcW w:w="874"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14,129</w:t>
            </w:r>
          </w:p>
        </w:tc>
        <w:tc>
          <w:tcPr>
            <w:tcW w:w="106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29,940</w:t>
            </w:r>
          </w:p>
        </w:tc>
        <w:tc>
          <w:tcPr>
            <w:tcW w:w="94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2,350</w:t>
            </w:r>
          </w:p>
        </w:tc>
        <w:tc>
          <w:tcPr>
            <w:tcW w:w="8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61</w:t>
            </w:r>
          </w:p>
        </w:tc>
        <w:tc>
          <w:tcPr>
            <w:tcW w:w="745" w:type="dxa"/>
            <w:shd w:val="clear" w:color="auto" w:fill="auto"/>
            <w:noWrap/>
            <w:vAlign w:val="center"/>
            <w:hideMark/>
          </w:tcPr>
          <w:p w:rsidR="009F4E2F" w:rsidRPr="007D7287" w:rsidRDefault="009F4E2F" w:rsidP="00073192">
            <w:pPr>
              <w:spacing w:before="60" w:after="60"/>
              <w:jc w:val="center"/>
              <w:rPr>
                <w:color w:val="0000CC"/>
                <w:sz w:val="20"/>
                <w:szCs w:val="20"/>
              </w:rPr>
            </w:pPr>
          </w:p>
        </w:tc>
      </w:tr>
      <w:tr w:rsidR="009F4E2F" w:rsidRPr="007D7287" w:rsidTr="009F4E2F">
        <w:trPr>
          <w:trHeight w:val="255"/>
          <w:jc w:val="center"/>
        </w:trPr>
        <w:tc>
          <w:tcPr>
            <w:tcW w:w="537" w:type="dxa"/>
            <w:shd w:val="clear" w:color="auto" w:fill="auto"/>
            <w:noWrap/>
            <w:vAlign w:val="center"/>
            <w:hideMark/>
          </w:tcPr>
          <w:p w:rsidR="009F4E2F" w:rsidRPr="009F4E2F" w:rsidRDefault="009F4E2F" w:rsidP="00073192">
            <w:pPr>
              <w:spacing w:before="60" w:after="60"/>
              <w:jc w:val="center"/>
              <w:rPr>
                <w:bCs/>
                <w:color w:val="0000CC"/>
                <w:sz w:val="20"/>
                <w:szCs w:val="20"/>
              </w:rPr>
            </w:pPr>
            <w:r w:rsidRPr="009F4E2F">
              <w:rPr>
                <w:bCs/>
                <w:color w:val="0000CC"/>
                <w:sz w:val="20"/>
                <w:szCs w:val="20"/>
              </w:rPr>
              <w:t>19</w:t>
            </w:r>
          </w:p>
        </w:tc>
        <w:tc>
          <w:tcPr>
            <w:tcW w:w="3602" w:type="dxa"/>
            <w:shd w:val="clear" w:color="auto" w:fill="auto"/>
            <w:noWrap/>
            <w:vAlign w:val="center"/>
            <w:hideMark/>
          </w:tcPr>
          <w:p w:rsidR="009F4E2F" w:rsidRPr="007D7287" w:rsidRDefault="009F4E2F" w:rsidP="00073192">
            <w:pPr>
              <w:spacing w:before="60" w:after="60"/>
              <w:rPr>
                <w:color w:val="0000CC"/>
                <w:sz w:val="20"/>
                <w:szCs w:val="20"/>
              </w:rPr>
            </w:pPr>
            <w:r w:rsidRPr="007D7287">
              <w:rPr>
                <w:color w:val="0000CC"/>
                <w:sz w:val="20"/>
                <w:szCs w:val="20"/>
              </w:rPr>
              <w:t>Cty CP XD&amp;SXVLXD Đồng Nai</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135122</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275000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9300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12320</w:t>
            </w:r>
          </w:p>
        </w:tc>
        <w:tc>
          <w:tcPr>
            <w:tcW w:w="7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118,018</w:t>
            </w:r>
          </w:p>
        </w:tc>
        <w:tc>
          <w:tcPr>
            <w:tcW w:w="874"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2,276</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6,038</w:t>
            </w:r>
          </w:p>
        </w:tc>
        <w:tc>
          <w:tcPr>
            <w:tcW w:w="106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12,342</w:t>
            </w:r>
          </w:p>
        </w:tc>
        <w:tc>
          <w:tcPr>
            <w:tcW w:w="94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2,000</w:t>
            </w:r>
          </w:p>
        </w:tc>
        <w:tc>
          <w:tcPr>
            <w:tcW w:w="8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87</w:t>
            </w:r>
          </w:p>
        </w:tc>
        <w:tc>
          <w:tcPr>
            <w:tcW w:w="745" w:type="dxa"/>
            <w:shd w:val="clear" w:color="auto" w:fill="auto"/>
            <w:noWrap/>
            <w:vAlign w:val="center"/>
            <w:hideMark/>
          </w:tcPr>
          <w:p w:rsidR="009F4E2F" w:rsidRPr="007D7287" w:rsidRDefault="009F4E2F" w:rsidP="00073192">
            <w:pPr>
              <w:spacing w:before="60" w:after="60"/>
              <w:jc w:val="center"/>
              <w:rPr>
                <w:color w:val="0000CC"/>
                <w:sz w:val="20"/>
                <w:szCs w:val="20"/>
              </w:rPr>
            </w:pPr>
          </w:p>
        </w:tc>
      </w:tr>
      <w:tr w:rsidR="009F4E2F" w:rsidRPr="007D7287" w:rsidTr="009F4E2F">
        <w:trPr>
          <w:trHeight w:val="224"/>
          <w:jc w:val="center"/>
        </w:trPr>
        <w:tc>
          <w:tcPr>
            <w:tcW w:w="537" w:type="dxa"/>
            <w:shd w:val="clear" w:color="auto" w:fill="auto"/>
            <w:noWrap/>
            <w:vAlign w:val="center"/>
            <w:hideMark/>
          </w:tcPr>
          <w:p w:rsidR="009F4E2F" w:rsidRPr="009F4E2F" w:rsidRDefault="009F4E2F" w:rsidP="00073192">
            <w:pPr>
              <w:spacing w:before="60" w:after="60"/>
              <w:jc w:val="center"/>
              <w:rPr>
                <w:bCs/>
                <w:color w:val="0000CC"/>
                <w:sz w:val="20"/>
                <w:szCs w:val="20"/>
              </w:rPr>
            </w:pPr>
            <w:r w:rsidRPr="009F4E2F">
              <w:rPr>
                <w:bCs/>
                <w:color w:val="0000CC"/>
                <w:sz w:val="20"/>
                <w:szCs w:val="20"/>
              </w:rPr>
              <w:t>20</w:t>
            </w:r>
          </w:p>
        </w:tc>
        <w:tc>
          <w:tcPr>
            <w:tcW w:w="3602" w:type="dxa"/>
            <w:shd w:val="clear" w:color="auto" w:fill="auto"/>
            <w:noWrap/>
            <w:vAlign w:val="center"/>
            <w:hideMark/>
          </w:tcPr>
          <w:p w:rsidR="009F4E2F" w:rsidRPr="007D7287" w:rsidRDefault="009F4E2F" w:rsidP="00073192">
            <w:pPr>
              <w:spacing w:before="60" w:after="60"/>
              <w:rPr>
                <w:color w:val="0000CC"/>
                <w:sz w:val="20"/>
                <w:szCs w:val="20"/>
              </w:rPr>
            </w:pPr>
            <w:r w:rsidRPr="007D7287">
              <w:rPr>
                <w:color w:val="0000CC"/>
                <w:sz w:val="20"/>
                <w:szCs w:val="20"/>
              </w:rPr>
              <w:t>Công ty CP ĐTPT Cường Thuận Idico</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76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874"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1060"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940"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81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745" w:type="dxa"/>
            <w:shd w:val="clear" w:color="auto" w:fill="auto"/>
            <w:noWrap/>
            <w:vAlign w:val="center"/>
            <w:hideMark/>
          </w:tcPr>
          <w:p w:rsidR="009F4E2F" w:rsidRPr="007D7287" w:rsidRDefault="009F4E2F" w:rsidP="00073192">
            <w:pPr>
              <w:spacing w:before="60" w:after="60"/>
              <w:jc w:val="center"/>
              <w:rPr>
                <w:color w:val="0000CC"/>
                <w:sz w:val="20"/>
                <w:szCs w:val="20"/>
              </w:rPr>
            </w:pPr>
          </w:p>
        </w:tc>
      </w:tr>
      <w:tr w:rsidR="009F4E2F" w:rsidRPr="007D7287" w:rsidTr="009F4E2F">
        <w:trPr>
          <w:trHeight w:val="260"/>
          <w:jc w:val="center"/>
        </w:trPr>
        <w:tc>
          <w:tcPr>
            <w:tcW w:w="537" w:type="dxa"/>
            <w:shd w:val="clear" w:color="auto" w:fill="auto"/>
            <w:noWrap/>
            <w:vAlign w:val="center"/>
            <w:hideMark/>
          </w:tcPr>
          <w:p w:rsidR="009F4E2F" w:rsidRPr="009F4E2F" w:rsidRDefault="009F4E2F" w:rsidP="00073192">
            <w:pPr>
              <w:spacing w:before="60" w:after="60"/>
              <w:jc w:val="center"/>
              <w:rPr>
                <w:bCs/>
                <w:color w:val="0000CC"/>
                <w:sz w:val="20"/>
                <w:szCs w:val="20"/>
              </w:rPr>
            </w:pPr>
            <w:r w:rsidRPr="009F4E2F">
              <w:rPr>
                <w:bCs/>
                <w:color w:val="0000CC"/>
                <w:sz w:val="20"/>
                <w:szCs w:val="20"/>
              </w:rPr>
              <w:t>21</w:t>
            </w:r>
          </w:p>
        </w:tc>
        <w:tc>
          <w:tcPr>
            <w:tcW w:w="3602" w:type="dxa"/>
            <w:shd w:val="clear" w:color="auto" w:fill="auto"/>
            <w:noWrap/>
            <w:vAlign w:val="center"/>
            <w:hideMark/>
          </w:tcPr>
          <w:p w:rsidR="009F4E2F" w:rsidRPr="007D7287" w:rsidRDefault="009F4E2F" w:rsidP="00073192">
            <w:pPr>
              <w:spacing w:before="60" w:after="60"/>
              <w:rPr>
                <w:color w:val="0000CC"/>
                <w:sz w:val="20"/>
                <w:szCs w:val="20"/>
              </w:rPr>
            </w:pPr>
            <w:r w:rsidRPr="007D7287">
              <w:rPr>
                <w:color w:val="0000CC"/>
                <w:sz w:val="20"/>
                <w:szCs w:val="20"/>
              </w:rPr>
              <w:t>HTX DV VT Khai khoáng Thăng Long</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98,000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6,600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4,052</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8,188</w:t>
            </w:r>
          </w:p>
        </w:tc>
        <w:tc>
          <w:tcPr>
            <w:tcW w:w="7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67,631</w:t>
            </w:r>
          </w:p>
        </w:tc>
        <w:tc>
          <w:tcPr>
            <w:tcW w:w="874"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3,808</w:t>
            </w:r>
          </w:p>
        </w:tc>
        <w:tc>
          <w:tcPr>
            <w:tcW w:w="106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9,962</w:t>
            </w:r>
          </w:p>
        </w:tc>
        <w:tc>
          <w:tcPr>
            <w:tcW w:w="94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69.01</w:t>
            </w:r>
          </w:p>
        </w:tc>
        <w:tc>
          <w:tcPr>
            <w:tcW w:w="745" w:type="dxa"/>
            <w:shd w:val="clear" w:color="auto" w:fill="auto"/>
            <w:noWrap/>
            <w:vAlign w:val="center"/>
            <w:hideMark/>
          </w:tcPr>
          <w:p w:rsidR="009F4E2F" w:rsidRPr="007D7287" w:rsidRDefault="009F4E2F" w:rsidP="00073192">
            <w:pPr>
              <w:spacing w:before="60" w:after="60"/>
              <w:jc w:val="center"/>
              <w:rPr>
                <w:color w:val="0000CC"/>
                <w:sz w:val="20"/>
                <w:szCs w:val="20"/>
              </w:rPr>
            </w:pPr>
          </w:p>
        </w:tc>
      </w:tr>
      <w:tr w:rsidR="009F4E2F" w:rsidRPr="007D7287" w:rsidTr="009F4E2F">
        <w:trPr>
          <w:trHeight w:val="300"/>
          <w:jc w:val="center"/>
        </w:trPr>
        <w:tc>
          <w:tcPr>
            <w:tcW w:w="537" w:type="dxa"/>
            <w:shd w:val="clear" w:color="auto" w:fill="auto"/>
            <w:noWrap/>
            <w:vAlign w:val="center"/>
            <w:hideMark/>
          </w:tcPr>
          <w:p w:rsidR="009F4E2F" w:rsidRPr="009F4E2F" w:rsidRDefault="009F4E2F" w:rsidP="00073192">
            <w:pPr>
              <w:spacing w:before="60" w:after="60"/>
              <w:jc w:val="center"/>
              <w:rPr>
                <w:bCs/>
                <w:color w:val="0000CC"/>
                <w:sz w:val="20"/>
                <w:szCs w:val="20"/>
              </w:rPr>
            </w:pPr>
            <w:r w:rsidRPr="009F4E2F">
              <w:rPr>
                <w:bCs/>
                <w:color w:val="0000CC"/>
                <w:sz w:val="20"/>
                <w:szCs w:val="20"/>
              </w:rPr>
              <w:t>22</w:t>
            </w:r>
          </w:p>
        </w:tc>
        <w:tc>
          <w:tcPr>
            <w:tcW w:w="3602" w:type="dxa"/>
            <w:shd w:val="clear" w:color="auto" w:fill="auto"/>
            <w:noWrap/>
            <w:vAlign w:val="center"/>
            <w:hideMark/>
          </w:tcPr>
          <w:p w:rsidR="009F4E2F" w:rsidRPr="007D7287" w:rsidRDefault="009F4E2F" w:rsidP="00073192">
            <w:pPr>
              <w:spacing w:before="60" w:after="60"/>
              <w:rPr>
                <w:color w:val="0000CC"/>
                <w:sz w:val="20"/>
                <w:szCs w:val="20"/>
              </w:rPr>
            </w:pPr>
            <w:r w:rsidRPr="007D7287">
              <w:rPr>
                <w:color w:val="0000CC"/>
                <w:sz w:val="20"/>
                <w:szCs w:val="20"/>
              </w:rPr>
              <w:t>Hợp tác xã An Phát - Mỏ Tân Cang 9</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76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19,524</w:t>
            </w:r>
          </w:p>
        </w:tc>
        <w:tc>
          <w:tcPr>
            <w:tcW w:w="874"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950</w:t>
            </w:r>
          </w:p>
        </w:tc>
        <w:tc>
          <w:tcPr>
            <w:tcW w:w="106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2,040</w:t>
            </w:r>
          </w:p>
        </w:tc>
        <w:tc>
          <w:tcPr>
            <w:tcW w:w="94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1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745" w:type="dxa"/>
            <w:shd w:val="clear" w:color="auto" w:fill="auto"/>
            <w:noWrap/>
            <w:vAlign w:val="center"/>
            <w:hideMark/>
          </w:tcPr>
          <w:p w:rsidR="009F4E2F" w:rsidRPr="007D7287" w:rsidRDefault="009F4E2F" w:rsidP="00073192">
            <w:pPr>
              <w:spacing w:before="60" w:after="60"/>
              <w:jc w:val="center"/>
              <w:rPr>
                <w:color w:val="0000CC"/>
                <w:sz w:val="20"/>
                <w:szCs w:val="20"/>
              </w:rPr>
            </w:pPr>
          </w:p>
        </w:tc>
      </w:tr>
      <w:tr w:rsidR="009F4E2F" w:rsidRPr="007D7287" w:rsidTr="009F4E2F">
        <w:trPr>
          <w:trHeight w:val="251"/>
          <w:jc w:val="center"/>
        </w:trPr>
        <w:tc>
          <w:tcPr>
            <w:tcW w:w="537" w:type="dxa"/>
            <w:shd w:val="clear" w:color="auto" w:fill="auto"/>
            <w:noWrap/>
            <w:vAlign w:val="center"/>
            <w:hideMark/>
          </w:tcPr>
          <w:p w:rsidR="009F4E2F" w:rsidRPr="009F4E2F" w:rsidRDefault="009F4E2F" w:rsidP="00073192">
            <w:pPr>
              <w:spacing w:before="60" w:after="60"/>
              <w:jc w:val="center"/>
              <w:rPr>
                <w:bCs/>
                <w:color w:val="0000CC"/>
                <w:sz w:val="20"/>
                <w:szCs w:val="20"/>
              </w:rPr>
            </w:pPr>
            <w:r w:rsidRPr="009F4E2F">
              <w:rPr>
                <w:bCs/>
                <w:color w:val="0000CC"/>
                <w:sz w:val="20"/>
                <w:szCs w:val="20"/>
              </w:rPr>
              <w:t>23</w:t>
            </w:r>
          </w:p>
        </w:tc>
        <w:tc>
          <w:tcPr>
            <w:tcW w:w="3602" w:type="dxa"/>
            <w:shd w:val="clear" w:color="auto" w:fill="auto"/>
            <w:noWrap/>
            <w:vAlign w:val="center"/>
            <w:hideMark/>
          </w:tcPr>
          <w:p w:rsidR="009F4E2F" w:rsidRPr="007D7287" w:rsidRDefault="009F4E2F" w:rsidP="00073192">
            <w:pPr>
              <w:spacing w:before="60" w:after="60"/>
              <w:rPr>
                <w:color w:val="0000CC"/>
                <w:sz w:val="20"/>
                <w:szCs w:val="20"/>
              </w:rPr>
            </w:pPr>
            <w:r w:rsidRPr="007D7287">
              <w:rPr>
                <w:color w:val="0000CC"/>
                <w:sz w:val="20"/>
                <w:szCs w:val="20"/>
              </w:rPr>
              <w:t>Công ty CP Khoáng sản 623</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300,000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70,000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30,000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61,000</w:t>
            </w:r>
          </w:p>
        </w:tc>
        <w:tc>
          <w:tcPr>
            <w:tcW w:w="7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34,459</w:t>
            </w:r>
          </w:p>
        </w:tc>
        <w:tc>
          <w:tcPr>
            <w:tcW w:w="874"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2,014</w:t>
            </w:r>
          </w:p>
        </w:tc>
        <w:tc>
          <w:tcPr>
            <w:tcW w:w="106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4,110</w:t>
            </w:r>
          </w:p>
        </w:tc>
        <w:tc>
          <w:tcPr>
            <w:tcW w:w="94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1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745" w:type="dxa"/>
            <w:shd w:val="clear" w:color="auto" w:fill="auto"/>
            <w:noWrap/>
            <w:vAlign w:val="center"/>
            <w:hideMark/>
          </w:tcPr>
          <w:p w:rsidR="009F4E2F" w:rsidRPr="007D7287" w:rsidRDefault="009F4E2F" w:rsidP="00073192">
            <w:pPr>
              <w:spacing w:before="60" w:after="60"/>
              <w:jc w:val="center"/>
              <w:rPr>
                <w:color w:val="0000CC"/>
                <w:sz w:val="20"/>
                <w:szCs w:val="20"/>
              </w:rPr>
            </w:pPr>
          </w:p>
        </w:tc>
      </w:tr>
      <w:tr w:rsidR="009F4E2F" w:rsidRPr="007D7287" w:rsidTr="009F4E2F">
        <w:trPr>
          <w:trHeight w:val="269"/>
          <w:jc w:val="center"/>
        </w:trPr>
        <w:tc>
          <w:tcPr>
            <w:tcW w:w="537" w:type="dxa"/>
            <w:shd w:val="clear" w:color="auto" w:fill="auto"/>
            <w:noWrap/>
            <w:vAlign w:val="center"/>
            <w:hideMark/>
          </w:tcPr>
          <w:p w:rsidR="009F4E2F" w:rsidRPr="009F4E2F" w:rsidRDefault="009F4E2F" w:rsidP="00073192">
            <w:pPr>
              <w:spacing w:before="60" w:after="60"/>
              <w:jc w:val="center"/>
              <w:rPr>
                <w:bCs/>
                <w:color w:val="0000CC"/>
                <w:sz w:val="20"/>
                <w:szCs w:val="20"/>
              </w:rPr>
            </w:pPr>
            <w:r w:rsidRPr="009F4E2F">
              <w:rPr>
                <w:bCs/>
                <w:color w:val="0000CC"/>
                <w:sz w:val="20"/>
                <w:szCs w:val="20"/>
              </w:rPr>
              <w:t>24</w:t>
            </w:r>
          </w:p>
        </w:tc>
        <w:tc>
          <w:tcPr>
            <w:tcW w:w="3602" w:type="dxa"/>
            <w:shd w:val="clear" w:color="auto" w:fill="auto"/>
            <w:noWrap/>
            <w:vAlign w:val="center"/>
            <w:hideMark/>
          </w:tcPr>
          <w:p w:rsidR="009F4E2F" w:rsidRPr="007D7287" w:rsidRDefault="009F4E2F" w:rsidP="00073192">
            <w:pPr>
              <w:spacing w:before="60" w:after="60"/>
              <w:rPr>
                <w:color w:val="0000CC"/>
                <w:sz w:val="20"/>
                <w:szCs w:val="20"/>
              </w:rPr>
            </w:pPr>
            <w:r w:rsidRPr="007D7287">
              <w:rPr>
                <w:color w:val="0000CC"/>
                <w:sz w:val="20"/>
                <w:szCs w:val="20"/>
              </w:rPr>
              <w:t>Công ty TNHH SXTM&amp;DV Thái Sơn 38</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76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1,360</w:t>
            </w:r>
          </w:p>
        </w:tc>
        <w:tc>
          <w:tcPr>
            <w:tcW w:w="874"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275</w:t>
            </w:r>
          </w:p>
        </w:tc>
        <w:tc>
          <w:tcPr>
            <w:tcW w:w="106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847</w:t>
            </w:r>
          </w:p>
        </w:tc>
        <w:tc>
          <w:tcPr>
            <w:tcW w:w="94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1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745" w:type="dxa"/>
            <w:shd w:val="clear" w:color="auto" w:fill="auto"/>
            <w:noWrap/>
            <w:vAlign w:val="center"/>
            <w:hideMark/>
          </w:tcPr>
          <w:p w:rsidR="009F4E2F" w:rsidRPr="007D7287" w:rsidRDefault="009F4E2F" w:rsidP="00073192">
            <w:pPr>
              <w:spacing w:before="60" w:after="60"/>
              <w:jc w:val="center"/>
              <w:rPr>
                <w:color w:val="0000CC"/>
                <w:sz w:val="20"/>
                <w:szCs w:val="20"/>
              </w:rPr>
            </w:pPr>
          </w:p>
        </w:tc>
      </w:tr>
      <w:tr w:rsidR="009F4E2F" w:rsidRPr="007D7287" w:rsidTr="009F4E2F">
        <w:trPr>
          <w:trHeight w:val="255"/>
          <w:jc w:val="center"/>
        </w:trPr>
        <w:tc>
          <w:tcPr>
            <w:tcW w:w="537" w:type="dxa"/>
            <w:shd w:val="clear" w:color="auto" w:fill="auto"/>
            <w:noWrap/>
            <w:vAlign w:val="center"/>
            <w:hideMark/>
          </w:tcPr>
          <w:p w:rsidR="009F4E2F" w:rsidRPr="009F4E2F" w:rsidRDefault="009F4E2F" w:rsidP="00073192">
            <w:pPr>
              <w:spacing w:before="60" w:after="60"/>
              <w:jc w:val="center"/>
              <w:rPr>
                <w:bCs/>
                <w:color w:val="0000CC"/>
                <w:sz w:val="20"/>
                <w:szCs w:val="20"/>
              </w:rPr>
            </w:pPr>
            <w:r w:rsidRPr="009F4E2F">
              <w:rPr>
                <w:bCs/>
                <w:color w:val="0000CC"/>
                <w:sz w:val="20"/>
                <w:szCs w:val="20"/>
              </w:rPr>
              <w:t>25</w:t>
            </w:r>
          </w:p>
        </w:tc>
        <w:tc>
          <w:tcPr>
            <w:tcW w:w="3602" w:type="dxa"/>
            <w:shd w:val="clear" w:color="auto" w:fill="auto"/>
            <w:noWrap/>
            <w:vAlign w:val="center"/>
            <w:hideMark/>
          </w:tcPr>
          <w:p w:rsidR="009F4E2F" w:rsidRPr="007D7287" w:rsidRDefault="009F4E2F" w:rsidP="00073192">
            <w:pPr>
              <w:spacing w:before="60" w:after="60"/>
              <w:rPr>
                <w:color w:val="0000CC"/>
                <w:sz w:val="20"/>
                <w:szCs w:val="20"/>
              </w:rPr>
            </w:pPr>
            <w:r w:rsidRPr="007D7287">
              <w:rPr>
                <w:color w:val="0000CC"/>
                <w:sz w:val="20"/>
                <w:szCs w:val="20"/>
              </w:rPr>
              <w:t>CN Công ty CP ĐT KS Than Đông Bắc</w:t>
            </w: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76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101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7,993</w:t>
            </w:r>
          </w:p>
        </w:tc>
        <w:tc>
          <w:tcPr>
            <w:tcW w:w="874"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0</w:t>
            </w:r>
          </w:p>
        </w:tc>
        <w:tc>
          <w:tcPr>
            <w:tcW w:w="866"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388</w:t>
            </w:r>
          </w:p>
        </w:tc>
        <w:tc>
          <w:tcPr>
            <w:tcW w:w="106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793</w:t>
            </w:r>
          </w:p>
        </w:tc>
        <w:tc>
          <w:tcPr>
            <w:tcW w:w="940" w:type="dxa"/>
            <w:shd w:val="clear" w:color="auto" w:fill="auto"/>
            <w:noWrap/>
            <w:vAlign w:val="center"/>
            <w:hideMark/>
          </w:tcPr>
          <w:p w:rsidR="009F4E2F" w:rsidRPr="007D7287" w:rsidRDefault="009F4E2F" w:rsidP="00073192">
            <w:pPr>
              <w:spacing w:before="60" w:after="60"/>
              <w:jc w:val="right"/>
              <w:rPr>
                <w:color w:val="0000CC"/>
                <w:sz w:val="20"/>
                <w:szCs w:val="20"/>
              </w:rPr>
            </w:pPr>
            <w:r w:rsidRPr="007D7287">
              <w:rPr>
                <w:color w:val="0000CC"/>
                <w:sz w:val="20"/>
                <w:szCs w:val="20"/>
              </w:rPr>
              <w:t>700</w:t>
            </w:r>
          </w:p>
        </w:tc>
        <w:tc>
          <w:tcPr>
            <w:tcW w:w="816" w:type="dxa"/>
            <w:shd w:val="clear" w:color="auto" w:fill="auto"/>
            <w:noWrap/>
            <w:vAlign w:val="center"/>
            <w:hideMark/>
          </w:tcPr>
          <w:p w:rsidR="009F4E2F" w:rsidRPr="007D7287" w:rsidRDefault="009F4E2F" w:rsidP="00073192">
            <w:pPr>
              <w:spacing w:before="60" w:after="60"/>
              <w:jc w:val="right"/>
              <w:rPr>
                <w:color w:val="0000CC"/>
                <w:sz w:val="20"/>
                <w:szCs w:val="20"/>
              </w:rPr>
            </w:pPr>
          </w:p>
        </w:tc>
        <w:tc>
          <w:tcPr>
            <w:tcW w:w="745" w:type="dxa"/>
            <w:shd w:val="clear" w:color="auto" w:fill="auto"/>
            <w:noWrap/>
            <w:vAlign w:val="center"/>
            <w:hideMark/>
          </w:tcPr>
          <w:p w:rsidR="009F4E2F" w:rsidRPr="007D7287" w:rsidRDefault="009F4E2F" w:rsidP="00073192">
            <w:pPr>
              <w:spacing w:before="60" w:after="60"/>
              <w:jc w:val="center"/>
              <w:rPr>
                <w:color w:val="0000CC"/>
                <w:sz w:val="20"/>
                <w:szCs w:val="20"/>
              </w:rPr>
            </w:pPr>
          </w:p>
        </w:tc>
      </w:tr>
      <w:tr w:rsidR="009F4E2F" w:rsidRPr="007D7287" w:rsidTr="009F4E2F">
        <w:trPr>
          <w:trHeight w:val="77"/>
          <w:jc w:val="center"/>
        </w:trPr>
        <w:tc>
          <w:tcPr>
            <w:tcW w:w="537" w:type="dxa"/>
            <w:shd w:val="clear" w:color="auto" w:fill="auto"/>
            <w:noWrap/>
            <w:vAlign w:val="center"/>
            <w:hideMark/>
          </w:tcPr>
          <w:p w:rsidR="009F4E2F" w:rsidRPr="009F4E2F" w:rsidRDefault="009F4E2F" w:rsidP="00073192">
            <w:pPr>
              <w:spacing w:before="60" w:after="60"/>
              <w:jc w:val="center"/>
              <w:rPr>
                <w:color w:val="0000CC"/>
                <w:sz w:val="20"/>
                <w:szCs w:val="20"/>
              </w:rPr>
            </w:pPr>
          </w:p>
        </w:tc>
        <w:tc>
          <w:tcPr>
            <w:tcW w:w="3602" w:type="dxa"/>
            <w:shd w:val="clear" w:color="auto" w:fill="auto"/>
            <w:noWrap/>
            <w:vAlign w:val="center"/>
            <w:hideMark/>
          </w:tcPr>
          <w:p w:rsidR="009F4E2F" w:rsidRPr="007D7287" w:rsidRDefault="009F4E2F" w:rsidP="00073192">
            <w:pPr>
              <w:spacing w:before="60" w:after="60"/>
              <w:jc w:val="center"/>
              <w:rPr>
                <w:b/>
                <w:bCs/>
                <w:color w:val="0000CC"/>
                <w:sz w:val="20"/>
                <w:szCs w:val="20"/>
              </w:rPr>
            </w:pPr>
            <w:r w:rsidRPr="007D7287">
              <w:rPr>
                <w:b/>
                <w:bCs/>
                <w:color w:val="0000CC"/>
                <w:sz w:val="20"/>
                <w:szCs w:val="20"/>
              </w:rPr>
              <w:t>Tổng cộng:</w:t>
            </w:r>
          </w:p>
        </w:tc>
        <w:tc>
          <w:tcPr>
            <w:tcW w:w="1016" w:type="dxa"/>
            <w:shd w:val="clear" w:color="auto" w:fill="auto"/>
            <w:noWrap/>
            <w:vAlign w:val="center"/>
            <w:hideMark/>
          </w:tcPr>
          <w:p w:rsidR="009F4E2F" w:rsidRPr="007D7287" w:rsidRDefault="009F4E2F" w:rsidP="00073192">
            <w:pPr>
              <w:spacing w:before="60" w:after="60"/>
              <w:jc w:val="right"/>
              <w:rPr>
                <w:b/>
                <w:bCs/>
                <w:color w:val="0000CC"/>
                <w:sz w:val="20"/>
                <w:szCs w:val="20"/>
              </w:rPr>
            </w:pPr>
          </w:p>
        </w:tc>
        <w:tc>
          <w:tcPr>
            <w:tcW w:w="866" w:type="dxa"/>
            <w:shd w:val="clear" w:color="auto" w:fill="auto"/>
            <w:noWrap/>
            <w:vAlign w:val="center"/>
            <w:hideMark/>
          </w:tcPr>
          <w:p w:rsidR="009F4E2F" w:rsidRPr="007D7287" w:rsidRDefault="009F4E2F" w:rsidP="00073192">
            <w:pPr>
              <w:spacing w:before="60" w:after="60"/>
              <w:jc w:val="right"/>
              <w:rPr>
                <w:b/>
                <w:bCs/>
                <w:color w:val="0000CC"/>
                <w:sz w:val="20"/>
                <w:szCs w:val="20"/>
              </w:rPr>
            </w:pPr>
          </w:p>
        </w:tc>
        <w:tc>
          <w:tcPr>
            <w:tcW w:w="866" w:type="dxa"/>
            <w:shd w:val="clear" w:color="auto" w:fill="auto"/>
            <w:noWrap/>
            <w:vAlign w:val="center"/>
            <w:hideMark/>
          </w:tcPr>
          <w:p w:rsidR="009F4E2F" w:rsidRPr="007D7287" w:rsidRDefault="009F4E2F" w:rsidP="00073192">
            <w:pPr>
              <w:spacing w:before="60" w:after="60"/>
              <w:jc w:val="right"/>
              <w:rPr>
                <w:b/>
                <w:bCs/>
                <w:color w:val="0000CC"/>
                <w:sz w:val="20"/>
                <w:szCs w:val="20"/>
              </w:rPr>
            </w:pPr>
          </w:p>
        </w:tc>
        <w:tc>
          <w:tcPr>
            <w:tcW w:w="866" w:type="dxa"/>
            <w:shd w:val="clear" w:color="auto" w:fill="auto"/>
            <w:noWrap/>
            <w:vAlign w:val="center"/>
            <w:hideMark/>
          </w:tcPr>
          <w:p w:rsidR="009F4E2F" w:rsidRPr="007D7287" w:rsidRDefault="009F4E2F" w:rsidP="00073192">
            <w:pPr>
              <w:spacing w:before="60" w:after="60"/>
              <w:jc w:val="right"/>
              <w:rPr>
                <w:b/>
                <w:bCs/>
                <w:color w:val="0000CC"/>
                <w:sz w:val="20"/>
                <w:szCs w:val="20"/>
              </w:rPr>
            </w:pPr>
          </w:p>
        </w:tc>
        <w:tc>
          <w:tcPr>
            <w:tcW w:w="766" w:type="dxa"/>
            <w:shd w:val="clear" w:color="auto" w:fill="auto"/>
            <w:noWrap/>
            <w:vAlign w:val="center"/>
            <w:hideMark/>
          </w:tcPr>
          <w:p w:rsidR="009F4E2F" w:rsidRPr="007D7287" w:rsidRDefault="009F4E2F" w:rsidP="00073192">
            <w:pPr>
              <w:spacing w:before="60" w:after="60"/>
              <w:jc w:val="right"/>
              <w:rPr>
                <w:b/>
                <w:bCs/>
                <w:color w:val="0000CC"/>
                <w:sz w:val="20"/>
                <w:szCs w:val="20"/>
              </w:rPr>
            </w:pPr>
          </w:p>
        </w:tc>
        <w:tc>
          <w:tcPr>
            <w:tcW w:w="1016" w:type="dxa"/>
            <w:shd w:val="clear" w:color="auto" w:fill="auto"/>
            <w:noWrap/>
            <w:vAlign w:val="center"/>
            <w:hideMark/>
          </w:tcPr>
          <w:p w:rsidR="009F4E2F" w:rsidRPr="007D7287" w:rsidRDefault="009F4E2F" w:rsidP="00073192">
            <w:pPr>
              <w:spacing w:before="60" w:after="60"/>
              <w:jc w:val="right"/>
              <w:rPr>
                <w:b/>
                <w:bCs/>
                <w:color w:val="0000CC"/>
                <w:sz w:val="20"/>
                <w:szCs w:val="20"/>
              </w:rPr>
            </w:pPr>
            <w:r w:rsidRPr="007D7287">
              <w:rPr>
                <w:b/>
                <w:bCs/>
                <w:color w:val="0000CC"/>
                <w:sz w:val="20"/>
                <w:szCs w:val="20"/>
              </w:rPr>
              <w:t>4,056,307</w:t>
            </w:r>
          </w:p>
        </w:tc>
        <w:tc>
          <w:tcPr>
            <w:tcW w:w="874" w:type="dxa"/>
            <w:shd w:val="clear" w:color="auto" w:fill="auto"/>
            <w:noWrap/>
            <w:vAlign w:val="center"/>
            <w:hideMark/>
          </w:tcPr>
          <w:p w:rsidR="009F4E2F" w:rsidRPr="007D7287" w:rsidRDefault="009F4E2F" w:rsidP="00073192">
            <w:pPr>
              <w:spacing w:before="60" w:after="60"/>
              <w:jc w:val="right"/>
              <w:rPr>
                <w:b/>
                <w:bCs/>
                <w:color w:val="0000CC"/>
                <w:sz w:val="20"/>
                <w:szCs w:val="20"/>
              </w:rPr>
            </w:pPr>
            <w:r w:rsidRPr="007D7287">
              <w:rPr>
                <w:b/>
                <w:bCs/>
                <w:color w:val="0000CC"/>
                <w:sz w:val="20"/>
                <w:szCs w:val="20"/>
              </w:rPr>
              <w:t>217,738</w:t>
            </w:r>
          </w:p>
        </w:tc>
        <w:tc>
          <w:tcPr>
            <w:tcW w:w="866" w:type="dxa"/>
            <w:shd w:val="clear" w:color="auto" w:fill="auto"/>
            <w:noWrap/>
            <w:vAlign w:val="center"/>
            <w:hideMark/>
          </w:tcPr>
          <w:p w:rsidR="009F4E2F" w:rsidRPr="007D7287" w:rsidRDefault="009F4E2F" w:rsidP="00073192">
            <w:pPr>
              <w:spacing w:before="60" w:after="60"/>
              <w:jc w:val="right"/>
              <w:rPr>
                <w:b/>
                <w:bCs/>
                <w:color w:val="0000CC"/>
                <w:sz w:val="20"/>
                <w:szCs w:val="20"/>
              </w:rPr>
            </w:pPr>
            <w:r w:rsidRPr="007D7287">
              <w:rPr>
                <w:b/>
                <w:bCs/>
                <w:color w:val="0000CC"/>
                <w:sz w:val="20"/>
                <w:szCs w:val="20"/>
              </w:rPr>
              <w:t>199,696</w:t>
            </w:r>
          </w:p>
        </w:tc>
        <w:tc>
          <w:tcPr>
            <w:tcW w:w="1060" w:type="dxa"/>
            <w:shd w:val="clear" w:color="auto" w:fill="auto"/>
            <w:noWrap/>
            <w:vAlign w:val="center"/>
            <w:hideMark/>
          </w:tcPr>
          <w:p w:rsidR="009F4E2F" w:rsidRPr="007D7287" w:rsidRDefault="009F4E2F" w:rsidP="00073192">
            <w:pPr>
              <w:spacing w:before="60" w:after="60"/>
              <w:jc w:val="right"/>
              <w:rPr>
                <w:b/>
                <w:bCs/>
                <w:color w:val="0000CC"/>
                <w:sz w:val="20"/>
                <w:szCs w:val="20"/>
              </w:rPr>
            </w:pPr>
            <w:r w:rsidRPr="007D7287">
              <w:rPr>
                <w:b/>
                <w:bCs/>
                <w:color w:val="0000CC"/>
                <w:sz w:val="20"/>
                <w:szCs w:val="20"/>
              </w:rPr>
              <w:t>409,193</w:t>
            </w:r>
          </w:p>
        </w:tc>
        <w:tc>
          <w:tcPr>
            <w:tcW w:w="940" w:type="dxa"/>
            <w:shd w:val="clear" w:color="auto" w:fill="auto"/>
            <w:noWrap/>
            <w:vAlign w:val="center"/>
            <w:hideMark/>
          </w:tcPr>
          <w:p w:rsidR="009F4E2F" w:rsidRPr="007D7287" w:rsidRDefault="009F4E2F" w:rsidP="00073192">
            <w:pPr>
              <w:spacing w:before="60" w:after="60"/>
              <w:jc w:val="right"/>
              <w:rPr>
                <w:b/>
                <w:bCs/>
                <w:color w:val="0000CC"/>
                <w:sz w:val="20"/>
                <w:szCs w:val="20"/>
              </w:rPr>
            </w:pPr>
            <w:r w:rsidRPr="007D7287">
              <w:rPr>
                <w:b/>
                <w:bCs/>
                <w:color w:val="0000CC"/>
                <w:sz w:val="20"/>
                <w:szCs w:val="20"/>
              </w:rPr>
              <w:t>122,450</w:t>
            </w:r>
          </w:p>
        </w:tc>
        <w:tc>
          <w:tcPr>
            <w:tcW w:w="816" w:type="dxa"/>
            <w:shd w:val="clear" w:color="auto" w:fill="auto"/>
            <w:noWrap/>
            <w:vAlign w:val="center"/>
            <w:hideMark/>
          </w:tcPr>
          <w:p w:rsidR="009F4E2F" w:rsidRPr="007D7287" w:rsidRDefault="009F4E2F" w:rsidP="00073192">
            <w:pPr>
              <w:spacing w:before="60" w:after="60"/>
              <w:jc w:val="right"/>
              <w:rPr>
                <w:b/>
                <w:bCs/>
                <w:color w:val="0000CC"/>
                <w:sz w:val="20"/>
                <w:szCs w:val="20"/>
              </w:rPr>
            </w:pPr>
          </w:p>
        </w:tc>
        <w:tc>
          <w:tcPr>
            <w:tcW w:w="745" w:type="dxa"/>
            <w:shd w:val="clear" w:color="auto" w:fill="auto"/>
            <w:noWrap/>
            <w:vAlign w:val="center"/>
            <w:hideMark/>
          </w:tcPr>
          <w:p w:rsidR="009F4E2F" w:rsidRPr="007D7287" w:rsidRDefault="009F4E2F" w:rsidP="00073192">
            <w:pPr>
              <w:spacing w:before="60" w:after="60"/>
              <w:jc w:val="center"/>
              <w:rPr>
                <w:rFonts w:ascii="Arial" w:hAnsi="Arial" w:cs="Arial"/>
                <w:color w:val="0000CC"/>
                <w:sz w:val="20"/>
                <w:szCs w:val="20"/>
              </w:rPr>
            </w:pPr>
          </w:p>
        </w:tc>
      </w:tr>
    </w:tbl>
    <w:p w:rsidR="007D7287" w:rsidRDefault="007D7287" w:rsidP="007623BA">
      <w:pPr>
        <w:pStyle w:val="Heading2"/>
        <w:tabs>
          <w:tab w:val="num" w:pos="720"/>
        </w:tabs>
        <w:spacing w:line="400" w:lineRule="exact"/>
        <w:rPr>
          <w:i/>
          <w:sz w:val="24"/>
          <w:u w:val="none"/>
        </w:rPr>
        <w:sectPr w:rsidR="007D7287" w:rsidSect="00CE6075">
          <w:pgSz w:w="15840" w:h="12240" w:orient="landscape" w:code="1"/>
          <w:pgMar w:top="630" w:right="1440" w:bottom="1440" w:left="1440" w:header="720" w:footer="720" w:gutter="0"/>
          <w:cols w:space="720"/>
          <w:docGrid w:linePitch="360"/>
        </w:sectPr>
      </w:pPr>
      <w:bookmarkStart w:id="11" w:name="_Toc106508592"/>
      <w:bookmarkStart w:id="12" w:name="_Toc106508822"/>
      <w:bookmarkStart w:id="13" w:name="_Toc106509162"/>
      <w:bookmarkStart w:id="14" w:name="_Toc106509386"/>
      <w:bookmarkStart w:id="15" w:name="_Toc106509448"/>
      <w:bookmarkStart w:id="16" w:name="_Toc106509520"/>
      <w:bookmarkStart w:id="17" w:name="_Toc106511870"/>
      <w:bookmarkStart w:id="18" w:name="_Toc109753176"/>
      <w:bookmarkStart w:id="19" w:name="_Toc109753380"/>
      <w:bookmarkStart w:id="20" w:name="_Toc109753507"/>
    </w:p>
    <w:p w:rsidR="007623BA" w:rsidRPr="001A5EAA" w:rsidRDefault="00E31FC6" w:rsidP="007623BA">
      <w:pPr>
        <w:pStyle w:val="Heading2"/>
        <w:tabs>
          <w:tab w:val="num" w:pos="720"/>
        </w:tabs>
        <w:spacing w:line="400" w:lineRule="exact"/>
        <w:rPr>
          <w:b w:val="0"/>
          <w:i/>
          <w:sz w:val="28"/>
          <w:szCs w:val="28"/>
          <w:u w:val="none"/>
        </w:rPr>
      </w:pPr>
      <w:r>
        <w:rPr>
          <w:i/>
          <w:sz w:val="28"/>
          <w:szCs w:val="28"/>
          <w:u w:val="none"/>
        </w:rPr>
        <w:lastRenderedPageBreak/>
        <w:tab/>
      </w:r>
      <w:r w:rsidR="001A5EAA" w:rsidRPr="001A5EAA">
        <w:rPr>
          <w:b w:val="0"/>
          <w:i/>
          <w:sz w:val="28"/>
          <w:szCs w:val="28"/>
          <w:u w:val="none"/>
        </w:rPr>
        <w:t>4.</w:t>
      </w:r>
      <w:r w:rsidR="007623BA" w:rsidRPr="001A5EAA">
        <w:rPr>
          <w:b w:val="0"/>
          <w:i/>
          <w:sz w:val="28"/>
          <w:szCs w:val="28"/>
          <w:u w:val="none"/>
        </w:rPr>
        <w:t>1.4.1. Loại chất nổ và khối lượng sử dụng</w:t>
      </w:r>
      <w:bookmarkEnd w:id="11"/>
      <w:bookmarkEnd w:id="12"/>
      <w:bookmarkEnd w:id="13"/>
      <w:bookmarkEnd w:id="14"/>
      <w:bookmarkEnd w:id="15"/>
      <w:bookmarkEnd w:id="16"/>
      <w:bookmarkEnd w:id="17"/>
      <w:bookmarkEnd w:id="18"/>
      <w:bookmarkEnd w:id="19"/>
      <w:bookmarkEnd w:id="20"/>
    </w:p>
    <w:p w:rsidR="007623BA" w:rsidRPr="00073192" w:rsidRDefault="007623BA" w:rsidP="007623BA">
      <w:pPr>
        <w:spacing w:line="400" w:lineRule="exact"/>
        <w:ind w:firstLine="720"/>
        <w:jc w:val="both"/>
        <w:rPr>
          <w:sz w:val="28"/>
          <w:szCs w:val="28"/>
        </w:rPr>
      </w:pPr>
      <w:r w:rsidRPr="00073192">
        <w:rPr>
          <w:sz w:val="28"/>
          <w:szCs w:val="28"/>
        </w:rPr>
        <w:t xml:space="preserve">Theo số liệu thống kê các loại thuốc nổ sử dụng nổ mìn lần 1 tại các mỏ đá cho thấy: </w:t>
      </w:r>
    </w:p>
    <w:p w:rsidR="007623BA" w:rsidRPr="00073192" w:rsidRDefault="007623BA" w:rsidP="00E31FC6">
      <w:pPr>
        <w:spacing w:line="400" w:lineRule="exact"/>
        <w:ind w:firstLine="720"/>
        <w:jc w:val="both"/>
        <w:rPr>
          <w:sz w:val="28"/>
          <w:szCs w:val="28"/>
        </w:rPr>
      </w:pPr>
      <w:r w:rsidRPr="00073192">
        <w:rPr>
          <w:sz w:val="28"/>
          <w:szCs w:val="28"/>
        </w:rPr>
        <w:t>- Các loại thuốc nổ do Việt Nam sản xuất được sử dụng chủ yếu: AD-1 và EE-31 (từ 2</w:t>
      </w:r>
      <w:r w:rsidRPr="00073192">
        <w:rPr>
          <w:sz w:val="28"/>
          <w:szCs w:val="28"/>
        </w:rPr>
        <w:sym w:font="Symbol" w:char="F0B8"/>
      </w:r>
      <w:r w:rsidRPr="00073192">
        <w:rPr>
          <w:sz w:val="28"/>
          <w:szCs w:val="28"/>
        </w:rPr>
        <w:t>16%), NT-13 (0,7</w:t>
      </w:r>
      <w:r w:rsidRPr="00073192">
        <w:rPr>
          <w:sz w:val="28"/>
          <w:szCs w:val="28"/>
        </w:rPr>
        <w:sym w:font="Symbol" w:char="F0B8"/>
      </w:r>
      <w:r w:rsidRPr="00073192">
        <w:rPr>
          <w:sz w:val="28"/>
          <w:szCs w:val="28"/>
        </w:rPr>
        <w:t>40,3%), P-113 (0,01%), AN-13 (0,6</w:t>
      </w:r>
      <w:r w:rsidRPr="00073192">
        <w:rPr>
          <w:sz w:val="28"/>
          <w:szCs w:val="28"/>
        </w:rPr>
        <w:sym w:font="Symbol" w:char="F0B8"/>
      </w:r>
      <w:r w:rsidRPr="00073192">
        <w:rPr>
          <w:sz w:val="28"/>
          <w:szCs w:val="28"/>
        </w:rPr>
        <w:t>4,8%), ANFO chịu nước (1,9</w:t>
      </w:r>
      <w:r w:rsidRPr="00073192">
        <w:rPr>
          <w:sz w:val="28"/>
          <w:szCs w:val="28"/>
        </w:rPr>
        <w:sym w:font="Symbol" w:char="F0B8"/>
      </w:r>
      <w:r w:rsidRPr="00073192">
        <w:rPr>
          <w:sz w:val="28"/>
          <w:szCs w:val="28"/>
        </w:rPr>
        <w:t>61,9%), ANFO thường (24,7</w:t>
      </w:r>
      <w:r w:rsidRPr="00073192">
        <w:rPr>
          <w:sz w:val="28"/>
          <w:szCs w:val="28"/>
        </w:rPr>
        <w:sym w:font="Symbol" w:char="F0B8"/>
      </w:r>
      <w:r w:rsidRPr="00073192">
        <w:rPr>
          <w:sz w:val="28"/>
          <w:szCs w:val="28"/>
        </w:rPr>
        <w:t>60,6%), Zernôgranulít 79/21 (0</w:t>
      </w:r>
      <w:r w:rsidRPr="00073192">
        <w:rPr>
          <w:sz w:val="28"/>
          <w:szCs w:val="28"/>
        </w:rPr>
        <w:sym w:font="Symbol" w:char="F0B8"/>
      </w:r>
      <w:r w:rsidRPr="00073192">
        <w:rPr>
          <w:sz w:val="28"/>
          <w:szCs w:val="28"/>
        </w:rPr>
        <w:t xml:space="preserve">29%). </w:t>
      </w:r>
    </w:p>
    <w:p w:rsidR="007623BA" w:rsidRPr="00073192" w:rsidRDefault="007623BA" w:rsidP="00E31FC6">
      <w:pPr>
        <w:spacing w:line="400" w:lineRule="exact"/>
        <w:ind w:firstLine="720"/>
        <w:jc w:val="both"/>
        <w:rPr>
          <w:sz w:val="28"/>
          <w:szCs w:val="28"/>
        </w:rPr>
      </w:pPr>
      <w:r w:rsidRPr="00073192">
        <w:rPr>
          <w:sz w:val="28"/>
          <w:szCs w:val="28"/>
        </w:rPr>
        <w:t>- Nhóm các chất nổ chịu nước gồm: NT-13, EE-31, P113, AN13, TNT</w:t>
      </w:r>
      <w:r w:rsidRPr="00073192">
        <w:rPr>
          <w:sz w:val="28"/>
          <w:szCs w:val="28"/>
          <w:vertAlign w:val="subscript"/>
        </w:rPr>
        <w:t>(TQ)</w:t>
      </w:r>
      <w:r w:rsidRPr="00073192">
        <w:rPr>
          <w:sz w:val="28"/>
          <w:szCs w:val="28"/>
        </w:rPr>
        <w:t>, P3151 chiếm tỷ lệ lớn hơn từ 27,8</w:t>
      </w:r>
      <w:r w:rsidRPr="00073192">
        <w:rPr>
          <w:sz w:val="28"/>
          <w:szCs w:val="28"/>
        </w:rPr>
        <w:sym w:font="Symbol" w:char="F0B8"/>
      </w:r>
      <w:r w:rsidRPr="00073192">
        <w:rPr>
          <w:sz w:val="28"/>
          <w:szCs w:val="28"/>
        </w:rPr>
        <w:t>74,1%, trung bình là 55,4%. Nhóm chất nổ không chịu nước sử d</w:t>
      </w:r>
      <w:r w:rsidR="000B08B2">
        <w:rPr>
          <w:sz w:val="28"/>
          <w:szCs w:val="28"/>
        </w:rPr>
        <w:t xml:space="preserve">ụng phổ biến là ANFO thường và </w:t>
      </w:r>
      <w:r w:rsidRPr="00073192">
        <w:rPr>
          <w:sz w:val="28"/>
          <w:szCs w:val="28"/>
        </w:rPr>
        <w:t xml:space="preserve">chiếm tỷ lệ nhỏ hơn từ 25,9 </w:t>
      </w:r>
      <w:r w:rsidRPr="00073192">
        <w:rPr>
          <w:sz w:val="28"/>
          <w:szCs w:val="28"/>
        </w:rPr>
        <w:sym w:font="Symbol" w:char="F0B8"/>
      </w:r>
      <w:r w:rsidRPr="00073192">
        <w:rPr>
          <w:sz w:val="28"/>
          <w:szCs w:val="28"/>
        </w:rPr>
        <w:t xml:space="preserve"> 72,2%, trung bình là 44,6%, xu hướng các mỏ chuyển sang sử dụng ANFO thường với tỷ lệ ngày càng cao do những ưu điểm của loại chất nổ này.</w:t>
      </w:r>
    </w:p>
    <w:p w:rsidR="007623BA" w:rsidRPr="00073192" w:rsidRDefault="007623BA" w:rsidP="00D9100E">
      <w:pPr>
        <w:spacing w:line="400" w:lineRule="exact"/>
        <w:ind w:firstLine="720"/>
        <w:jc w:val="both"/>
        <w:rPr>
          <w:sz w:val="28"/>
          <w:szCs w:val="28"/>
        </w:rPr>
      </w:pPr>
      <w:r w:rsidRPr="00073192">
        <w:rPr>
          <w:sz w:val="28"/>
          <w:szCs w:val="28"/>
        </w:rPr>
        <w:t>- Thuốc nổ chịu nước được sử dụng nhiều nhất là nhũ tương.</w:t>
      </w:r>
    </w:p>
    <w:p w:rsidR="007623BA" w:rsidRPr="00073192" w:rsidRDefault="007623BA" w:rsidP="00D9100E">
      <w:pPr>
        <w:spacing w:line="400" w:lineRule="exact"/>
        <w:ind w:firstLine="720"/>
        <w:jc w:val="both"/>
        <w:rPr>
          <w:sz w:val="28"/>
          <w:szCs w:val="28"/>
        </w:rPr>
      </w:pPr>
      <w:r w:rsidRPr="00073192">
        <w:rPr>
          <w:sz w:val="28"/>
          <w:szCs w:val="28"/>
        </w:rPr>
        <w:t>- Chất nổ không chịu nước chủ yếu sử dụng ANFO thường.</w:t>
      </w:r>
    </w:p>
    <w:p w:rsidR="007623BA" w:rsidRPr="00073192" w:rsidRDefault="00D9100E" w:rsidP="00D9100E">
      <w:pPr>
        <w:pStyle w:val="BodyTextIndent3"/>
        <w:spacing w:line="400" w:lineRule="exact"/>
        <w:rPr>
          <w:sz w:val="28"/>
          <w:szCs w:val="28"/>
        </w:rPr>
      </w:pPr>
      <w:r>
        <w:rPr>
          <w:sz w:val="28"/>
          <w:szCs w:val="28"/>
        </w:rPr>
        <w:t xml:space="preserve">- </w:t>
      </w:r>
      <w:r w:rsidR="007623BA" w:rsidRPr="00073192">
        <w:rPr>
          <w:sz w:val="28"/>
          <w:szCs w:val="28"/>
        </w:rPr>
        <w:t xml:space="preserve">Việc sử dụng chất nổ chịu nước và chất nổ không chịu nước ở các mỏ khá ổn định, xu hướng là giảm dần tỷ lệ chất nổ chịu nước đến mức tối thiểu có thể, sử dụng ngày càng nhiều hơn các loại chất nổ không chịu nước rẻ tiền. </w:t>
      </w:r>
    </w:p>
    <w:p w:rsidR="007623BA" w:rsidRPr="001A5EAA" w:rsidRDefault="00D9100E" w:rsidP="007623BA">
      <w:pPr>
        <w:pStyle w:val="Heading2"/>
        <w:tabs>
          <w:tab w:val="num" w:pos="720"/>
        </w:tabs>
        <w:spacing w:line="400" w:lineRule="exact"/>
        <w:rPr>
          <w:b w:val="0"/>
          <w:i/>
          <w:sz w:val="28"/>
          <w:szCs w:val="28"/>
          <w:u w:val="none"/>
        </w:rPr>
      </w:pPr>
      <w:bookmarkStart w:id="21" w:name="_Toc106508593"/>
      <w:bookmarkStart w:id="22" w:name="_Toc106508823"/>
      <w:bookmarkStart w:id="23" w:name="_Toc106509163"/>
      <w:bookmarkStart w:id="24" w:name="_Toc106509387"/>
      <w:bookmarkStart w:id="25" w:name="_Toc106509449"/>
      <w:bookmarkStart w:id="26" w:name="_Toc106509521"/>
      <w:bookmarkStart w:id="27" w:name="_Toc106511871"/>
      <w:bookmarkStart w:id="28" w:name="_Toc109753177"/>
      <w:bookmarkStart w:id="29" w:name="_Toc109753381"/>
      <w:bookmarkStart w:id="30" w:name="_Toc109753508"/>
      <w:r>
        <w:rPr>
          <w:i/>
          <w:sz w:val="28"/>
          <w:szCs w:val="28"/>
          <w:u w:val="none"/>
        </w:rPr>
        <w:tab/>
      </w:r>
      <w:r w:rsidR="001A5EAA" w:rsidRPr="001A5EAA">
        <w:rPr>
          <w:b w:val="0"/>
          <w:i/>
          <w:sz w:val="28"/>
          <w:szCs w:val="28"/>
          <w:u w:val="none"/>
        </w:rPr>
        <w:t>4.</w:t>
      </w:r>
      <w:r w:rsidR="007623BA" w:rsidRPr="001A5EAA">
        <w:rPr>
          <w:b w:val="0"/>
          <w:i/>
          <w:sz w:val="28"/>
          <w:szCs w:val="28"/>
          <w:u w:val="none"/>
        </w:rPr>
        <w:t xml:space="preserve">1.4.2. Chất lượng và hiện trạng sử dụng các loại chất nổ </w:t>
      </w:r>
      <w:r w:rsidR="004A18AB" w:rsidRPr="001A5EAA">
        <w:rPr>
          <w:b w:val="0"/>
          <w:i/>
          <w:sz w:val="28"/>
          <w:szCs w:val="28"/>
          <w:u w:val="none"/>
        </w:rPr>
        <w:t xml:space="preserve">do </w:t>
      </w:r>
      <w:r w:rsidR="007623BA" w:rsidRPr="001A5EAA">
        <w:rPr>
          <w:b w:val="0"/>
          <w:i/>
          <w:sz w:val="28"/>
          <w:szCs w:val="28"/>
          <w:u w:val="none"/>
        </w:rPr>
        <w:t>Việt Nam</w:t>
      </w:r>
      <w:bookmarkEnd w:id="21"/>
      <w:bookmarkEnd w:id="22"/>
      <w:bookmarkEnd w:id="23"/>
      <w:bookmarkEnd w:id="24"/>
      <w:bookmarkEnd w:id="25"/>
      <w:bookmarkEnd w:id="26"/>
      <w:bookmarkEnd w:id="27"/>
      <w:bookmarkEnd w:id="28"/>
      <w:bookmarkEnd w:id="29"/>
      <w:bookmarkEnd w:id="30"/>
      <w:r w:rsidR="004A18AB" w:rsidRPr="001A5EAA">
        <w:rPr>
          <w:b w:val="0"/>
          <w:i/>
          <w:sz w:val="28"/>
          <w:szCs w:val="28"/>
          <w:u w:val="none"/>
        </w:rPr>
        <w:t xml:space="preserve"> sản xuất</w:t>
      </w:r>
    </w:p>
    <w:p w:rsidR="007623BA" w:rsidRPr="00073192" w:rsidRDefault="007623BA" w:rsidP="007623BA">
      <w:pPr>
        <w:spacing w:line="400" w:lineRule="exact"/>
        <w:ind w:firstLine="720"/>
        <w:jc w:val="both"/>
        <w:rPr>
          <w:sz w:val="28"/>
          <w:szCs w:val="28"/>
        </w:rPr>
      </w:pPr>
      <w:r w:rsidRPr="00073192">
        <w:rPr>
          <w:sz w:val="28"/>
          <w:szCs w:val="28"/>
        </w:rPr>
        <w:t xml:space="preserve">Hiện tại, các loại chất nổ được sử dụng chủ yếu ở các mỏ là các sản phẩm do Việt Nam sản xuất. Ba sản phẩm được sử dụng nhiều nhất ở </w:t>
      </w:r>
      <w:r w:rsidR="00D9100E">
        <w:rPr>
          <w:sz w:val="28"/>
          <w:szCs w:val="28"/>
        </w:rPr>
        <w:t>các mỏ đá là ANFO; AĐ-1 và Nhũ t</w:t>
      </w:r>
      <w:r w:rsidRPr="00073192">
        <w:rPr>
          <w:sz w:val="28"/>
          <w:szCs w:val="28"/>
        </w:rPr>
        <w:t xml:space="preserve">ương các loại, đây là 3 sản phẩm sản xuất trong nước dạng thỏi hay túi. Riêng dạng rời (ANFO) có khả năng cơ giới hoá trong công tác nạp thuốc, chất lượng ổn định. Đối với ANFO chịu nước khi nạp trong lỗ khoan chứa nước động chất lượng không ổn định, vì vậy phải nạp trong các túi nhựa PE nên mật độ nạp thấp và loại thuốc này ít được sử dụng. </w:t>
      </w:r>
    </w:p>
    <w:p w:rsidR="007623BA" w:rsidRPr="00073192" w:rsidRDefault="007623BA" w:rsidP="007623BA">
      <w:pPr>
        <w:spacing w:line="400" w:lineRule="exact"/>
        <w:ind w:firstLine="720"/>
        <w:jc w:val="both"/>
        <w:rPr>
          <w:sz w:val="28"/>
          <w:szCs w:val="28"/>
        </w:rPr>
      </w:pPr>
      <w:r w:rsidRPr="00073192">
        <w:rPr>
          <w:sz w:val="28"/>
          <w:szCs w:val="28"/>
        </w:rPr>
        <w:t>Các loại chất nổ nhũ tương được sử dụng nhiều là NT-13, EE-31, P-113, P-113L, AN-13. Hai loại chất nổ chứa nước là Wartergel TFD-15 và TNP-1 thì ít được sử dụng. Chất nổ Zernôgranulít 79/21 chỉ được sử dụng tại một s</w:t>
      </w:r>
      <w:r w:rsidR="00D9100E">
        <w:rPr>
          <w:sz w:val="28"/>
          <w:szCs w:val="28"/>
        </w:rPr>
        <w:t>ố mỏ ở miền Bắc</w:t>
      </w:r>
      <w:r w:rsidRPr="00073192">
        <w:rPr>
          <w:sz w:val="28"/>
          <w:szCs w:val="28"/>
        </w:rPr>
        <w:t>, có thể thay thế ANFO thường bằng chất nổ Sôfanít (AFST-15) là loại chất nổ trên cơ sở ANFO nhưng trộn thêm 5% TNT để tăng tính năng kỹ thuật cho sản phẩm này.</w:t>
      </w:r>
    </w:p>
    <w:p w:rsidR="007623BA" w:rsidRPr="00073192" w:rsidRDefault="007623BA" w:rsidP="007623BA">
      <w:pPr>
        <w:pStyle w:val="BodyText"/>
        <w:spacing w:line="400" w:lineRule="exact"/>
        <w:ind w:firstLine="720"/>
        <w:jc w:val="both"/>
        <w:rPr>
          <w:rFonts w:ascii="Times New Roman" w:hAnsi="Times New Roman"/>
          <w:b w:val="0"/>
          <w:sz w:val="28"/>
          <w:szCs w:val="28"/>
        </w:rPr>
      </w:pPr>
      <w:r w:rsidRPr="00073192">
        <w:rPr>
          <w:rFonts w:ascii="Times New Roman" w:hAnsi="Times New Roman"/>
          <w:b w:val="0"/>
          <w:sz w:val="28"/>
          <w:szCs w:val="28"/>
        </w:rPr>
        <w:lastRenderedPageBreak/>
        <w:t xml:space="preserve">Nhìn chung, các loại chất nổ hiện </w:t>
      </w:r>
      <w:r w:rsidR="00D9100E">
        <w:rPr>
          <w:rFonts w:ascii="Times New Roman" w:hAnsi="Times New Roman"/>
          <w:b w:val="0"/>
          <w:sz w:val="28"/>
          <w:szCs w:val="28"/>
        </w:rPr>
        <w:t xml:space="preserve">đang sử dụng tại các mỏ đá với </w:t>
      </w:r>
      <w:r w:rsidRPr="00073192">
        <w:rPr>
          <w:rFonts w:ascii="Times New Roman" w:hAnsi="Times New Roman"/>
          <w:b w:val="0"/>
          <w:sz w:val="28"/>
          <w:szCs w:val="28"/>
        </w:rPr>
        <w:t>chủng loại đa dạng, chất lượng khá ổn định nhưng việc sử dụng ở từng mỏ thường thiên về một số loại chất nổ nào đó, chưa có sự nghiên cứu lựa chọn cụ thể và chi tiết. Các loại chất nổ không chịu nước hoặc chất nổ trong thành phần có Trotyl chất lượng ổn định, giá bán phù hợp tuy nhiên không an toàn và độc hại cho môi trường, chủ yếu được sử dụng trong nổ mìn lần hai.</w:t>
      </w:r>
    </w:p>
    <w:p w:rsidR="007623BA" w:rsidRPr="00073192" w:rsidRDefault="001A5EAA" w:rsidP="001A5EAA">
      <w:pPr>
        <w:spacing w:line="400" w:lineRule="exact"/>
        <w:ind w:firstLine="720"/>
        <w:rPr>
          <w:b/>
          <w:sz w:val="28"/>
          <w:szCs w:val="28"/>
        </w:rPr>
      </w:pPr>
      <w:r>
        <w:rPr>
          <w:b/>
          <w:sz w:val="28"/>
          <w:szCs w:val="28"/>
        </w:rPr>
        <w:t xml:space="preserve">4.2. </w:t>
      </w:r>
      <w:r w:rsidR="007623BA" w:rsidRPr="00073192">
        <w:rPr>
          <w:b/>
          <w:sz w:val="28"/>
          <w:szCs w:val="28"/>
        </w:rPr>
        <w:t xml:space="preserve">MỘT SỐ YẾU TỐ ẢNH HƯỞNG ĐẾN VIỆC LỰA CHỌN CHẤT NỔ CHO CÁC MỎ </w:t>
      </w:r>
      <w:r w:rsidR="00391ED0" w:rsidRPr="00073192">
        <w:rPr>
          <w:b/>
          <w:sz w:val="28"/>
          <w:szCs w:val="28"/>
        </w:rPr>
        <w:t>KHAI THÁC ĐÁ VLXD Ở ĐỒNG NAI</w:t>
      </w:r>
    </w:p>
    <w:p w:rsidR="007623BA" w:rsidRPr="001A5EAA" w:rsidRDefault="001A5EAA" w:rsidP="001A5EAA">
      <w:pPr>
        <w:pStyle w:val="Heading2"/>
        <w:tabs>
          <w:tab w:val="left" w:pos="720"/>
        </w:tabs>
        <w:spacing w:line="400" w:lineRule="exact"/>
        <w:rPr>
          <w:b w:val="0"/>
          <w:sz w:val="28"/>
          <w:szCs w:val="28"/>
          <w:u w:val="none"/>
        </w:rPr>
      </w:pPr>
      <w:bookmarkStart w:id="31" w:name="_Toc106508598"/>
      <w:bookmarkStart w:id="32" w:name="_Toc106508828"/>
      <w:bookmarkStart w:id="33" w:name="_Toc106509168"/>
      <w:bookmarkStart w:id="34" w:name="_Toc106509392"/>
      <w:bookmarkStart w:id="35" w:name="_Toc106509454"/>
      <w:bookmarkStart w:id="36" w:name="_Toc106509526"/>
      <w:bookmarkStart w:id="37" w:name="_Toc106511876"/>
      <w:bookmarkStart w:id="38" w:name="_Toc109753182"/>
      <w:bookmarkStart w:id="39" w:name="_Toc109753386"/>
      <w:bookmarkStart w:id="40" w:name="_Toc109753513"/>
      <w:r>
        <w:rPr>
          <w:sz w:val="28"/>
          <w:szCs w:val="28"/>
          <w:u w:val="none"/>
        </w:rPr>
        <w:tab/>
      </w:r>
      <w:r w:rsidRPr="001A5EAA">
        <w:rPr>
          <w:b w:val="0"/>
          <w:sz w:val="28"/>
          <w:szCs w:val="28"/>
          <w:u w:val="none"/>
        </w:rPr>
        <w:t>4.2.1.</w:t>
      </w:r>
      <w:r w:rsidR="00D9100E" w:rsidRPr="001A5EAA">
        <w:rPr>
          <w:b w:val="0"/>
          <w:sz w:val="28"/>
          <w:szCs w:val="28"/>
          <w:u w:val="none"/>
        </w:rPr>
        <w:t xml:space="preserve"> </w:t>
      </w:r>
      <w:r w:rsidR="007623BA" w:rsidRPr="001A5EAA">
        <w:rPr>
          <w:b w:val="0"/>
          <w:sz w:val="28"/>
          <w:szCs w:val="28"/>
          <w:u w:val="none"/>
        </w:rPr>
        <w:t>Công tác khoan tại các mỏ đá</w:t>
      </w:r>
      <w:bookmarkEnd w:id="31"/>
      <w:bookmarkEnd w:id="32"/>
      <w:bookmarkEnd w:id="33"/>
      <w:bookmarkEnd w:id="34"/>
      <w:bookmarkEnd w:id="35"/>
      <w:bookmarkEnd w:id="36"/>
      <w:bookmarkEnd w:id="37"/>
      <w:bookmarkEnd w:id="38"/>
      <w:bookmarkEnd w:id="39"/>
      <w:bookmarkEnd w:id="40"/>
      <w:r w:rsidR="007623BA" w:rsidRPr="001A5EAA">
        <w:rPr>
          <w:b w:val="0"/>
          <w:sz w:val="28"/>
          <w:szCs w:val="28"/>
          <w:u w:val="none"/>
        </w:rPr>
        <w:t xml:space="preserve"> ảnh hưởng đến việc sử dụng thuốc nổ</w:t>
      </w:r>
    </w:p>
    <w:p w:rsidR="007623BA" w:rsidRPr="00073192" w:rsidRDefault="001A5EAA" w:rsidP="007623BA">
      <w:pPr>
        <w:spacing w:line="400" w:lineRule="exact"/>
        <w:ind w:firstLine="720"/>
        <w:jc w:val="both"/>
        <w:rPr>
          <w:sz w:val="28"/>
          <w:szCs w:val="28"/>
        </w:rPr>
      </w:pPr>
      <w:r>
        <w:rPr>
          <w:i/>
          <w:iCs/>
          <w:sz w:val="28"/>
          <w:szCs w:val="28"/>
        </w:rPr>
        <w:t>a.</w:t>
      </w:r>
      <w:r w:rsidR="007623BA" w:rsidRPr="00073192">
        <w:rPr>
          <w:i/>
          <w:iCs/>
          <w:sz w:val="28"/>
          <w:szCs w:val="28"/>
        </w:rPr>
        <w:t>Đường kính lỗ khoan</w:t>
      </w:r>
      <w:r w:rsidR="007623BA" w:rsidRPr="00073192">
        <w:rPr>
          <w:sz w:val="28"/>
          <w:szCs w:val="28"/>
        </w:rPr>
        <w:t>. Giữa các mỏ đá sử dụng đường kính lỗ khoan lớn có sự khác biệt phạm vi đường kính lỗ khoan sử dụng để phù hợp công suất và sản lượng khai thác của từng mỏ.</w:t>
      </w:r>
    </w:p>
    <w:p w:rsidR="007623BA" w:rsidRPr="00073192" w:rsidRDefault="007623BA" w:rsidP="007623BA">
      <w:pPr>
        <w:spacing w:line="400" w:lineRule="exact"/>
        <w:ind w:firstLine="720"/>
        <w:jc w:val="both"/>
        <w:rPr>
          <w:sz w:val="28"/>
          <w:szCs w:val="28"/>
        </w:rPr>
      </w:pPr>
      <w:r w:rsidRPr="00073192">
        <w:rPr>
          <w:sz w:val="28"/>
          <w:szCs w:val="28"/>
        </w:rPr>
        <w:t>Ở các mỏ đá nêu trên thường sử dụng chủ yếu các loại máy khoan đập</w:t>
      </w:r>
      <w:r w:rsidR="001516C7">
        <w:rPr>
          <w:sz w:val="28"/>
          <w:szCs w:val="28"/>
        </w:rPr>
        <w:t xml:space="preserve"> </w:t>
      </w:r>
      <w:r w:rsidRPr="00073192">
        <w:rPr>
          <w:sz w:val="28"/>
          <w:szCs w:val="28"/>
        </w:rPr>
        <w:t>- xoay chạy bằng năng lượng khí nén và điện 3 pha và máy khoan đập xoay thủy lực có đường kính mũi khoan phổ biến là loại 76, 89, 102, 105, 115 mm. Các loại máy khoan đập</w:t>
      </w:r>
      <w:r w:rsidR="001516C7">
        <w:rPr>
          <w:sz w:val="28"/>
          <w:szCs w:val="28"/>
        </w:rPr>
        <w:t xml:space="preserve"> </w:t>
      </w:r>
      <w:r w:rsidRPr="00073192">
        <w:rPr>
          <w:sz w:val="28"/>
          <w:szCs w:val="28"/>
        </w:rPr>
        <w:t>-</w:t>
      </w:r>
      <w:r w:rsidR="001516C7">
        <w:rPr>
          <w:sz w:val="28"/>
          <w:szCs w:val="28"/>
        </w:rPr>
        <w:t xml:space="preserve"> </w:t>
      </w:r>
      <w:r w:rsidRPr="00073192">
        <w:rPr>
          <w:sz w:val="28"/>
          <w:szCs w:val="28"/>
        </w:rPr>
        <w:t>xoay</w:t>
      </w:r>
      <w:r w:rsidR="00391ED0" w:rsidRPr="00073192">
        <w:rPr>
          <w:sz w:val="28"/>
          <w:szCs w:val="28"/>
        </w:rPr>
        <w:t xml:space="preserve"> BMK-5, máy khoan</w:t>
      </w:r>
      <w:r w:rsidRPr="00073192">
        <w:rPr>
          <w:sz w:val="28"/>
          <w:szCs w:val="28"/>
        </w:rPr>
        <w:t xml:space="preserve"> thuỷ lực đường kính loại trung bình (từ 102</w:t>
      </w:r>
      <w:r w:rsidRPr="00073192">
        <w:rPr>
          <w:sz w:val="28"/>
          <w:szCs w:val="28"/>
        </w:rPr>
        <w:sym w:font="Symbol" w:char="F0B8"/>
      </w:r>
      <w:r w:rsidRPr="00073192">
        <w:rPr>
          <w:sz w:val="28"/>
          <w:szCs w:val="28"/>
        </w:rPr>
        <w:t xml:space="preserve">115 mm) thuộc các hãng như FURUKAWA (Nhật), TAMROC (Phần Lan),... </w:t>
      </w:r>
    </w:p>
    <w:p w:rsidR="007623BA" w:rsidRPr="00073192" w:rsidRDefault="007623BA" w:rsidP="007623BA">
      <w:pPr>
        <w:spacing w:line="400" w:lineRule="exact"/>
        <w:ind w:firstLine="720"/>
        <w:jc w:val="both"/>
        <w:rPr>
          <w:sz w:val="28"/>
          <w:szCs w:val="28"/>
        </w:rPr>
      </w:pPr>
      <w:r w:rsidRPr="00073192">
        <w:rPr>
          <w:sz w:val="28"/>
          <w:szCs w:val="28"/>
        </w:rPr>
        <w:t xml:space="preserve">Nhìn chung các loại máy khoan đang sử dụng đáp ứng được năng lực yêu cầu, trang thiết bị khá hoàn chỉnh đảm bảo vệ sinh môi trường. Việc sử dụng các loại máy khoan nói trên phù hợp với đồng bộ thiết bị xúc bốc, vận chuyển ở các mỏ đá </w:t>
      </w:r>
      <w:r w:rsidR="00391ED0" w:rsidRPr="00073192">
        <w:rPr>
          <w:sz w:val="28"/>
          <w:szCs w:val="28"/>
        </w:rPr>
        <w:t>trên địa bàn tỉnh Đồng Nai</w:t>
      </w:r>
      <w:r w:rsidRPr="00073192">
        <w:rPr>
          <w:sz w:val="28"/>
          <w:szCs w:val="28"/>
        </w:rPr>
        <w:t>.</w:t>
      </w:r>
    </w:p>
    <w:p w:rsidR="007623BA" w:rsidRPr="00073192" w:rsidRDefault="001A5EAA" w:rsidP="007623BA">
      <w:pPr>
        <w:spacing w:line="400" w:lineRule="exact"/>
        <w:ind w:firstLine="720"/>
        <w:jc w:val="both"/>
        <w:rPr>
          <w:sz w:val="28"/>
          <w:szCs w:val="28"/>
        </w:rPr>
      </w:pPr>
      <w:r>
        <w:rPr>
          <w:i/>
          <w:iCs/>
          <w:sz w:val="28"/>
          <w:szCs w:val="28"/>
        </w:rPr>
        <w:t>b.</w:t>
      </w:r>
      <w:r w:rsidR="007623BA" w:rsidRPr="00073192">
        <w:rPr>
          <w:i/>
          <w:iCs/>
          <w:sz w:val="28"/>
          <w:szCs w:val="28"/>
        </w:rPr>
        <w:t>Năng suất và thời gian thi công bãi khoan.</w:t>
      </w:r>
      <w:r w:rsidR="007623BA" w:rsidRPr="00073192">
        <w:rPr>
          <w:sz w:val="28"/>
          <w:szCs w:val="28"/>
        </w:rPr>
        <w:t xml:space="preserve"> M</w:t>
      </w:r>
      <w:r w:rsidR="007623BA" w:rsidRPr="00073192">
        <w:rPr>
          <w:spacing w:val="-4"/>
          <w:sz w:val="28"/>
          <w:szCs w:val="28"/>
        </w:rPr>
        <w:t>áy khoan thủy lực đập</w:t>
      </w:r>
      <w:r w:rsidR="001516C7">
        <w:rPr>
          <w:spacing w:val="-4"/>
          <w:sz w:val="28"/>
          <w:szCs w:val="28"/>
        </w:rPr>
        <w:t xml:space="preserve"> </w:t>
      </w:r>
      <w:r w:rsidR="007623BA" w:rsidRPr="00073192">
        <w:rPr>
          <w:spacing w:val="-4"/>
          <w:sz w:val="28"/>
          <w:szCs w:val="28"/>
        </w:rPr>
        <w:t>-</w:t>
      </w:r>
      <w:r w:rsidR="001516C7">
        <w:rPr>
          <w:spacing w:val="-4"/>
          <w:sz w:val="28"/>
          <w:szCs w:val="28"/>
        </w:rPr>
        <w:t xml:space="preserve"> </w:t>
      </w:r>
      <w:r w:rsidR="007623BA" w:rsidRPr="00073192">
        <w:rPr>
          <w:spacing w:val="-4"/>
          <w:sz w:val="28"/>
          <w:szCs w:val="28"/>
        </w:rPr>
        <w:t xml:space="preserve">xoay có năng suất thực tế rất lớn, khoảng 100 -200 mét/ca khi khoan trong đá </w:t>
      </w:r>
      <w:r w:rsidR="001516C7">
        <w:rPr>
          <w:spacing w:val="-4"/>
          <w:sz w:val="28"/>
          <w:szCs w:val="28"/>
        </w:rPr>
        <w:t>v</w:t>
      </w:r>
      <w:r w:rsidR="007623BA" w:rsidRPr="00073192">
        <w:rPr>
          <w:spacing w:val="-4"/>
          <w:sz w:val="28"/>
          <w:szCs w:val="28"/>
        </w:rPr>
        <w:t xml:space="preserve">ôi hay đá </w:t>
      </w:r>
      <w:r w:rsidR="001516C7">
        <w:rPr>
          <w:spacing w:val="-4"/>
          <w:sz w:val="28"/>
          <w:szCs w:val="28"/>
        </w:rPr>
        <w:t>g</w:t>
      </w:r>
      <w:r w:rsidR="007623BA" w:rsidRPr="00073192">
        <w:rPr>
          <w:spacing w:val="-4"/>
          <w:sz w:val="28"/>
          <w:szCs w:val="28"/>
        </w:rPr>
        <w:t>ranite trong khi các máy khoan chạy bằng khí nén và điện 3 pha như BMK-5, CBY-100 chỉ đạt 30 -</w:t>
      </w:r>
      <w:r w:rsidR="001516C7">
        <w:rPr>
          <w:spacing w:val="-4"/>
          <w:sz w:val="28"/>
          <w:szCs w:val="28"/>
        </w:rPr>
        <w:t xml:space="preserve"> </w:t>
      </w:r>
      <w:r w:rsidR="007623BA" w:rsidRPr="00073192">
        <w:rPr>
          <w:spacing w:val="-4"/>
          <w:sz w:val="28"/>
          <w:szCs w:val="28"/>
        </w:rPr>
        <w:t>60 mét/ca.</w:t>
      </w:r>
    </w:p>
    <w:p w:rsidR="007623BA" w:rsidRPr="00073192" w:rsidRDefault="007623BA" w:rsidP="007623BA">
      <w:pPr>
        <w:spacing w:line="400" w:lineRule="exact"/>
        <w:ind w:firstLine="720"/>
        <w:jc w:val="both"/>
        <w:rPr>
          <w:sz w:val="28"/>
          <w:szCs w:val="28"/>
        </w:rPr>
      </w:pPr>
      <w:r w:rsidRPr="00073192">
        <w:rPr>
          <w:sz w:val="28"/>
          <w:szCs w:val="28"/>
        </w:rPr>
        <w:t xml:space="preserve">Các máy khoan đập </w:t>
      </w:r>
      <w:r w:rsidR="001516C7">
        <w:rPr>
          <w:sz w:val="28"/>
          <w:szCs w:val="28"/>
        </w:rPr>
        <w:t>-</w:t>
      </w:r>
      <w:r w:rsidRPr="00073192">
        <w:rPr>
          <w:sz w:val="28"/>
          <w:szCs w:val="28"/>
        </w:rPr>
        <w:t xml:space="preserve"> xoay thuỷ lực đường kính trung bình nêu trên có ưu điểm </w:t>
      </w:r>
      <w:r w:rsidR="00391ED0" w:rsidRPr="00073192">
        <w:rPr>
          <w:sz w:val="28"/>
          <w:szCs w:val="28"/>
        </w:rPr>
        <w:t xml:space="preserve">là </w:t>
      </w:r>
      <w:r w:rsidRPr="00073192">
        <w:rPr>
          <w:sz w:val="28"/>
          <w:szCs w:val="28"/>
        </w:rPr>
        <w:t>linh hoạt, tốc độ khoan và thời gian thi công một bãi khoan. Trong các tầng đất đá chứa nước, hiện tượng lắng phoi, sập lỗ do nước gây nên ít, do vậy hệ số sử dụng mét khoan hữu ích của các loại máy khoan này tăng lên. Nhược điểm cơ bản của loại máy khoan này là chi phí đầu tư cơ bản lớn, khấu hao lớn, suất phá đá của 1m dài lỗ khoan nhỏ (7</w:t>
      </w:r>
      <w:r w:rsidRPr="00073192">
        <w:rPr>
          <w:sz w:val="28"/>
          <w:szCs w:val="28"/>
        </w:rPr>
        <w:sym w:font="Symbol" w:char="F0B8"/>
      </w:r>
      <w:r w:rsidRPr="00073192">
        <w:rPr>
          <w:sz w:val="28"/>
          <w:szCs w:val="28"/>
        </w:rPr>
        <w:t>10m</w:t>
      </w:r>
      <w:r w:rsidRPr="00073192">
        <w:rPr>
          <w:sz w:val="28"/>
          <w:szCs w:val="28"/>
          <w:vertAlign w:val="superscript"/>
        </w:rPr>
        <w:t>3</w:t>
      </w:r>
      <w:r w:rsidRPr="00073192">
        <w:rPr>
          <w:sz w:val="28"/>
          <w:szCs w:val="28"/>
        </w:rPr>
        <w:t>/m), chi phí khoan tính cho 1 m</w:t>
      </w:r>
      <w:r w:rsidRPr="00073192">
        <w:rPr>
          <w:sz w:val="28"/>
          <w:szCs w:val="28"/>
          <w:vertAlign w:val="superscript"/>
        </w:rPr>
        <w:t>3</w:t>
      </w:r>
      <w:r w:rsidRPr="00073192">
        <w:rPr>
          <w:sz w:val="28"/>
          <w:szCs w:val="28"/>
        </w:rPr>
        <w:t xml:space="preserve"> đất đá nổ lớn. Vì vậy, cần chú ý </w:t>
      </w:r>
      <w:r w:rsidRPr="00073192">
        <w:rPr>
          <w:sz w:val="28"/>
          <w:szCs w:val="28"/>
        </w:rPr>
        <w:lastRenderedPageBreak/>
        <w:t xml:space="preserve">tìm các biện pháp nâng cao hiệu quả sử dụng năng lượng chất nổ khi nổ ở các lỗ mìn đường kính trung bình là một vấn đề cần chú ý giải quyết ở các mỏ đá hiện nay. </w:t>
      </w:r>
    </w:p>
    <w:p w:rsidR="007623BA" w:rsidRPr="001A5EAA" w:rsidRDefault="007623BA" w:rsidP="001A5EAA">
      <w:pPr>
        <w:pStyle w:val="Heading2"/>
        <w:numPr>
          <w:ilvl w:val="2"/>
          <w:numId w:val="15"/>
        </w:numPr>
        <w:tabs>
          <w:tab w:val="left" w:pos="810"/>
          <w:tab w:val="left" w:pos="1260"/>
        </w:tabs>
        <w:spacing w:line="420" w:lineRule="exact"/>
        <w:ind w:firstLine="0"/>
        <w:rPr>
          <w:b w:val="0"/>
          <w:sz w:val="28"/>
          <w:szCs w:val="28"/>
          <w:u w:val="none"/>
        </w:rPr>
      </w:pPr>
      <w:bookmarkStart w:id="41" w:name="_Toc106508599"/>
      <w:bookmarkStart w:id="42" w:name="_Toc106508829"/>
      <w:bookmarkStart w:id="43" w:name="_Toc106509169"/>
      <w:bookmarkStart w:id="44" w:name="_Toc106509393"/>
      <w:bookmarkStart w:id="45" w:name="_Toc106509455"/>
      <w:bookmarkStart w:id="46" w:name="_Toc106509527"/>
      <w:bookmarkStart w:id="47" w:name="_Toc106511877"/>
      <w:bookmarkStart w:id="48" w:name="_Toc109753183"/>
      <w:bookmarkStart w:id="49" w:name="_Toc109753387"/>
      <w:bookmarkStart w:id="50" w:name="_Toc109753514"/>
      <w:r w:rsidRPr="001A5EAA">
        <w:rPr>
          <w:b w:val="0"/>
          <w:sz w:val="28"/>
          <w:szCs w:val="28"/>
          <w:u w:val="none"/>
        </w:rPr>
        <w:t>Chất lượng công tác nạp thuốc nổ và quy mô nổ.</w:t>
      </w:r>
      <w:bookmarkEnd w:id="41"/>
      <w:bookmarkEnd w:id="42"/>
      <w:bookmarkEnd w:id="43"/>
      <w:bookmarkEnd w:id="44"/>
      <w:bookmarkEnd w:id="45"/>
      <w:bookmarkEnd w:id="46"/>
      <w:bookmarkEnd w:id="47"/>
      <w:bookmarkEnd w:id="48"/>
      <w:bookmarkEnd w:id="49"/>
      <w:bookmarkEnd w:id="50"/>
    </w:p>
    <w:p w:rsidR="007623BA" w:rsidRPr="00CE6999" w:rsidRDefault="007623BA" w:rsidP="00CE6999">
      <w:pPr>
        <w:keepNext/>
        <w:spacing w:line="420" w:lineRule="exact"/>
        <w:ind w:firstLine="720"/>
        <w:jc w:val="both"/>
        <w:rPr>
          <w:sz w:val="28"/>
          <w:szCs w:val="28"/>
        </w:rPr>
      </w:pPr>
      <w:r w:rsidRPr="00CE6999">
        <w:rPr>
          <w:sz w:val="28"/>
          <w:szCs w:val="28"/>
        </w:rPr>
        <w:t>Phương pháp nạp nổ cho các bãi mìn chủ yếu sử dụng phương pháp thủ công. Chất lượng nạp thuốc nổ có thể được xác định bằng mật độ nạp tới hạn (ứng với mật độ đó chất nổ đạt tốc độ kích nổ tối đa) hoặc bởi khả năng chứa thuốc nổ trên 1 m chiều dài lỗ khoan (P, kg/m). Khả năng chứa thuốc nổ trên 1 mét lỗ khoan thay đổi tùy theo phương pháp nạp: thả cả gói hay dỡ vỏ bao, nạp riêng hay nạp kết hợp các loại thuốc trong một lỗ mìn; điều kiện nạp: có nước hay không có nước, nhiều hay ít nước; loại thuốc nổ: chịu nước hay không chịu nước.</w:t>
      </w:r>
    </w:p>
    <w:p w:rsidR="007623BA" w:rsidRPr="00CE6999" w:rsidRDefault="007623BA" w:rsidP="007623BA">
      <w:pPr>
        <w:spacing w:line="420" w:lineRule="exact"/>
        <w:jc w:val="both"/>
        <w:rPr>
          <w:sz w:val="28"/>
          <w:szCs w:val="28"/>
        </w:rPr>
      </w:pPr>
      <w:r w:rsidRPr="00CE6999">
        <w:rPr>
          <w:sz w:val="28"/>
          <w:szCs w:val="28"/>
        </w:rPr>
        <w:tab/>
        <w:t>Có thể thấy, chất lượng nạp mìn khá thụ động do phương pháp nạp thủ công, khó khăn chính trong việc cơ giới hoá công tác nạp mìn chính là các loại chất nổ do nước ta sản xuất chưa phù hợp với phương tiện nạp mìn bằng cơ giới hiện có.</w:t>
      </w:r>
    </w:p>
    <w:p w:rsidR="007623BA" w:rsidRPr="00CE6999" w:rsidRDefault="007623BA" w:rsidP="007623BA">
      <w:pPr>
        <w:spacing w:line="420" w:lineRule="exact"/>
        <w:ind w:firstLine="720"/>
        <w:jc w:val="both"/>
        <w:rPr>
          <w:sz w:val="28"/>
          <w:szCs w:val="28"/>
          <w:vertAlign w:val="subscript"/>
        </w:rPr>
      </w:pPr>
      <w:r w:rsidRPr="00CE6999">
        <w:rPr>
          <w:i/>
          <w:iCs/>
          <w:sz w:val="28"/>
          <w:szCs w:val="28"/>
        </w:rPr>
        <w:t>Quy mô cũng ảnh hương nhiều đến việc lựa chon thuốc nổ:</w:t>
      </w:r>
      <w:r w:rsidRPr="00CE6999">
        <w:rPr>
          <w:sz w:val="28"/>
          <w:szCs w:val="28"/>
        </w:rPr>
        <w:t xml:space="preserve">. Quy mô 1 vụ nổ ở các mỏ đá </w:t>
      </w:r>
      <w:r w:rsidR="00391ED0" w:rsidRPr="00CE6999">
        <w:rPr>
          <w:sz w:val="28"/>
          <w:szCs w:val="28"/>
        </w:rPr>
        <w:t>1</w:t>
      </w:r>
      <w:r w:rsidRPr="00CE6999">
        <w:rPr>
          <w:sz w:val="28"/>
          <w:szCs w:val="28"/>
        </w:rPr>
        <w:t>-</w:t>
      </w:r>
      <w:r w:rsidR="00391ED0" w:rsidRPr="00CE6999">
        <w:rPr>
          <w:sz w:val="28"/>
          <w:szCs w:val="28"/>
        </w:rPr>
        <w:t>3</w:t>
      </w:r>
      <w:r w:rsidRPr="00CE6999">
        <w:rPr>
          <w:sz w:val="28"/>
          <w:szCs w:val="28"/>
        </w:rPr>
        <w:t xml:space="preserve"> tấn/1 vụ nổ.  Số vụ nổ trong năm tuỳ theo từng mỏ, thấp nhất là 50</w:t>
      </w:r>
      <w:r w:rsidRPr="00CE6999">
        <w:rPr>
          <w:sz w:val="28"/>
          <w:szCs w:val="28"/>
        </w:rPr>
        <w:sym w:font="Symbol" w:char="F0B8"/>
      </w:r>
      <w:r w:rsidRPr="00CE6999">
        <w:rPr>
          <w:sz w:val="28"/>
          <w:szCs w:val="28"/>
        </w:rPr>
        <w:t>70 vụ nổ/năm, trung bình từ 110</w:t>
      </w:r>
      <w:r w:rsidRPr="00CE6999">
        <w:rPr>
          <w:sz w:val="28"/>
          <w:szCs w:val="28"/>
        </w:rPr>
        <w:sym w:font="Symbol" w:char="F0B8"/>
      </w:r>
      <w:r w:rsidRPr="00CE6999">
        <w:rPr>
          <w:sz w:val="28"/>
          <w:szCs w:val="28"/>
        </w:rPr>
        <w:t>120 vụ nổ/năm. Bình quân cứ 3 ngày có một vụ nổ</w:t>
      </w:r>
      <w:r w:rsidR="00391ED0" w:rsidRPr="00CE6999">
        <w:rPr>
          <w:sz w:val="28"/>
          <w:szCs w:val="28"/>
        </w:rPr>
        <w:t>.</w:t>
      </w:r>
    </w:p>
    <w:p w:rsidR="007623BA" w:rsidRPr="00CE6999" w:rsidRDefault="007623BA" w:rsidP="007623BA">
      <w:pPr>
        <w:spacing w:line="420" w:lineRule="exact"/>
        <w:ind w:firstLine="720"/>
        <w:jc w:val="both"/>
        <w:rPr>
          <w:sz w:val="28"/>
          <w:szCs w:val="28"/>
        </w:rPr>
      </w:pPr>
      <w:r w:rsidRPr="00CE6999">
        <w:rPr>
          <w:i/>
          <w:iCs/>
          <w:sz w:val="28"/>
          <w:szCs w:val="28"/>
        </w:rPr>
        <w:t xml:space="preserve">Chất lượng nổ. </w:t>
      </w:r>
      <w:r w:rsidRPr="00CE6999">
        <w:rPr>
          <w:sz w:val="28"/>
          <w:szCs w:val="28"/>
        </w:rPr>
        <w:t xml:space="preserve">Chất lượng nổ mìn ở các mỏ </w:t>
      </w:r>
      <w:r w:rsidR="00391ED0" w:rsidRPr="00CE6999">
        <w:rPr>
          <w:sz w:val="28"/>
          <w:szCs w:val="28"/>
        </w:rPr>
        <w:t xml:space="preserve">đá </w:t>
      </w:r>
      <w:r w:rsidRPr="00CE6999">
        <w:rPr>
          <w:sz w:val="28"/>
          <w:szCs w:val="28"/>
        </w:rPr>
        <w:t>tương đối tốt, đá tơi vụn, tỷ lệ đá quá cỡ thấp, nền tầng khá bằng phẳng. Tuy nhiên vẫn còn khá nhiều sự cố như: phụt bua sớm, mìn câm do hỏng và cắt dây trên mặt, để lại mô đống, vướng chân, “đóng cửa”, nền tầng bị nâng lên,... do đó ảnh hưởng nhiều kết quả nổ và việc thi công cũng như chất lượng khoan nổ cho các vụ nổ kế tiếp</w:t>
      </w:r>
    </w:p>
    <w:p w:rsidR="007623BA" w:rsidRPr="00CE6999" w:rsidRDefault="00E81F2A" w:rsidP="00E81F2A">
      <w:pPr>
        <w:spacing w:line="420" w:lineRule="exact"/>
        <w:jc w:val="both"/>
        <w:rPr>
          <w:sz w:val="28"/>
          <w:szCs w:val="28"/>
        </w:rPr>
      </w:pPr>
      <w:bookmarkStart w:id="51" w:name="_Toc106508603"/>
      <w:bookmarkStart w:id="52" w:name="_Toc106508833"/>
      <w:bookmarkStart w:id="53" w:name="_Toc106509173"/>
      <w:bookmarkStart w:id="54" w:name="_Toc106509397"/>
      <w:bookmarkStart w:id="55" w:name="_Toc106509459"/>
      <w:bookmarkStart w:id="56" w:name="_Toc106509531"/>
      <w:bookmarkStart w:id="57" w:name="_Toc106511881"/>
      <w:bookmarkStart w:id="58" w:name="_Toc109753187"/>
      <w:bookmarkStart w:id="59" w:name="_Toc109753391"/>
      <w:bookmarkStart w:id="60" w:name="_Toc109753518"/>
      <w:r w:rsidRPr="00CE6999">
        <w:rPr>
          <w:b/>
          <w:sz w:val="28"/>
          <w:szCs w:val="28"/>
        </w:rPr>
        <w:tab/>
      </w:r>
      <w:r w:rsidR="001A5EAA" w:rsidRPr="001A5EAA">
        <w:rPr>
          <w:spacing w:val="-6"/>
          <w:sz w:val="28"/>
          <w:szCs w:val="28"/>
        </w:rPr>
        <w:t>4.</w:t>
      </w:r>
      <w:r w:rsidR="007623BA" w:rsidRPr="001A5EAA">
        <w:rPr>
          <w:spacing w:val="-6"/>
          <w:sz w:val="28"/>
          <w:szCs w:val="28"/>
        </w:rPr>
        <w:t>2.3.Tính chất cơ lý và độ bền của đất đá mỏ liên quan đến sử dụng loại thuốc nổ</w:t>
      </w:r>
      <w:r w:rsidR="007623BA" w:rsidRPr="00CE6999">
        <w:rPr>
          <w:b/>
          <w:sz w:val="28"/>
          <w:szCs w:val="28"/>
        </w:rPr>
        <w:t>.</w:t>
      </w:r>
      <w:bookmarkEnd w:id="51"/>
      <w:bookmarkEnd w:id="52"/>
      <w:bookmarkEnd w:id="53"/>
      <w:bookmarkEnd w:id="54"/>
      <w:bookmarkEnd w:id="55"/>
      <w:bookmarkEnd w:id="56"/>
      <w:bookmarkEnd w:id="57"/>
      <w:bookmarkEnd w:id="58"/>
      <w:bookmarkEnd w:id="59"/>
      <w:bookmarkEnd w:id="60"/>
    </w:p>
    <w:p w:rsidR="00391ED0" w:rsidRPr="00073192" w:rsidRDefault="007623BA" w:rsidP="00391ED0">
      <w:pPr>
        <w:tabs>
          <w:tab w:val="left" w:pos="720"/>
        </w:tabs>
        <w:spacing w:line="420" w:lineRule="exact"/>
        <w:ind w:firstLine="340"/>
        <w:jc w:val="both"/>
        <w:rPr>
          <w:sz w:val="28"/>
          <w:szCs w:val="28"/>
        </w:rPr>
      </w:pPr>
      <w:r w:rsidRPr="00073192">
        <w:rPr>
          <w:sz w:val="28"/>
          <w:szCs w:val="28"/>
        </w:rPr>
        <w:tab/>
      </w:r>
      <w:r w:rsidR="00391ED0" w:rsidRPr="00073192">
        <w:rPr>
          <w:i/>
          <w:iCs/>
          <w:sz w:val="28"/>
          <w:szCs w:val="28"/>
        </w:rPr>
        <w:t>Địa tầng</w:t>
      </w:r>
      <w:r w:rsidR="00391ED0" w:rsidRPr="00073192">
        <w:rPr>
          <w:sz w:val="28"/>
          <w:szCs w:val="28"/>
        </w:rPr>
        <w:t>: Các mỏ đá vôi hầu hết có địa tầng phân bố gần giống nhau, còn các mỏ khai thác vật liệu khác như Riolit, Granite thì điều kiện địa chất thay đổi theo vùng .</w:t>
      </w:r>
    </w:p>
    <w:p w:rsidR="00391ED0" w:rsidRPr="001A5EAA" w:rsidRDefault="00391ED0" w:rsidP="00391ED0">
      <w:pPr>
        <w:tabs>
          <w:tab w:val="left" w:pos="720"/>
        </w:tabs>
        <w:spacing w:line="420" w:lineRule="exact"/>
        <w:jc w:val="both"/>
        <w:rPr>
          <w:spacing w:val="-6"/>
          <w:sz w:val="28"/>
          <w:szCs w:val="28"/>
        </w:rPr>
      </w:pPr>
      <w:r w:rsidRPr="00073192">
        <w:rPr>
          <w:sz w:val="28"/>
          <w:szCs w:val="28"/>
        </w:rPr>
        <w:tab/>
      </w:r>
      <w:r w:rsidRPr="001A5EAA">
        <w:rPr>
          <w:spacing w:val="-6"/>
          <w:sz w:val="28"/>
          <w:szCs w:val="28"/>
        </w:rPr>
        <w:t>Tính phân lớp và nứt nẻ. Hầu hết các đều ở dạng nứt nẻ, thuộc đá cấp II, III và IIIa.</w:t>
      </w:r>
    </w:p>
    <w:p w:rsidR="00391ED0" w:rsidRPr="00073192" w:rsidRDefault="00391ED0" w:rsidP="00391ED0">
      <w:pPr>
        <w:tabs>
          <w:tab w:val="left" w:pos="720"/>
        </w:tabs>
        <w:spacing w:line="420" w:lineRule="exact"/>
        <w:jc w:val="both"/>
        <w:rPr>
          <w:sz w:val="28"/>
          <w:szCs w:val="28"/>
        </w:rPr>
      </w:pPr>
      <w:r w:rsidRPr="00073192">
        <w:rPr>
          <w:sz w:val="28"/>
          <w:szCs w:val="28"/>
        </w:rPr>
        <w:tab/>
        <w:t xml:space="preserve">Tuy nhiên ở mỗi mỏ mức độ nứt nẻ và phân lớp khác nhau. Sự phân bố các lớp đá và góc cắm cũng như góc phương vị của chúng cần được chú ý nhiều hơn nữa trong việc thiết kế hộ chiếu nổ, đặc biệt là việc sử dụng hợp lý năng lượng chất nổ trong bãi mìn có các lớp đá  khác nhau. </w:t>
      </w:r>
    </w:p>
    <w:p w:rsidR="007623BA" w:rsidRPr="00073192" w:rsidRDefault="007623BA" w:rsidP="00E81F2A">
      <w:pPr>
        <w:spacing w:line="420" w:lineRule="exact"/>
        <w:ind w:firstLine="720"/>
        <w:jc w:val="both"/>
        <w:rPr>
          <w:sz w:val="28"/>
          <w:szCs w:val="28"/>
        </w:rPr>
      </w:pPr>
      <w:r w:rsidRPr="00073192">
        <w:rPr>
          <w:sz w:val="28"/>
          <w:szCs w:val="28"/>
        </w:rPr>
        <w:lastRenderedPageBreak/>
        <w:t>Tính chất cơ lý đất đá của các mỏ đá là bột kết và cát kết có cường độ kháng nén lớn. Hệ số kiên cố của tất cả các loại đá thay đổi f = 6</w:t>
      </w:r>
      <w:r w:rsidR="00E81F2A">
        <w:rPr>
          <w:sz w:val="28"/>
          <w:szCs w:val="28"/>
        </w:rPr>
        <w:t xml:space="preserve"> </w:t>
      </w:r>
      <w:r w:rsidRPr="00073192">
        <w:rPr>
          <w:sz w:val="28"/>
          <w:szCs w:val="28"/>
        </w:rPr>
        <w:t>-</w:t>
      </w:r>
      <w:r w:rsidR="00E81F2A">
        <w:rPr>
          <w:sz w:val="28"/>
          <w:szCs w:val="28"/>
        </w:rPr>
        <w:t xml:space="preserve"> </w:t>
      </w:r>
      <w:r w:rsidRPr="00073192">
        <w:rPr>
          <w:sz w:val="28"/>
          <w:szCs w:val="28"/>
        </w:rPr>
        <w:t>1</w:t>
      </w:r>
      <w:r w:rsidR="002C3BC0" w:rsidRPr="00073192">
        <w:rPr>
          <w:sz w:val="28"/>
          <w:szCs w:val="28"/>
        </w:rPr>
        <w:t>4</w:t>
      </w:r>
    </w:p>
    <w:p w:rsidR="007623BA" w:rsidRPr="00073192" w:rsidRDefault="007623BA" w:rsidP="00E81F2A">
      <w:pPr>
        <w:spacing w:line="420" w:lineRule="exact"/>
        <w:ind w:firstLine="720"/>
        <w:jc w:val="both"/>
        <w:rPr>
          <w:spacing w:val="-4"/>
          <w:sz w:val="28"/>
          <w:szCs w:val="28"/>
        </w:rPr>
      </w:pPr>
      <w:r w:rsidRPr="00073192">
        <w:rPr>
          <w:spacing w:val="-4"/>
          <w:sz w:val="28"/>
          <w:szCs w:val="28"/>
        </w:rPr>
        <w:t>Khối lượng đất đá theo hệ số độ cứng f (theo M.M. Prôtôđiacônôv) ở các mỏ cũng có sự khác biệt rõ rệt. Nếu chia khối lượng đất đá mỏ thành hai nhóm theo f  thì:</w:t>
      </w:r>
    </w:p>
    <w:p w:rsidR="007623BA" w:rsidRPr="00073192" w:rsidRDefault="007623BA" w:rsidP="00E81F2A">
      <w:pPr>
        <w:spacing w:line="420" w:lineRule="exact"/>
        <w:ind w:firstLine="720"/>
        <w:jc w:val="both"/>
        <w:rPr>
          <w:sz w:val="28"/>
          <w:szCs w:val="28"/>
        </w:rPr>
      </w:pPr>
      <w:r w:rsidRPr="00073192">
        <w:rPr>
          <w:sz w:val="28"/>
          <w:szCs w:val="28"/>
        </w:rPr>
        <w:t xml:space="preserve">+ </w:t>
      </w:r>
      <w:r w:rsidRPr="00073192">
        <w:rPr>
          <w:spacing w:val="-4"/>
          <w:sz w:val="28"/>
          <w:szCs w:val="28"/>
        </w:rPr>
        <w:t>Tỷ lệ đất đá nổ</w:t>
      </w:r>
      <w:r w:rsidR="00E81F2A">
        <w:rPr>
          <w:spacing w:val="-4"/>
          <w:sz w:val="28"/>
          <w:szCs w:val="28"/>
        </w:rPr>
        <w:t xml:space="preserve"> mìn có hệ số</w:t>
      </w:r>
      <w:r w:rsidRPr="00073192">
        <w:rPr>
          <w:spacing w:val="-4"/>
          <w:sz w:val="28"/>
          <w:szCs w:val="28"/>
        </w:rPr>
        <w:t xml:space="preserve"> độ kiên cố f &gt; 10 tập</w:t>
      </w:r>
      <w:r w:rsidR="00E81F2A">
        <w:rPr>
          <w:spacing w:val="-4"/>
          <w:sz w:val="28"/>
          <w:szCs w:val="28"/>
        </w:rPr>
        <w:t xml:space="preserve"> trung ở các mỏ khai thác đá Ri</w:t>
      </w:r>
      <w:r w:rsidRPr="00073192">
        <w:rPr>
          <w:spacing w:val="-4"/>
          <w:sz w:val="28"/>
          <w:szCs w:val="28"/>
        </w:rPr>
        <w:t>olit và đá Granite</w:t>
      </w:r>
      <w:r w:rsidRPr="00073192">
        <w:rPr>
          <w:sz w:val="28"/>
          <w:szCs w:val="28"/>
        </w:rPr>
        <w:t>.</w:t>
      </w:r>
    </w:p>
    <w:p w:rsidR="007623BA" w:rsidRPr="00073192" w:rsidRDefault="007623BA" w:rsidP="00E81F2A">
      <w:pPr>
        <w:spacing w:line="420" w:lineRule="exact"/>
        <w:ind w:firstLine="720"/>
        <w:jc w:val="both"/>
        <w:rPr>
          <w:b/>
          <w:sz w:val="28"/>
          <w:szCs w:val="28"/>
        </w:rPr>
      </w:pPr>
      <w:r w:rsidRPr="00073192">
        <w:rPr>
          <w:sz w:val="28"/>
          <w:szCs w:val="28"/>
        </w:rPr>
        <w:t xml:space="preserve">+ Tỷ lệ đất đá nổ mìn có hệ số độ kiên cố f </w:t>
      </w:r>
      <w:r w:rsidRPr="00073192">
        <w:rPr>
          <w:sz w:val="28"/>
          <w:szCs w:val="28"/>
        </w:rPr>
        <w:sym w:font="Symbol" w:char="F0A3"/>
      </w:r>
      <w:r w:rsidRPr="00073192">
        <w:rPr>
          <w:sz w:val="28"/>
          <w:szCs w:val="28"/>
        </w:rPr>
        <w:t xml:space="preserve"> 10  tập trung ở các mỏ đá </w:t>
      </w:r>
      <w:r w:rsidR="00E81F2A">
        <w:rPr>
          <w:sz w:val="28"/>
          <w:szCs w:val="28"/>
        </w:rPr>
        <w:t>v</w:t>
      </w:r>
      <w:r w:rsidRPr="00073192">
        <w:rPr>
          <w:sz w:val="28"/>
          <w:szCs w:val="28"/>
        </w:rPr>
        <w:t>ôi và các mỏ vật liệu thông thường.</w:t>
      </w:r>
    </w:p>
    <w:p w:rsidR="007623BA" w:rsidRPr="001A5EAA" w:rsidRDefault="001A5EAA" w:rsidP="00E81F2A">
      <w:pPr>
        <w:spacing w:line="420" w:lineRule="exact"/>
        <w:ind w:firstLine="720"/>
        <w:jc w:val="both"/>
        <w:rPr>
          <w:sz w:val="28"/>
          <w:szCs w:val="28"/>
        </w:rPr>
      </w:pPr>
      <w:bookmarkStart w:id="61" w:name="_Toc106508605"/>
      <w:bookmarkStart w:id="62" w:name="_Toc106508835"/>
      <w:bookmarkStart w:id="63" w:name="_Toc106509175"/>
      <w:bookmarkStart w:id="64" w:name="_Toc106509399"/>
      <w:bookmarkStart w:id="65" w:name="_Toc106509461"/>
      <w:bookmarkStart w:id="66" w:name="_Toc106509533"/>
      <w:bookmarkStart w:id="67" w:name="_Toc106511883"/>
      <w:bookmarkStart w:id="68" w:name="_Toc109753189"/>
      <w:bookmarkStart w:id="69" w:name="_Toc109753393"/>
      <w:bookmarkStart w:id="70" w:name="_Toc109753520"/>
      <w:r w:rsidRPr="001A5EAA">
        <w:rPr>
          <w:sz w:val="28"/>
          <w:szCs w:val="28"/>
        </w:rPr>
        <w:t>4.</w:t>
      </w:r>
      <w:r w:rsidR="007623BA" w:rsidRPr="001A5EAA">
        <w:rPr>
          <w:sz w:val="28"/>
          <w:szCs w:val="28"/>
        </w:rPr>
        <w:t>2.4.  Điều địa chất thuỷ văn .</w:t>
      </w:r>
      <w:bookmarkEnd w:id="61"/>
      <w:bookmarkEnd w:id="62"/>
      <w:bookmarkEnd w:id="63"/>
      <w:bookmarkEnd w:id="64"/>
      <w:bookmarkEnd w:id="65"/>
      <w:bookmarkEnd w:id="66"/>
      <w:bookmarkEnd w:id="67"/>
      <w:bookmarkEnd w:id="68"/>
      <w:bookmarkEnd w:id="69"/>
      <w:bookmarkEnd w:id="70"/>
    </w:p>
    <w:p w:rsidR="007623BA" w:rsidRPr="00073192" w:rsidRDefault="007623BA" w:rsidP="007623BA">
      <w:pPr>
        <w:spacing w:line="420" w:lineRule="exact"/>
        <w:ind w:firstLine="720"/>
        <w:rPr>
          <w:sz w:val="28"/>
          <w:szCs w:val="28"/>
        </w:rPr>
      </w:pPr>
      <w:r w:rsidRPr="00073192">
        <w:rPr>
          <w:sz w:val="28"/>
          <w:szCs w:val="28"/>
        </w:rPr>
        <w:t>Nhìn chung ở các mỏ đá tồn tại 1- 2 tầng chứa nước:</w:t>
      </w:r>
    </w:p>
    <w:p w:rsidR="007623BA" w:rsidRPr="00073192" w:rsidRDefault="007623BA" w:rsidP="007623BA">
      <w:pPr>
        <w:spacing w:line="420" w:lineRule="exact"/>
        <w:jc w:val="both"/>
        <w:rPr>
          <w:sz w:val="28"/>
          <w:szCs w:val="28"/>
        </w:rPr>
      </w:pPr>
      <w:r w:rsidRPr="00073192">
        <w:rPr>
          <w:i/>
          <w:iCs/>
          <w:sz w:val="28"/>
          <w:szCs w:val="28"/>
        </w:rPr>
        <w:tab/>
      </w:r>
      <w:r w:rsidR="001A5EAA">
        <w:rPr>
          <w:i/>
          <w:iCs/>
          <w:sz w:val="28"/>
          <w:szCs w:val="28"/>
        </w:rPr>
        <w:t>a.</w:t>
      </w:r>
      <w:r w:rsidRPr="00073192">
        <w:rPr>
          <w:i/>
          <w:iCs/>
          <w:sz w:val="28"/>
          <w:szCs w:val="28"/>
        </w:rPr>
        <w:t>Tầng chứa nước không áp</w:t>
      </w:r>
      <w:r w:rsidRPr="00073192">
        <w:rPr>
          <w:sz w:val="28"/>
          <w:szCs w:val="28"/>
        </w:rPr>
        <w:t>: phân bố hạn chế, nguồn cung cấp chủ yếu là nước mưa thông qua các đới phá huỷ kiến tạo. Tầng này tồn tại tuỳ theo mùa mưa và mùa khô và thường nằm trên trụ vỉa. Các mỏ có cấu trúc nếp lõm thì tầng này có ảnh hưởng trực tiếp tới công tác khai thác. Nham thạch chứa nước chủ yếu là cuội, sạn kết, cát kết nứt nẻ.</w:t>
      </w:r>
    </w:p>
    <w:p w:rsidR="007623BA" w:rsidRPr="00073192" w:rsidRDefault="007623BA" w:rsidP="007623BA">
      <w:pPr>
        <w:spacing w:line="420" w:lineRule="exact"/>
        <w:jc w:val="both"/>
        <w:rPr>
          <w:sz w:val="28"/>
          <w:szCs w:val="28"/>
        </w:rPr>
      </w:pPr>
      <w:r w:rsidRPr="00073192">
        <w:rPr>
          <w:i/>
          <w:iCs/>
          <w:sz w:val="28"/>
          <w:szCs w:val="28"/>
        </w:rPr>
        <w:tab/>
      </w:r>
      <w:r w:rsidR="001A5EAA">
        <w:rPr>
          <w:i/>
          <w:iCs/>
          <w:sz w:val="28"/>
          <w:szCs w:val="28"/>
        </w:rPr>
        <w:t>b.</w:t>
      </w:r>
      <w:r w:rsidRPr="00073192">
        <w:rPr>
          <w:i/>
          <w:iCs/>
          <w:sz w:val="28"/>
          <w:szCs w:val="28"/>
        </w:rPr>
        <w:t>Tầng chứa nước có áp</w:t>
      </w:r>
      <w:r w:rsidRPr="00073192">
        <w:rPr>
          <w:sz w:val="28"/>
          <w:szCs w:val="28"/>
        </w:rPr>
        <w:t>: thường nằm dưới sâu ở một số mỏ k</w:t>
      </w:r>
      <w:r w:rsidR="00CE6999" w:rsidRPr="00CE6999">
        <w:rPr>
          <w:color w:val="FF0000"/>
          <w:sz w:val="28"/>
          <w:szCs w:val="28"/>
        </w:rPr>
        <w:t>h</w:t>
      </w:r>
      <w:r w:rsidRPr="00073192">
        <w:rPr>
          <w:sz w:val="28"/>
          <w:szCs w:val="28"/>
        </w:rPr>
        <w:t xml:space="preserve">ai thác âm, thuộc loại có áp cục bộ do ảnh hưởng của các phay phá. Lưu lượng nước ngầm thay đổi từ 0,5 </w:t>
      </w:r>
      <w:r w:rsidRPr="00073192">
        <w:rPr>
          <w:sz w:val="28"/>
          <w:szCs w:val="28"/>
        </w:rPr>
        <w:sym w:font="Symbol" w:char="F0B8"/>
      </w:r>
      <w:r w:rsidRPr="00073192">
        <w:rPr>
          <w:sz w:val="28"/>
          <w:szCs w:val="28"/>
        </w:rPr>
        <w:t xml:space="preserve"> 1,9 lít/giây.</w:t>
      </w:r>
    </w:p>
    <w:p w:rsidR="007623BA" w:rsidRPr="00073192" w:rsidRDefault="007623BA" w:rsidP="007623BA">
      <w:pPr>
        <w:spacing w:line="420" w:lineRule="exact"/>
        <w:jc w:val="both"/>
        <w:rPr>
          <w:spacing w:val="-2"/>
          <w:sz w:val="28"/>
          <w:szCs w:val="28"/>
        </w:rPr>
      </w:pPr>
      <w:r w:rsidRPr="00073192">
        <w:rPr>
          <w:spacing w:val="-2"/>
          <w:sz w:val="28"/>
          <w:szCs w:val="28"/>
        </w:rPr>
        <w:tab/>
        <w:t>Các mỏ có điều kiện địa hình, cấu trúc vỉa đá khác nhau nên mức độ phức tạp về điều kiện địa chất thuỷ văn cũng khác nhau. Cần thiết phải có sự xác định rõ ràng mức độ chứa nướ</w:t>
      </w:r>
      <w:r w:rsidR="00A313B1">
        <w:rPr>
          <w:spacing w:val="-2"/>
          <w:sz w:val="28"/>
          <w:szCs w:val="28"/>
        </w:rPr>
        <w:t xml:space="preserve">c của mỗi lỗ mìn để thuận tiện </w:t>
      </w:r>
      <w:r w:rsidRPr="00073192">
        <w:rPr>
          <w:spacing w:val="-2"/>
          <w:sz w:val="28"/>
          <w:szCs w:val="28"/>
        </w:rPr>
        <w:t>cho công tác bơm nước và nạp chất nổ.</w:t>
      </w:r>
    </w:p>
    <w:p w:rsidR="007623BA" w:rsidRPr="001A5EAA" w:rsidRDefault="00A313B1" w:rsidP="007623BA">
      <w:pPr>
        <w:pStyle w:val="Heading2"/>
        <w:numPr>
          <w:ilvl w:val="1"/>
          <w:numId w:val="0"/>
        </w:numPr>
        <w:tabs>
          <w:tab w:val="num" w:pos="720"/>
        </w:tabs>
        <w:spacing w:line="420" w:lineRule="exact"/>
        <w:rPr>
          <w:b w:val="0"/>
          <w:sz w:val="28"/>
          <w:szCs w:val="28"/>
          <w:u w:val="none"/>
        </w:rPr>
      </w:pPr>
      <w:bookmarkStart w:id="71" w:name="_Toc109753191"/>
      <w:bookmarkStart w:id="72" w:name="_Toc109753395"/>
      <w:bookmarkStart w:id="73" w:name="_Toc109753522"/>
      <w:r>
        <w:rPr>
          <w:sz w:val="28"/>
          <w:szCs w:val="28"/>
          <w:u w:val="none"/>
        </w:rPr>
        <w:tab/>
      </w:r>
      <w:r w:rsidR="001A5EAA" w:rsidRPr="001A5EAA">
        <w:rPr>
          <w:b w:val="0"/>
          <w:sz w:val="28"/>
          <w:szCs w:val="28"/>
          <w:u w:val="none"/>
        </w:rPr>
        <w:t>4.</w:t>
      </w:r>
      <w:r w:rsidR="007623BA" w:rsidRPr="001A5EAA">
        <w:rPr>
          <w:b w:val="0"/>
          <w:sz w:val="28"/>
          <w:szCs w:val="28"/>
          <w:u w:val="none"/>
        </w:rPr>
        <w:t>2.5. Các thông số hệ thống khai thác</w:t>
      </w:r>
      <w:bookmarkEnd w:id="71"/>
      <w:bookmarkEnd w:id="72"/>
      <w:bookmarkEnd w:id="73"/>
    </w:p>
    <w:p w:rsidR="007623BA" w:rsidRPr="00073192" w:rsidRDefault="007623BA" w:rsidP="007623BA">
      <w:pPr>
        <w:spacing w:line="420" w:lineRule="exact"/>
        <w:jc w:val="both"/>
        <w:rPr>
          <w:sz w:val="28"/>
          <w:szCs w:val="28"/>
        </w:rPr>
      </w:pPr>
      <w:r w:rsidRPr="00073192">
        <w:rPr>
          <w:sz w:val="28"/>
          <w:szCs w:val="28"/>
        </w:rPr>
        <w:tab/>
      </w:r>
      <w:r w:rsidR="00A313B1" w:rsidRPr="00A313B1">
        <w:rPr>
          <w:i/>
          <w:sz w:val="28"/>
          <w:szCs w:val="28"/>
        </w:rPr>
        <w:t xml:space="preserve">a. </w:t>
      </w:r>
      <w:r w:rsidRPr="00073192">
        <w:rPr>
          <w:i/>
          <w:iCs/>
          <w:sz w:val="28"/>
          <w:szCs w:val="28"/>
        </w:rPr>
        <w:t>Chiều cao tầng</w:t>
      </w:r>
      <w:r w:rsidR="00A313B1">
        <w:rPr>
          <w:sz w:val="28"/>
          <w:szCs w:val="28"/>
        </w:rPr>
        <w:t xml:space="preserve">: </w:t>
      </w:r>
      <w:r w:rsidRPr="00073192">
        <w:rPr>
          <w:sz w:val="28"/>
          <w:szCs w:val="28"/>
        </w:rPr>
        <w:t xml:space="preserve">Khi tăng chiều cao tầng đến mức hợp lý ngoài việc cải thiện được chế độ công tác mỏ nói chung còn làm tăng năng suất khoan (do giảm công tác phụ trợ khi khoan), tăng suất phá đá, tăng bán kính vùng đập vỡ của lượng thuốc (do tăng chiều cao cột thuốc nổ), giảm chiều sâu khoan thêm, giảm chi phí thuốc nổ và phương tiện nổ,... Khi chiều cao tầng vượt quá chiều cao hợp lý, đống đá nổ trở nên quá cao cho các thiết bị làm việc an toàn, tăng mức độ ảnh hưởng của hậu xung,... Nhìn chung, chiều cao tầng ở các mỏ </w:t>
      </w:r>
      <w:r w:rsidR="002C3BC0" w:rsidRPr="00073192">
        <w:rPr>
          <w:sz w:val="28"/>
          <w:szCs w:val="28"/>
        </w:rPr>
        <w:t>đá từ</w:t>
      </w:r>
      <w:r w:rsidR="00D276CA">
        <w:rPr>
          <w:sz w:val="28"/>
          <w:szCs w:val="28"/>
        </w:rPr>
        <w:t xml:space="preserve"> </w:t>
      </w:r>
      <w:r w:rsidR="002C3BC0" w:rsidRPr="00073192">
        <w:rPr>
          <w:sz w:val="28"/>
          <w:szCs w:val="28"/>
        </w:rPr>
        <w:t>8</w:t>
      </w:r>
      <w:r w:rsidRPr="00073192">
        <w:rPr>
          <w:sz w:val="28"/>
          <w:szCs w:val="28"/>
        </w:rPr>
        <w:sym w:font="Symbol" w:char="F0B8"/>
      </w:r>
      <w:r w:rsidRPr="00073192">
        <w:rPr>
          <w:sz w:val="28"/>
          <w:szCs w:val="28"/>
        </w:rPr>
        <w:t xml:space="preserve"> 1</w:t>
      </w:r>
      <w:r w:rsidR="002C3BC0" w:rsidRPr="00073192">
        <w:rPr>
          <w:sz w:val="28"/>
          <w:szCs w:val="28"/>
        </w:rPr>
        <w:t xml:space="preserve">2 </w:t>
      </w:r>
      <w:r w:rsidRPr="00073192">
        <w:rPr>
          <w:sz w:val="28"/>
          <w:szCs w:val="28"/>
        </w:rPr>
        <w:t>m.</w:t>
      </w:r>
    </w:p>
    <w:p w:rsidR="007623BA" w:rsidRPr="00073192" w:rsidRDefault="007623BA" w:rsidP="007623BA">
      <w:pPr>
        <w:spacing w:line="420" w:lineRule="exact"/>
        <w:jc w:val="both"/>
        <w:rPr>
          <w:sz w:val="28"/>
          <w:szCs w:val="28"/>
        </w:rPr>
      </w:pPr>
      <w:r w:rsidRPr="00073192">
        <w:rPr>
          <w:sz w:val="28"/>
          <w:szCs w:val="28"/>
        </w:rPr>
        <w:lastRenderedPageBreak/>
        <w:tab/>
      </w:r>
      <w:r w:rsidR="00D276CA">
        <w:rPr>
          <w:i/>
          <w:sz w:val="28"/>
          <w:szCs w:val="28"/>
        </w:rPr>
        <w:t xml:space="preserve">b. </w:t>
      </w:r>
      <w:r w:rsidRPr="00073192">
        <w:rPr>
          <w:i/>
          <w:iCs/>
          <w:sz w:val="28"/>
          <w:szCs w:val="28"/>
        </w:rPr>
        <w:t>Chiều rộng khoảnh khấu (A) và chiều dài khu vực xúc (L)</w:t>
      </w:r>
      <w:r w:rsidRPr="00073192">
        <w:rPr>
          <w:sz w:val="28"/>
          <w:szCs w:val="28"/>
        </w:rPr>
        <w:t xml:space="preserve">: hai thông số này đặc trưng cho kích thước khu vực cần nổ. Trong một vụ nổ đặc trưng </w:t>
      </w:r>
      <w:r w:rsidR="00270B23">
        <w:rPr>
          <w:sz w:val="28"/>
          <w:szCs w:val="28"/>
        </w:rPr>
        <w:t>có một khối lượng đá quá cỡ</w:t>
      </w:r>
      <w:r w:rsidRPr="00073192">
        <w:rPr>
          <w:sz w:val="28"/>
          <w:szCs w:val="28"/>
        </w:rPr>
        <w:t xml:space="preserve"> đáng kể thường sinh ra từ những lỗ mìn nổ cuối cùng do sự dịch chuyển và phá huỷ của các tảng đá không được nổ từ bề mặt tự do liền kề. Đá quá cỡ trong đống đá nổ cũng có nguồn gốc từ bề mặt tự do của các lỗ mìn hàng ngoài nơi có các khối đá lớn, đã bị long ra hoặc đã bị rạn nứt từ các vụ nổ trước bị đổ xuống mà không cần bị phá vỡ, không bị ảnh hưởng bởi năng lượng sóng nổ hoặc sự lan truyền nứt nẻ trong khối đá. </w:t>
      </w:r>
    </w:p>
    <w:p w:rsidR="007623BA" w:rsidRPr="00073192" w:rsidRDefault="007623BA" w:rsidP="007623BA">
      <w:pPr>
        <w:spacing w:line="420" w:lineRule="exact"/>
        <w:ind w:firstLine="720"/>
        <w:jc w:val="both"/>
        <w:rPr>
          <w:sz w:val="28"/>
          <w:szCs w:val="28"/>
        </w:rPr>
      </w:pPr>
      <w:r w:rsidRPr="00073192">
        <w:rPr>
          <w:sz w:val="28"/>
          <w:szCs w:val="28"/>
        </w:rPr>
        <w:t>Rõ ràng, kích thước vụ nổ càng nhỏ tỷ lệ phần trăm đất đá quá cỡ sinh ra từ các vụ nổ trước đó càng lớn. Các bãi mìn lớn, tốt nhất là các bãi mìn dài và nếu rộng đến mức có thể (có nhiều hàng lỗ mìn ), sẽ đập vỡ hiệu quả khối đá và mang lại khối lượng đất đá nổ lớn nhất, giảm tỷ lệ đá quá cỡ do ranh giới vụ nổ ít hơn.</w:t>
      </w:r>
    </w:p>
    <w:p w:rsidR="007623BA" w:rsidRPr="00073192" w:rsidRDefault="007623BA" w:rsidP="007623BA">
      <w:pPr>
        <w:spacing w:line="420" w:lineRule="exact"/>
        <w:ind w:firstLine="720"/>
        <w:jc w:val="both"/>
        <w:rPr>
          <w:sz w:val="28"/>
          <w:szCs w:val="28"/>
        </w:rPr>
      </w:pPr>
      <w:r w:rsidRPr="00073192">
        <w:rPr>
          <w:sz w:val="28"/>
          <w:szCs w:val="28"/>
        </w:rPr>
        <w:t xml:space="preserve">Ở các mỏ đá có quy mô công suất lớn, do hầu hết các mỏ đang áp dụng hệ thống khai thác theo lớp bằng, chiều cao tầng bị ràng buộc bởi điều kiện an toàn của thiết bị xúc bốc, xu thế các mỏ giảm chiều rộng khoảng khấu A đến mức thấp nhấp có thể (giảm số hàng lỗ mìn) để nâng cao góc nghiêng bờ công tác, vì vậy xu thế chung là tăng chiều dài của bãi nổ. </w:t>
      </w:r>
    </w:p>
    <w:p w:rsidR="007623BA" w:rsidRPr="001A5EAA" w:rsidRDefault="00D276CA" w:rsidP="007623BA">
      <w:pPr>
        <w:pStyle w:val="Heading2"/>
        <w:numPr>
          <w:ilvl w:val="1"/>
          <w:numId w:val="0"/>
        </w:numPr>
        <w:tabs>
          <w:tab w:val="num" w:pos="720"/>
        </w:tabs>
        <w:spacing w:line="420" w:lineRule="exact"/>
        <w:rPr>
          <w:b w:val="0"/>
          <w:sz w:val="28"/>
          <w:szCs w:val="28"/>
          <w:u w:val="none"/>
        </w:rPr>
      </w:pPr>
      <w:bookmarkStart w:id="74" w:name="_Toc109753192"/>
      <w:bookmarkStart w:id="75" w:name="_Toc109753396"/>
      <w:bookmarkStart w:id="76" w:name="_Toc109753523"/>
      <w:r>
        <w:rPr>
          <w:sz w:val="28"/>
          <w:szCs w:val="28"/>
          <w:u w:val="none"/>
        </w:rPr>
        <w:tab/>
      </w:r>
      <w:r w:rsidR="001A5EAA" w:rsidRPr="001A5EAA">
        <w:rPr>
          <w:b w:val="0"/>
          <w:sz w:val="28"/>
          <w:szCs w:val="28"/>
          <w:u w:val="none"/>
        </w:rPr>
        <w:t>4.</w:t>
      </w:r>
      <w:r w:rsidR="007623BA" w:rsidRPr="001A5EAA">
        <w:rPr>
          <w:b w:val="0"/>
          <w:sz w:val="28"/>
          <w:szCs w:val="28"/>
          <w:u w:val="none"/>
        </w:rPr>
        <w:t>2.6. Các thông số của thiết bị khai thác mỏ.</w:t>
      </w:r>
      <w:bookmarkEnd w:id="74"/>
      <w:bookmarkEnd w:id="75"/>
      <w:bookmarkEnd w:id="76"/>
    </w:p>
    <w:p w:rsidR="007623BA" w:rsidRPr="00073192" w:rsidRDefault="007623BA" w:rsidP="007623BA">
      <w:pPr>
        <w:spacing w:line="420" w:lineRule="exact"/>
        <w:jc w:val="both"/>
        <w:rPr>
          <w:sz w:val="28"/>
          <w:szCs w:val="28"/>
        </w:rPr>
      </w:pPr>
      <w:r w:rsidRPr="00073192">
        <w:rPr>
          <w:sz w:val="28"/>
          <w:szCs w:val="28"/>
        </w:rPr>
        <w:tab/>
      </w:r>
      <w:r w:rsidR="00D276CA" w:rsidRPr="00D276CA">
        <w:rPr>
          <w:i/>
          <w:sz w:val="28"/>
          <w:szCs w:val="28"/>
        </w:rPr>
        <w:t xml:space="preserve">a. </w:t>
      </w:r>
      <w:r w:rsidRPr="00073192">
        <w:rPr>
          <w:i/>
          <w:iCs/>
          <w:sz w:val="28"/>
          <w:szCs w:val="28"/>
        </w:rPr>
        <w:t>Đường kính lỗ mìn</w:t>
      </w:r>
      <w:r w:rsidR="00D276CA">
        <w:rPr>
          <w:i/>
          <w:iCs/>
          <w:sz w:val="28"/>
          <w:szCs w:val="28"/>
        </w:rPr>
        <w:t xml:space="preserve">: </w:t>
      </w:r>
      <w:r w:rsidRPr="00073192">
        <w:rPr>
          <w:spacing w:val="-2"/>
          <w:sz w:val="28"/>
          <w:szCs w:val="28"/>
        </w:rPr>
        <w:t>Đường kính lỗ mìn bị chi phối bởi đặc tính của đất đá nổ, mức độ đập vỡ yêu cầu và sự so sánh kinh tế giữa các loại thiết bị khoan khác nhau. Đường kính lỗ mìn ảnh hưởng khá quan trọng đến tác dụng nổ của các loại chất nổ sử dụng. Vì vậy, cần có sự nghiên cứu để đưa ra các biện pháp nhằm phát huy hiệu quả nổ của các loại chất nổ khác nhau trong các trị số đường kính lỗ mìn đang được sử dụng.</w:t>
      </w:r>
    </w:p>
    <w:p w:rsidR="007623BA" w:rsidRPr="00073192" w:rsidRDefault="007623BA" w:rsidP="007623BA">
      <w:pPr>
        <w:spacing w:line="420" w:lineRule="exact"/>
        <w:jc w:val="both"/>
        <w:rPr>
          <w:sz w:val="28"/>
          <w:szCs w:val="28"/>
        </w:rPr>
      </w:pPr>
      <w:r w:rsidRPr="00073192">
        <w:rPr>
          <w:sz w:val="28"/>
          <w:szCs w:val="28"/>
        </w:rPr>
        <w:tab/>
      </w:r>
      <w:r w:rsidR="00D276CA" w:rsidRPr="00D276CA">
        <w:rPr>
          <w:i/>
          <w:sz w:val="28"/>
          <w:szCs w:val="28"/>
        </w:rPr>
        <w:t xml:space="preserve">b. </w:t>
      </w:r>
      <w:r w:rsidRPr="00073192">
        <w:rPr>
          <w:i/>
          <w:iCs/>
          <w:sz w:val="28"/>
          <w:szCs w:val="28"/>
        </w:rPr>
        <w:t>Dung tích gầu xúc</w:t>
      </w:r>
      <w:r w:rsidR="00D276CA">
        <w:rPr>
          <w:i/>
          <w:iCs/>
          <w:sz w:val="28"/>
          <w:szCs w:val="28"/>
        </w:rPr>
        <w:t>:</w:t>
      </w:r>
      <w:r w:rsidRPr="00073192">
        <w:rPr>
          <w:sz w:val="28"/>
          <w:szCs w:val="28"/>
        </w:rPr>
        <w:t xml:space="preserve"> Dung tích gầu xúc có liên quan chặt chẽ đến mức độ đập vỡ yêu cầu. Đối với mỗi trị số dung tích gầu xúc khác nhau cần xác định mức độ đập vỡ hợp lý, điều này sẽ mang lại hiệu quả kinh tế lớn nhất khi xem xét mối quan hệ của toàn bộ quá trình khai thác mỏ (khoan, nổ, xúc bốc, vận tải). Khi đó, ta sẽ xác định được chi phí khoan nổ thấp nhất và mức độ đập vỡ tối ưu nhất.</w:t>
      </w:r>
    </w:p>
    <w:p w:rsidR="007623BA" w:rsidRPr="001A5EAA" w:rsidRDefault="001A5EAA" w:rsidP="001A5EAA">
      <w:pPr>
        <w:pStyle w:val="Heading2"/>
        <w:tabs>
          <w:tab w:val="left" w:pos="720"/>
        </w:tabs>
        <w:spacing w:line="420" w:lineRule="exact"/>
        <w:rPr>
          <w:b w:val="0"/>
          <w:sz w:val="28"/>
          <w:szCs w:val="28"/>
          <w:u w:val="none"/>
        </w:rPr>
      </w:pPr>
      <w:bookmarkStart w:id="77" w:name="_Toc106511886"/>
      <w:bookmarkStart w:id="78" w:name="_Toc109753194"/>
      <w:bookmarkStart w:id="79" w:name="_Toc109753398"/>
      <w:bookmarkStart w:id="80" w:name="_Toc109753525"/>
      <w:r>
        <w:rPr>
          <w:sz w:val="28"/>
          <w:szCs w:val="28"/>
          <w:u w:val="none"/>
        </w:rPr>
        <w:lastRenderedPageBreak/>
        <w:tab/>
      </w:r>
      <w:r w:rsidRPr="001A5EAA">
        <w:rPr>
          <w:b w:val="0"/>
          <w:sz w:val="28"/>
          <w:szCs w:val="28"/>
          <w:u w:val="none"/>
        </w:rPr>
        <w:t>4.2.7.</w:t>
      </w:r>
      <w:r w:rsidR="00B15D68" w:rsidRPr="001A5EAA">
        <w:rPr>
          <w:b w:val="0"/>
          <w:sz w:val="28"/>
          <w:szCs w:val="28"/>
          <w:u w:val="none"/>
        </w:rPr>
        <w:t xml:space="preserve"> </w:t>
      </w:r>
      <w:r w:rsidR="007623BA" w:rsidRPr="001A5EAA">
        <w:rPr>
          <w:b w:val="0"/>
          <w:sz w:val="28"/>
          <w:szCs w:val="28"/>
          <w:u w:val="none"/>
        </w:rPr>
        <w:t>Các thông số nổ mìn và chỉ tiêu thuốc nổ đang áp dụng.</w:t>
      </w:r>
      <w:bookmarkEnd w:id="77"/>
      <w:bookmarkEnd w:id="78"/>
      <w:bookmarkEnd w:id="79"/>
      <w:bookmarkEnd w:id="80"/>
    </w:p>
    <w:p w:rsidR="007623BA" w:rsidRPr="00073192" w:rsidRDefault="007623BA" w:rsidP="007623BA">
      <w:pPr>
        <w:spacing w:line="420" w:lineRule="exact"/>
        <w:jc w:val="both"/>
        <w:rPr>
          <w:sz w:val="28"/>
          <w:szCs w:val="28"/>
        </w:rPr>
      </w:pPr>
      <w:r w:rsidRPr="00073192">
        <w:rPr>
          <w:sz w:val="28"/>
          <w:szCs w:val="28"/>
        </w:rPr>
        <w:tab/>
        <w:t xml:space="preserve">Hiện tại, ở các mỏ thường sử dụng mạng lỗ khoan hình vuông, tam giác cân, tam giác đều. Ở các mỏ lớn do công tác quản lý tốt nên việc duy trì mạng lỗ khoan đúng thiết kế, ở các mỏ nhỏ việc duy trì sự chính xác của các thông số mạng nổ chưa được coi trọng. </w:t>
      </w:r>
    </w:p>
    <w:p w:rsidR="007623BA" w:rsidRPr="00073192" w:rsidRDefault="007623BA" w:rsidP="007623BA">
      <w:pPr>
        <w:spacing w:line="420" w:lineRule="exact"/>
        <w:jc w:val="both"/>
        <w:rPr>
          <w:sz w:val="28"/>
          <w:szCs w:val="28"/>
        </w:rPr>
      </w:pPr>
      <w:r w:rsidRPr="00073192">
        <w:rPr>
          <w:sz w:val="28"/>
          <w:szCs w:val="28"/>
        </w:rPr>
        <w:tab/>
        <w:t xml:space="preserve">Cho đến </w:t>
      </w:r>
      <w:r w:rsidR="002C3BC0" w:rsidRPr="00073192">
        <w:rPr>
          <w:sz w:val="28"/>
          <w:szCs w:val="28"/>
        </w:rPr>
        <w:t>nay</w:t>
      </w:r>
      <w:r w:rsidRPr="00073192">
        <w:rPr>
          <w:sz w:val="28"/>
          <w:szCs w:val="28"/>
        </w:rPr>
        <w:t xml:space="preserve"> đa số các mỏ</w:t>
      </w:r>
      <w:r w:rsidR="002C3BC0" w:rsidRPr="00073192">
        <w:rPr>
          <w:sz w:val="28"/>
          <w:szCs w:val="28"/>
        </w:rPr>
        <w:t xml:space="preserve"> chưa lựa chọn được </w:t>
      </w:r>
      <w:r w:rsidRPr="00073192">
        <w:rPr>
          <w:sz w:val="28"/>
          <w:szCs w:val="28"/>
        </w:rPr>
        <w:t xml:space="preserve">thuốc nổ chuẩn, </w:t>
      </w:r>
      <w:r w:rsidR="002C3BC0" w:rsidRPr="00073192">
        <w:rPr>
          <w:sz w:val="28"/>
          <w:szCs w:val="28"/>
        </w:rPr>
        <w:t>do đó</w:t>
      </w:r>
      <w:r w:rsidRPr="00073192">
        <w:rPr>
          <w:sz w:val="28"/>
          <w:szCs w:val="28"/>
        </w:rPr>
        <w:t xml:space="preserve"> đưa ra các hệ số quy đổi không theo quy định, một số mỏ nhỏ lại không quan tâm đến hệ số quy đổi thuốc nổ, mọi loại thuốc nổ đều lấy như nhau về chỉ tiêu thuố</w:t>
      </w:r>
      <w:bookmarkStart w:id="81" w:name="_Toc106511887"/>
      <w:bookmarkStart w:id="82" w:name="_Toc109753195"/>
      <w:bookmarkStart w:id="83" w:name="_Toc109753399"/>
      <w:bookmarkStart w:id="84" w:name="_Toc109753526"/>
      <w:r w:rsidRPr="00073192">
        <w:rPr>
          <w:sz w:val="28"/>
          <w:szCs w:val="28"/>
        </w:rPr>
        <w:t>c nổ.</w:t>
      </w:r>
    </w:p>
    <w:p w:rsidR="007623BA" w:rsidRPr="001A5EAA" w:rsidRDefault="001A5EAA" w:rsidP="00073142">
      <w:pPr>
        <w:spacing w:line="420" w:lineRule="exact"/>
        <w:ind w:firstLine="720"/>
        <w:jc w:val="both"/>
        <w:rPr>
          <w:spacing w:val="-2"/>
          <w:sz w:val="28"/>
          <w:szCs w:val="28"/>
        </w:rPr>
      </w:pPr>
      <w:r w:rsidRPr="001A5EAA">
        <w:rPr>
          <w:sz w:val="28"/>
          <w:szCs w:val="28"/>
        </w:rPr>
        <w:t>4.</w:t>
      </w:r>
      <w:r w:rsidR="007623BA" w:rsidRPr="001A5EAA">
        <w:rPr>
          <w:sz w:val="28"/>
          <w:szCs w:val="28"/>
        </w:rPr>
        <w:t>2.</w:t>
      </w:r>
      <w:r w:rsidR="00073142" w:rsidRPr="001A5EAA">
        <w:rPr>
          <w:sz w:val="28"/>
          <w:szCs w:val="28"/>
        </w:rPr>
        <w:t>8</w:t>
      </w:r>
      <w:r w:rsidR="007623BA" w:rsidRPr="001A5EAA">
        <w:rPr>
          <w:sz w:val="28"/>
          <w:szCs w:val="28"/>
        </w:rPr>
        <w:t>. Phương tiện nổ và mồi nổ.</w:t>
      </w:r>
      <w:bookmarkEnd w:id="81"/>
      <w:bookmarkEnd w:id="82"/>
      <w:bookmarkEnd w:id="83"/>
      <w:bookmarkEnd w:id="84"/>
    </w:p>
    <w:p w:rsidR="007623BA" w:rsidRPr="00073192" w:rsidRDefault="007623BA" w:rsidP="007623BA">
      <w:pPr>
        <w:spacing w:line="420" w:lineRule="exact"/>
        <w:jc w:val="both"/>
        <w:rPr>
          <w:sz w:val="28"/>
          <w:szCs w:val="28"/>
        </w:rPr>
      </w:pPr>
      <w:r w:rsidRPr="00073192">
        <w:rPr>
          <w:sz w:val="28"/>
          <w:szCs w:val="28"/>
        </w:rPr>
        <w:tab/>
        <w:t xml:space="preserve">Theo kết quả thực nghiệm và thực tế cho thấy: </w:t>
      </w:r>
    </w:p>
    <w:p w:rsidR="007623BA" w:rsidRPr="00073192" w:rsidRDefault="007623BA" w:rsidP="007623BA">
      <w:pPr>
        <w:spacing w:line="420" w:lineRule="exact"/>
        <w:ind w:firstLine="720"/>
        <w:jc w:val="both"/>
        <w:rPr>
          <w:sz w:val="28"/>
          <w:szCs w:val="28"/>
        </w:rPr>
      </w:pPr>
      <w:r w:rsidRPr="00073192">
        <w:rPr>
          <w:sz w:val="28"/>
          <w:szCs w:val="28"/>
        </w:rPr>
        <w:t>Mồi nổ và các phụ kiện nổ cũng ảnh hưởng rất lớn đến việc lựa chọn thuốc nổ. Với ANFO và SOFANIT</w:t>
      </w:r>
      <w:r w:rsidR="00073142">
        <w:rPr>
          <w:sz w:val="28"/>
          <w:szCs w:val="28"/>
        </w:rPr>
        <w:t xml:space="preserve"> </w:t>
      </w:r>
      <w:r w:rsidRPr="00073192">
        <w:rPr>
          <w:sz w:val="28"/>
          <w:szCs w:val="28"/>
        </w:rPr>
        <w:t xml:space="preserve">cần phải có mồi nổ mạnh mới kích nổ chúng hoàn toàn và giải phóng năng lượng tối đa. </w:t>
      </w:r>
    </w:p>
    <w:p w:rsidR="007623BA" w:rsidRPr="00073192" w:rsidRDefault="007623BA" w:rsidP="007623BA">
      <w:pPr>
        <w:spacing w:line="420" w:lineRule="exact"/>
        <w:jc w:val="both"/>
        <w:rPr>
          <w:sz w:val="28"/>
          <w:szCs w:val="28"/>
        </w:rPr>
      </w:pPr>
      <w:r w:rsidRPr="00073192">
        <w:rPr>
          <w:sz w:val="28"/>
          <w:szCs w:val="28"/>
        </w:rPr>
        <w:tab/>
        <w:t>Khi sử dụng kíp điện không có mồi nổ thì phải lựa chọn thuốc nổ có độ nhạy cao như AĐ-1.</w:t>
      </w:r>
    </w:p>
    <w:p w:rsidR="007623BA" w:rsidRPr="00073192" w:rsidRDefault="007623BA" w:rsidP="007623BA">
      <w:pPr>
        <w:spacing w:line="420" w:lineRule="exact"/>
        <w:jc w:val="both"/>
        <w:rPr>
          <w:sz w:val="28"/>
          <w:szCs w:val="28"/>
        </w:rPr>
      </w:pPr>
      <w:r w:rsidRPr="00073192">
        <w:rPr>
          <w:sz w:val="28"/>
          <w:szCs w:val="28"/>
        </w:rPr>
        <w:tab/>
        <w:t>Dây nổ được sử dụng làm mồi nổ tốt nhất cho các loại thuốc nổ có độ nhạy tr</w:t>
      </w:r>
      <w:r w:rsidR="00073142">
        <w:rPr>
          <w:sz w:val="28"/>
          <w:szCs w:val="28"/>
        </w:rPr>
        <w:t>ung bình đến cao như AĐ-1; Nhũ t</w:t>
      </w:r>
      <w:r w:rsidRPr="00073192">
        <w:rPr>
          <w:sz w:val="28"/>
          <w:szCs w:val="28"/>
        </w:rPr>
        <w:t>ương.</w:t>
      </w:r>
    </w:p>
    <w:p w:rsidR="007623BA" w:rsidRPr="00073192" w:rsidRDefault="007623BA" w:rsidP="00073142">
      <w:pPr>
        <w:pStyle w:val="Heading1"/>
        <w:numPr>
          <w:ilvl w:val="0"/>
          <w:numId w:val="11"/>
        </w:numPr>
        <w:tabs>
          <w:tab w:val="left" w:pos="1170"/>
        </w:tabs>
        <w:spacing w:line="420" w:lineRule="exact"/>
        <w:ind w:hanging="630"/>
        <w:jc w:val="left"/>
        <w:rPr>
          <w:rFonts w:ascii="Times New Roman" w:hAnsi="Times New Roman"/>
          <w:sz w:val="28"/>
          <w:szCs w:val="28"/>
        </w:rPr>
      </w:pPr>
      <w:bookmarkStart w:id="85" w:name="_Toc106508838"/>
      <w:bookmarkStart w:id="86" w:name="_Toc106509178"/>
      <w:bookmarkStart w:id="87" w:name="_Toc106509402"/>
      <w:bookmarkStart w:id="88" w:name="_Toc106509464"/>
      <w:bookmarkStart w:id="89" w:name="_Toc106509536"/>
      <w:bookmarkStart w:id="90" w:name="_Toc106511888"/>
      <w:bookmarkStart w:id="91" w:name="_Toc109753196"/>
      <w:bookmarkStart w:id="92" w:name="_Toc109753400"/>
      <w:bookmarkStart w:id="93" w:name="_Toc109753527"/>
      <w:r w:rsidRPr="00073192">
        <w:rPr>
          <w:rFonts w:ascii="Times New Roman" w:hAnsi="Times New Roman"/>
          <w:sz w:val="28"/>
          <w:szCs w:val="28"/>
        </w:rPr>
        <w:t>Đánh giá việc sử dụng chất nổ và phương tiện nổ.</w:t>
      </w:r>
      <w:bookmarkEnd w:id="85"/>
      <w:bookmarkEnd w:id="86"/>
      <w:bookmarkEnd w:id="87"/>
      <w:bookmarkEnd w:id="88"/>
      <w:bookmarkEnd w:id="89"/>
      <w:bookmarkEnd w:id="90"/>
      <w:bookmarkEnd w:id="91"/>
      <w:bookmarkEnd w:id="92"/>
      <w:bookmarkEnd w:id="93"/>
    </w:p>
    <w:p w:rsidR="007623BA" w:rsidRPr="00073192" w:rsidRDefault="007623BA" w:rsidP="007623BA">
      <w:pPr>
        <w:pStyle w:val="BodyText"/>
        <w:spacing w:line="420" w:lineRule="exact"/>
        <w:rPr>
          <w:rFonts w:ascii="Times New Roman" w:hAnsi="Times New Roman"/>
          <w:b w:val="0"/>
          <w:sz w:val="28"/>
          <w:szCs w:val="28"/>
        </w:rPr>
      </w:pPr>
      <w:r w:rsidRPr="00073192">
        <w:rPr>
          <w:rFonts w:ascii="Times New Roman" w:hAnsi="Times New Roman"/>
          <w:b w:val="0"/>
          <w:sz w:val="28"/>
          <w:szCs w:val="28"/>
        </w:rPr>
        <w:tab/>
        <w:t>Qua các số liệu tổng kết tình hình sử dụng chất nổ và phương tiện nổ tại cá</w:t>
      </w:r>
      <w:r w:rsidR="00073142">
        <w:rPr>
          <w:rFonts w:ascii="Times New Roman" w:hAnsi="Times New Roman"/>
          <w:b w:val="0"/>
          <w:sz w:val="28"/>
          <w:szCs w:val="28"/>
        </w:rPr>
        <w:t xml:space="preserve">c mỏ </w:t>
      </w:r>
      <w:r w:rsidR="002C3BC0" w:rsidRPr="00073192">
        <w:rPr>
          <w:rFonts w:ascii="Times New Roman" w:hAnsi="Times New Roman"/>
          <w:b w:val="0"/>
          <w:sz w:val="28"/>
          <w:szCs w:val="28"/>
        </w:rPr>
        <w:t xml:space="preserve">đá trên địa bàn tỉnh Đồng Nai có </w:t>
      </w:r>
      <w:r w:rsidRPr="00073192">
        <w:rPr>
          <w:rFonts w:ascii="Times New Roman" w:hAnsi="Times New Roman"/>
          <w:b w:val="0"/>
          <w:sz w:val="28"/>
          <w:szCs w:val="28"/>
        </w:rPr>
        <w:t>những nhận xét và đánh giá sau:</w:t>
      </w:r>
    </w:p>
    <w:p w:rsidR="007623BA" w:rsidRPr="00073192" w:rsidRDefault="007623BA" w:rsidP="007623BA">
      <w:pPr>
        <w:spacing w:line="420" w:lineRule="exact"/>
        <w:ind w:firstLine="720"/>
        <w:jc w:val="both"/>
        <w:rPr>
          <w:spacing w:val="-2"/>
          <w:sz w:val="28"/>
          <w:szCs w:val="28"/>
        </w:rPr>
      </w:pPr>
      <w:r w:rsidRPr="00073192">
        <w:rPr>
          <w:spacing w:val="-2"/>
          <w:sz w:val="28"/>
          <w:szCs w:val="28"/>
        </w:rPr>
        <w:t xml:space="preserve">- Các đặc tính tự nhiên của khối đá được nổ, điều kiện nước ngầm, điều kiện thời tiết,... có ảnh hưởng lớn đến việc sử dụng các loại chất nổ ở các mỏ. Đất đá ở các mỏ rất phức tạp về diện phân bố, độ kiên cố, độ nứt nẻ, tính phân lớp, góc cắm và chiều dày, việc phân loại đất đá nổ ở các mỏ chủ yếu dựa vào hệ số độ kiên cố mà chưa kể đến độ nứt nẻ, tính phân lớp, vì vậy kết quả nổ còn khác xa so với tính toán lý thuyết. </w:t>
      </w:r>
    </w:p>
    <w:p w:rsidR="007623BA" w:rsidRPr="00073192" w:rsidRDefault="007623BA" w:rsidP="007623BA">
      <w:pPr>
        <w:spacing w:line="420" w:lineRule="exact"/>
        <w:ind w:firstLine="720"/>
        <w:jc w:val="both"/>
        <w:rPr>
          <w:sz w:val="28"/>
          <w:szCs w:val="28"/>
        </w:rPr>
      </w:pPr>
      <w:r w:rsidRPr="00073192">
        <w:rPr>
          <w:sz w:val="28"/>
          <w:szCs w:val="28"/>
        </w:rPr>
        <w:t xml:space="preserve">- Việc sử dụng chất nổ ở các mỏ rất đa dạng và phức tạp. Tỷ lệ sử dụng thuốc nổ chịu nước đã giảm xuống cho thấy các mỏ đã chú trọng hơn đến việc sử dụng phối hợp các loại chất nổ. Việc sử dụng phối hợp các loại chất nổ trong lỗ khoan chủ yếu căn cứ vào mức độ chứa nước của lỗ khoan mà chưa căn cứ vào phương pháp tính </w:t>
      </w:r>
      <w:r w:rsidRPr="00073192">
        <w:rPr>
          <w:sz w:val="28"/>
          <w:szCs w:val="28"/>
        </w:rPr>
        <w:lastRenderedPageBreak/>
        <w:t xml:space="preserve">toán có cơ sở khoa học. Hầu hết các mỏ đều tăng cường độ nổ mìn vào mùa khô là hợp lý. Các loại chất nổ sử dụng phổ biến như ANFO thường, ANFO chịu nước, Zernôgranulít 79/21, Watergel, nhũ tương NT-13, EE-31 đã đáp ứng được </w:t>
      </w:r>
      <w:r w:rsidR="00073142">
        <w:rPr>
          <w:sz w:val="28"/>
          <w:szCs w:val="28"/>
        </w:rPr>
        <w:t xml:space="preserve">yêu cầu về chất lượng cũng như </w:t>
      </w:r>
      <w:r w:rsidRPr="00073192">
        <w:rPr>
          <w:sz w:val="28"/>
          <w:szCs w:val="28"/>
        </w:rPr>
        <w:t>yêu cầu đập vỡ đối tượng đất đá nổ.</w:t>
      </w:r>
    </w:p>
    <w:p w:rsidR="007623BA" w:rsidRPr="00073192" w:rsidRDefault="007623BA" w:rsidP="007623BA">
      <w:pPr>
        <w:spacing w:line="420" w:lineRule="exact"/>
        <w:ind w:firstLine="720"/>
        <w:jc w:val="both"/>
        <w:rPr>
          <w:sz w:val="28"/>
          <w:szCs w:val="28"/>
        </w:rPr>
      </w:pPr>
      <w:r w:rsidRPr="00073192">
        <w:rPr>
          <w:sz w:val="28"/>
          <w:szCs w:val="28"/>
        </w:rPr>
        <w:t xml:space="preserve">Khối lượng chất nổ sử dụng tăng mạnh trong những năm gần đây (năm sau tăng hơn năm trước từ 30 </w:t>
      </w:r>
      <w:r w:rsidRPr="00073192">
        <w:rPr>
          <w:sz w:val="28"/>
          <w:szCs w:val="28"/>
        </w:rPr>
        <w:sym w:font="Symbol" w:char="F0B8"/>
      </w:r>
      <w:r w:rsidRPr="00073192">
        <w:rPr>
          <w:sz w:val="28"/>
          <w:szCs w:val="28"/>
        </w:rPr>
        <w:t xml:space="preserve"> 40%) cho thấy khối lượng chất nổ sử dụng vẫn còn tiếp tục gia tăng và sẽ ổn định ở mức cao. Điều này đỏi hỏi phải có sự quan tâm thích đáng tới việc sử dụng chất nổ hiệu quả và an toàn.</w:t>
      </w:r>
    </w:p>
    <w:p w:rsidR="007623BA" w:rsidRPr="00073192" w:rsidRDefault="007623BA" w:rsidP="007623BA">
      <w:pPr>
        <w:spacing w:line="420" w:lineRule="exact"/>
        <w:ind w:firstLine="720"/>
        <w:jc w:val="both"/>
        <w:rPr>
          <w:sz w:val="28"/>
          <w:szCs w:val="28"/>
        </w:rPr>
      </w:pPr>
      <w:r w:rsidRPr="00073192">
        <w:rPr>
          <w:sz w:val="28"/>
          <w:szCs w:val="28"/>
        </w:rPr>
        <w:t>Đa số các mỏ lộ thiên nhỏ việc sử dụng chất nổ chưa phù hợp, một số nơi chưa nắm được nguyên tắc sử dụng chất nổ trong các điều kiện khác nhau (có nước hay không có nước, phối hợp giữa các loại chất nổ,...). Điều này dẫn đến việc sử dụng chất nổ lãng phí và gây ô nhiễm môi trường.</w:t>
      </w:r>
    </w:p>
    <w:p w:rsidR="007623BA" w:rsidRPr="00073192" w:rsidRDefault="007623BA" w:rsidP="007623BA">
      <w:pPr>
        <w:spacing w:line="420" w:lineRule="exact"/>
        <w:ind w:firstLine="720"/>
        <w:jc w:val="both"/>
        <w:rPr>
          <w:spacing w:val="-2"/>
          <w:sz w:val="28"/>
          <w:szCs w:val="28"/>
        </w:rPr>
      </w:pPr>
      <w:r w:rsidRPr="00073192">
        <w:rPr>
          <w:spacing w:val="-2"/>
          <w:sz w:val="28"/>
          <w:szCs w:val="28"/>
        </w:rPr>
        <w:t xml:space="preserve">- Việc sử dụng phương tiện nổ đã có những thay đổi tiến bộ rõ rệt. Ở tất cả các mỏ lớn đều sử dụng 100% phương tiện nổ phi điện trong nổ mìn lần 1. Phương tiện nổ phi điện là loại phương tiện nổ tiên tiến ở nước ta và trên thế giới hiện nay, do chất lượng điều khiển nổ tin cậy và an toàn nên nâng cao hiệu quả nổ mìn, giảm chấn động khi nổ mìn. Tuy nhiên đến nay việc sử dụng chỉ ở các mỏ lộ thiên lớn, tất cả các mỏ lộ thiên nhỏ không sử dụng do giá thành khá cao. Hiện tại, việc sử dụng loại phương tiện nổ này các mỏ chưa chú ý đến việc chọn thời gian vi sai cho kíp nổ vi sai phi điện trên mặt và sơ đồ vi sai phù hợp với đặc tính đất đá nổ. Ở các mỏ lộ thiên nhỏ sử dụng phương tiện nổ là kíp điện vi sai </w:t>
      </w:r>
      <w:r w:rsidR="00073142">
        <w:rPr>
          <w:spacing w:val="-2"/>
          <w:sz w:val="28"/>
          <w:szCs w:val="28"/>
        </w:rPr>
        <w:t>kết hợp</w:t>
      </w:r>
      <w:r w:rsidRPr="00073192">
        <w:rPr>
          <w:spacing w:val="-2"/>
          <w:sz w:val="28"/>
          <w:szCs w:val="28"/>
        </w:rPr>
        <w:t xml:space="preserve"> dây nổ khá hiệu quả, sơ đồ nổ áp dụng thường là sơ đồ nổ vi sai qua hàng, cần có sự nghiên cứu so sánh về kinh tế cũng như kỹ thuật để chuyển sang hệ thống phương tiện nổ phi điện an toàn và tin cậy hơn.</w:t>
      </w:r>
    </w:p>
    <w:p w:rsidR="007623BA" w:rsidRPr="00073192" w:rsidRDefault="007623BA" w:rsidP="007623BA">
      <w:pPr>
        <w:spacing w:line="420" w:lineRule="exact"/>
        <w:ind w:firstLine="720"/>
        <w:jc w:val="both"/>
        <w:rPr>
          <w:sz w:val="28"/>
          <w:szCs w:val="28"/>
        </w:rPr>
      </w:pPr>
      <w:r w:rsidRPr="00073192">
        <w:rPr>
          <w:sz w:val="28"/>
          <w:szCs w:val="28"/>
        </w:rPr>
        <w:t>Thuốc nổ mồi được sử dụng ở các mỏ khá đa dạng, xu hướng sử dụng chủ yếu các loại mồi nổ chế tạo sẵn, sử dụng đơn giản hơn, đảm bảo kích nổ tốt và an toàn khi sử dụng. Tỷ lệ sử dụng thuốc mồi nổ ở các mỏ chưa thống nhất, chưa có cơ sở, do đó gây lãng phí thuốc mồi hoặc ngược lại không đảm bảo điều kiện kích nổ ổn định cho thuốc nổ.</w:t>
      </w:r>
    </w:p>
    <w:p w:rsidR="007623BA" w:rsidRPr="00073192" w:rsidRDefault="007623BA" w:rsidP="007623BA">
      <w:pPr>
        <w:spacing w:line="420" w:lineRule="exact"/>
        <w:ind w:firstLine="720"/>
        <w:jc w:val="both"/>
        <w:rPr>
          <w:sz w:val="28"/>
          <w:szCs w:val="28"/>
        </w:rPr>
      </w:pPr>
      <w:r w:rsidRPr="00073192">
        <w:rPr>
          <w:sz w:val="28"/>
          <w:szCs w:val="28"/>
        </w:rPr>
        <w:t xml:space="preserve">Ở các mỏ lộ thiên lớn, nhìn chung việc áp dụng các thông số nổ mìn khá phù hợp, sơ đồ mạng lỗ khoan được duy trì khá tốt. Sơ đồ mạng lỗ khoan tam giác đều </w:t>
      </w:r>
      <w:r w:rsidRPr="00073192">
        <w:rPr>
          <w:sz w:val="28"/>
          <w:szCs w:val="28"/>
        </w:rPr>
        <w:lastRenderedPageBreak/>
        <w:t>hoặc hình vuông được sử dụng phổ biến, các thông số mạng lỗ khoan được mở rộng, chiều cao cột thuốc được nâng lên, do vậy phân bố hợp lý năng lượng nổ tốt hơn nên chất lượng đập vỡ tốt hơn, tỷ lệ đá quá cỡ thấp, nền tầng bằng phẳng. Đa số các mỏ chưa xác định cụ thể mức độ đập vỡ, sử dụng chỉ tiêu thuốc nổ khá cao, dẫn tới mức độ đập vỡ quá vụn gây lãng phí không cần thiết. Thông số quan trọng trong công tác nổ mìn là chỉ tiêu thuốc nổ (q</w:t>
      </w:r>
      <w:r w:rsidRPr="00073192">
        <w:rPr>
          <w:sz w:val="28"/>
          <w:szCs w:val="28"/>
          <w:vertAlign w:val="subscript"/>
        </w:rPr>
        <w:t>t</w:t>
      </w:r>
      <w:r w:rsidRPr="00073192">
        <w:rPr>
          <w:sz w:val="28"/>
          <w:szCs w:val="28"/>
        </w:rPr>
        <w:t xml:space="preserve">) ít được quan tâm ở một số mỏ, chỉ tiêu này thường lấy theo kinh nghiệm. Việc tính toán quy đổi thuốc nổ chưa đúng, chưa có cơ sở xác định chính xác kết quả nổ. Đây là các vấn đề khó </w:t>
      </w:r>
      <w:r w:rsidR="00B15D68">
        <w:rPr>
          <w:sz w:val="28"/>
          <w:szCs w:val="28"/>
        </w:rPr>
        <w:t xml:space="preserve">khăn cần nghiên cứu giải quyết </w:t>
      </w:r>
      <w:r w:rsidRPr="00073192">
        <w:rPr>
          <w:sz w:val="28"/>
          <w:szCs w:val="28"/>
        </w:rPr>
        <w:t>nhằm đem lại kết quả khoan nổ mìn tốt nhất.</w:t>
      </w:r>
    </w:p>
    <w:p w:rsidR="007623BA" w:rsidRPr="00073192" w:rsidRDefault="007623BA" w:rsidP="007623BA">
      <w:pPr>
        <w:spacing w:line="420" w:lineRule="exact"/>
        <w:ind w:firstLine="720"/>
        <w:jc w:val="both"/>
        <w:rPr>
          <w:spacing w:val="-2"/>
          <w:sz w:val="28"/>
          <w:szCs w:val="28"/>
        </w:rPr>
      </w:pPr>
      <w:r w:rsidRPr="00073192">
        <w:rPr>
          <w:spacing w:val="-2"/>
          <w:sz w:val="28"/>
          <w:szCs w:val="28"/>
        </w:rPr>
        <w:t>- Một công tác quan trọng khác là tổ chức thi công khoan, nổ đã được các mỏ quan tâm thực hiện tốt, nhất là các mỏ đá lớn. Các khâu từ lập hộ chiếu khoan, giám sát khoan, lập hộ chiếu nổ, tổ chức thi công nạp mìn, lấp bua, đấu ghép mạng nổ chính xác, nhanh gọn, chắc chắn được thực hiện tốt. Một số mỏ nhỏ công tác này vẫn chưa được chú trọng, cần được thực hiện chuyên nghiệp hơn mới đem lại hiệu quả tốt nhất.</w:t>
      </w:r>
    </w:p>
    <w:p w:rsidR="007623BA" w:rsidRPr="00FC0A9A" w:rsidRDefault="007623BA" w:rsidP="007623BA">
      <w:pPr>
        <w:pStyle w:val="Title"/>
        <w:rPr>
          <w:rFonts w:ascii="Times New Roman" w:hAnsi="Times New Roman"/>
          <w:b/>
          <w:sz w:val="24"/>
        </w:rPr>
      </w:pPr>
    </w:p>
    <w:p w:rsidR="007623BA" w:rsidRPr="001A5EAA" w:rsidRDefault="001A5EAA" w:rsidP="001A5EAA">
      <w:pPr>
        <w:spacing w:after="160" w:line="259" w:lineRule="auto"/>
        <w:ind w:firstLine="720"/>
        <w:jc w:val="both"/>
        <w:rPr>
          <w:b/>
          <w:bCs/>
          <w:sz w:val="28"/>
          <w:szCs w:val="28"/>
        </w:rPr>
      </w:pPr>
      <w:r>
        <w:rPr>
          <w:b/>
          <w:sz w:val="28"/>
          <w:szCs w:val="28"/>
        </w:rPr>
        <w:t>4.3.</w:t>
      </w:r>
      <w:r w:rsidR="007623BA" w:rsidRPr="00B15D68">
        <w:rPr>
          <w:b/>
          <w:sz w:val="28"/>
          <w:szCs w:val="28"/>
        </w:rPr>
        <w:t xml:space="preserve">LỰA CHỌN LOẠI CHẤT NỔ PHÙ HỢP VỚI ĐẶC TÍNH TỰ NHIÊN VÀ CÔNG NGHỆ KHAI THÁC Ở CÁC MỎ </w:t>
      </w:r>
      <w:r w:rsidR="00FC0A9A" w:rsidRPr="00B15D68">
        <w:rPr>
          <w:b/>
          <w:sz w:val="28"/>
          <w:szCs w:val="28"/>
        </w:rPr>
        <w:t>KHAI THÁC ĐÁ VLXD Ở ĐỒNG NAI</w:t>
      </w:r>
    </w:p>
    <w:p w:rsidR="007623BA" w:rsidRPr="001A5EAA" w:rsidRDefault="001A5EAA" w:rsidP="00073142">
      <w:pPr>
        <w:pStyle w:val="Heading1"/>
        <w:spacing w:before="120" w:after="120"/>
        <w:ind w:firstLine="720"/>
        <w:jc w:val="left"/>
        <w:rPr>
          <w:rFonts w:ascii="Times New Roman" w:hAnsi="Times New Roman"/>
          <w:b w:val="0"/>
          <w:sz w:val="28"/>
          <w:szCs w:val="28"/>
        </w:rPr>
      </w:pPr>
      <w:r w:rsidRPr="001A5EAA">
        <w:rPr>
          <w:rFonts w:ascii="Times New Roman" w:hAnsi="Times New Roman"/>
          <w:b w:val="0"/>
          <w:sz w:val="28"/>
          <w:szCs w:val="28"/>
        </w:rPr>
        <w:t>4.</w:t>
      </w:r>
      <w:r w:rsidR="007623BA" w:rsidRPr="001A5EAA">
        <w:rPr>
          <w:rFonts w:ascii="Times New Roman" w:hAnsi="Times New Roman"/>
          <w:b w:val="0"/>
          <w:sz w:val="28"/>
          <w:szCs w:val="28"/>
        </w:rPr>
        <w:t xml:space="preserve">3.1. Đặc tính tự nhiên và công nghệ khai thác ở các mỏ  đá </w:t>
      </w:r>
      <w:r w:rsidR="0064290E" w:rsidRPr="001A5EAA">
        <w:rPr>
          <w:rFonts w:ascii="Times New Roman" w:hAnsi="Times New Roman"/>
          <w:b w:val="0"/>
          <w:sz w:val="28"/>
          <w:szCs w:val="28"/>
        </w:rPr>
        <w:t>ở Đồng Nai</w:t>
      </w:r>
    </w:p>
    <w:p w:rsidR="007623BA" w:rsidRPr="0018686E" w:rsidRDefault="0064290E" w:rsidP="007623BA">
      <w:pPr>
        <w:spacing w:before="120" w:after="120"/>
        <w:ind w:firstLine="720"/>
        <w:jc w:val="both"/>
        <w:rPr>
          <w:sz w:val="28"/>
          <w:szCs w:val="28"/>
        </w:rPr>
      </w:pPr>
      <w:r w:rsidRPr="0018686E">
        <w:rPr>
          <w:sz w:val="28"/>
          <w:szCs w:val="28"/>
        </w:rPr>
        <w:t>C</w:t>
      </w:r>
      <w:r w:rsidR="007623BA" w:rsidRPr="0018686E">
        <w:rPr>
          <w:sz w:val="28"/>
          <w:szCs w:val="28"/>
        </w:rPr>
        <w:t xml:space="preserve">ác mỏ đá </w:t>
      </w:r>
      <w:r w:rsidRPr="0018686E">
        <w:rPr>
          <w:sz w:val="28"/>
          <w:szCs w:val="28"/>
        </w:rPr>
        <w:t>khu vực Đồng Nai</w:t>
      </w:r>
      <w:r w:rsidR="007623BA" w:rsidRPr="0018686E">
        <w:rPr>
          <w:sz w:val="28"/>
          <w:szCs w:val="28"/>
        </w:rPr>
        <w:t xml:space="preserve"> đa số kiểu mặt đất và khai thác đá làm vật liệu xây dựng dạng bột và cát kết có chứa </w:t>
      </w:r>
      <w:r w:rsidR="004362AA">
        <w:rPr>
          <w:sz w:val="28"/>
          <w:szCs w:val="28"/>
        </w:rPr>
        <w:t>vôi</w:t>
      </w:r>
      <w:r w:rsidR="007623BA" w:rsidRPr="0018686E">
        <w:rPr>
          <w:sz w:val="28"/>
          <w:szCs w:val="28"/>
        </w:rPr>
        <w:t xml:space="preserve">, một số mỏ khai thác đá Granite... </w:t>
      </w:r>
    </w:p>
    <w:p w:rsidR="007623BA" w:rsidRPr="000010A4" w:rsidRDefault="007623BA" w:rsidP="007623BA">
      <w:pPr>
        <w:spacing w:before="120" w:after="120"/>
        <w:ind w:firstLine="720"/>
        <w:jc w:val="both"/>
        <w:rPr>
          <w:sz w:val="28"/>
          <w:szCs w:val="28"/>
        </w:rPr>
      </w:pPr>
      <w:r w:rsidRPr="0018686E">
        <w:rPr>
          <w:sz w:val="28"/>
          <w:szCs w:val="28"/>
        </w:rPr>
        <w:t>Đất đá mỏ rất đa dạng và đặc tính thay</w:t>
      </w:r>
      <w:r w:rsidRPr="000010A4">
        <w:rPr>
          <w:sz w:val="28"/>
          <w:szCs w:val="28"/>
        </w:rPr>
        <w:t xml:space="preserve"> đổi theo từng mỏ, sự phân bố của các loại đất đá trong địa tầng khác nhau trên cả bề rộng và chiều sâu, ngay cả trong cùng một mỏ cũng thể hiện sự phức tạp nhất định</w:t>
      </w:r>
    </w:p>
    <w:p w:rsidR="007623BA" w:rsidRPr="000010A4" w:rsidRDefault="007623BA" w:rsidP="007623BA">
      <w:pPr>
        <w:spacing w:before="120" w:after="120"/>
        <w:ind w:firstLine="720"/>
        <w:jc w:val="both"/>
        <w:rPr>
          <w:sz w:val="28"/>
          <w:szCs w:val="28"/>
        </w:rPr>
      </w:pPr>
      <w:r w:rsidRPr="000010A4">
        <w:rPr>
          <w:sz w:val="28"/>
          <w:szCs w:val="28"/>
        </w:rPr>
        <w:t>Điều kiện địa chất thuỷ vă</w:t>
      </w:r>
      <w:r w:rsidR="00CE6075">
        <w:rPr>
          <w:sz w:val="28"/>
          <w:szCs w:val="28"/>
        </w:rPr>
        <w:t xml:space="preserve">n ở các mỏ, đặc biệt là các mỏ </w:t>
      </w:r>
      <w:r w:rsidRPr="000010A4">
        <w:rPr>
          <w:sz w:val="28"/>
          <w:szCs w:val="28"/>
        </w:rPr>
        <w:t>khai thác xuống sâu đã ảnh hưởng lớn đến cũng ảnh hưởng lớn đến quá trình khai thác mỏ nói chung và công tác khoan nổ mìn nói riêng. Hầu hết các mỏ này tồn tại tầng chứa nước và khi khoan các lỗ khoan thường chứa nhiều nước:</w:t>
      </w:r>
    </w:p>
    <w:p w:rsidR="007623BA" w:rsidRPr="000010A4" w:rsidRDefault="007623BA" w:rsidP="007623BA">
      <w:pPr>
        <w:spacing w:before="120" w:after="120"/>
        <w:ind w:firstLine="720"/>
        <w:jc w:val="both"/>
        <w:rPr>
          <w:sz w:val="28"/>
          <w:szCs w:val="28"/>
        </w:rPr>
      </w:pPr>
      <w:r w:rsidRPr="000010A4">
        <w:rPr>
          <w:sz w:val="28"/>
          <w:szCs w:val="28"/>
        </w:rPr>
        <w:t>Theo thực tế, khi tiến hành nổ mìn trong điều kiện đất đá ngậm nước ở những tầng sâu được đặc trưng bởi việc sử dụng khối lượng lớn chất nổ chịu nước, công tác khoan và nạp thuốc nổ phức tạp, làm tăng giá thành công tác khoan nổ.</w:t>
      </w:r>
    </w:p>
    <w:p w:rsidR="007623BA" w:rsidRPr="000010A4" w:rsidRDefault="007623BA" w:rsidP="007623BA">
      <w:pPr>
        <w:spacing w:before="120" w:after="120"/>
        <w:jc w:val="both"/>
        <w:rPr>
          <w:sz w:val="28"/>
          <w:szCs w:val="28"/>
        </w:rPr>
      </w:pPr>
      <w:r w:rsidRPr="000010A4">
        <w:rPr>
          <w:sz w:val="28"/>
          <w:szCs w:val="28"/>
        </w:rPr>
        <w:lastRenderedPageBreak/>
        <w:tab/>
        <w:t>Điều kiện khí hậu thời tiết vùng đã có tác động nhất định tới quá trình khai thác tại các mỏ. Mùa mưa gây khó khăn cho công tác khoan nổ, ngập đáy moong,.. mùa khô làm tăng nồng độ bụi trong không khí, làm giảm năng xuất lao động và tăng chi phí khai thác.</w:t>
      </w:r>
    </w:p>
    <w:p w:rsidR="007623BA" w:rsidRPr="000010A4" w:rsidRDefault="007623BA" w:rsidP="007623BA">
      <w:pPr>
        <w:spacing w:before="120" w:after="120"/>
        <w:ind w:firstLine="720"/>
        <w:jc w:val="both"/>
        <w:rPr>
          <w:sz w:val="28"/>
          <w:szCs w:val="28"/>
        </w:rPr>
      </w:pPr>
      <w:r w:rsidRPr="000010A4">
        <w:rPr>
          <w:sz w:val="28"/>
          <w:szCs w:val="28"/>
        </w:rPr>
        <w:t xml:space="preserve">Tóm lại, đặc tính tự nhiên của  các mỏ đá rất phức tạp, ảnh hưởng lớn </w:t>
      </w:r>
      <w:r w:rsidR="00CE6075">
        <w:rPr>
          <w:sz w:val="28"/>
          <w:szCs w:val="28"/>
        </w:rPr>
        <w:t xml:space="preserve">đến quá trình sản xuất của mỏ. </w:t>
      </w:r>
      <w:r w:rsidRPr="000010A4">
        <w:rPr>
          <w:sz w:val="28"/>
          <w:szCs w:val="28"/>
        </w:rPr>
        <w:t>Chiều sâu của các mỏ đang tăng lên, tỷ lệ đất đá có độ cứng lớn tăng lên, độ ngậm nước tăng, độ nứt nẻ giảm, độ ổn định bờ mỏ cũng suy yếu đi, làm cho khả năng trượt lở bở mỏ do nổ mìn cũng tăng lên. Vì vậy, đối với công tác nổ mìn việc xác định đúng nhóm đất đá theo bảng phân loại đất đá cho các mỏ  và đặc điểm địa chất thuỷ văn của khu vực được nổ mìn là cơ sở dữ liệu đầu tiên, quan trọng, góp phần tính toán các thông số khoan nổ hợp lý, sử dụng năng lượng nổ thích hợp, góp phần nâng cao hiệu quả công tác khoan nổ mìn phá đá nói riêng và công tác khai thác mỏ nói chung.</w:t>
      </w:r>
    </w:p>
    <w:p w:rsidR="007623BA" w:rsidRPr="001A5EAA" w:rsidRDefault="001A5EAA" w:rsidP="001A5EAA">
      <w:pPr>
        <w:pStyle w:val="Heading2"/>
        <w:tabs>
          <w:tab w:val="left" w:pos="1170"/>
        </w:tabs>
        <w:spacing w:before="120" w:after="120"/>
        <w:ind w:firstLine="720"/>
        <w:rPr>
          <w:b w:val="0"/>
          <w:sz w:val="28"/>
          <w:szCs w:val="28"/>
          <w:u w:val="none"/>
        </w:rPr>
      </w:pPr>
      <w:r w:rsidRPr="001A5EAA">
        <w:rPr>
          <w:b w:val="0"/>
          <w:sz w:val="28"/>
          <w:szCs w:val="28"/>
          <w:u w:val="none"/>
        </w:rPr>
        <w:t xml:space="preserve">4.3.2. </w:t>
      </w:r>
      <w:r w:rsidR="007623BA" w:rsidRPr="001A5EAA">
        <w:rPr>
          <w:b w:val="0"/>
          <w:sz w:val="28"/>
          <w:szCs w:val="28"/>
          <w:u w:val="none"/>
        </w:rPr>
        <w:t>Công nghệ khai thác</w:t>
      </w:r>
    </w:p>
    <w:p w:rsidR="007623BA" w:rsidRPr="000010A4" w:rsidRDefault="007623BA" w:rsidP="007623BA">
      <w:pPr>
        <w:spacing w:before="120" w:after="120"/>
        <w:ind w:firstLine="720"/>
        <w:jc w:val="both"/>
        <w:rPr>
          <w:sz w:val="28"/>
          <w:szCs w:val="28"/>
        </w:rPr>
      </w:pPr>
      <w:r w:rsidRPr="000010A4">
        <w:rPr>
          <w:sz w:val="28"/>
          <w:szCs w:val="28"/>
        </w:rPr>
        <w:t>Hiện tại, đa số các mỏ đá lớn đang áp dụng công nghệ khai thác theo lớp bằng và luôn luôn có hệ số an toàn cao hơn so với khi khai thác lớp xiên. Muốn nâng cao hiệu quả kinh tế thì cần phải tăng chiều cao tầng H và tăng chiều rộng mặt công tác B cũng như bố trí số mặt tầng công tác trên đới công tác. Tuy nhiên chiều cao tầng đã được lựa chọn theo điều kiện an toàn của thiết bị xúc bốc, vì vậy,</w:t>
      </w:r>
      <w:r w:rsidR="00CE6075">
        <w:rPr>
          <w:sz w:val="28"/>
          <w:szCs w:val="28"/>
        </w:rPr>
        <w:t xml:space="preserve"> để nâng cao </w:t>
      </w:r>
      <w:r w:rsidRPr="000010A4">
        <w:rPr>
          <w:sz w:val="28"/>
          <w:szCs w:val="28"/>
        </w:rPr>
        <w:t xml:space="preserve">hiệu quả kinh tế cần tiến hành các biện pháp sau: </w:t>
      </w:r>
    </w:p>
    <w:p w:rsidR="007623BA" w:rsidRPr="000010A4" w:rsidRDefault="007623BA" w:rsidP="007623BA">
      <w:pPr>
        <w:spacing w:before="120" w:after="120"/>
        <w:ind w:firstLine="720"/>
        <w:jc w:val="both"/>
        <w:rPr>
          <w:sz w:val="28"/>
          <w:szCs w:val="28"/>
        </w:rPr>
      </w:pPr>
      <w:r w:rsidRPr="000010A4">
        <w:rPr>
          <w:sz w:val="28"/>
          <w:szCs w:val="28"/>
        </w:rPr>
        <w:t>a) Tăng ch</w:t>
      </w:r>
      <w:r w:rsidR="00835ED5">
        <w:rPr>
          <w:sz w:val="28"/>
          <w:szCs w:val="28"/>
        </w:rPr>
        <w:t>iều rộng mặt tầng công và khoảnh</w:t>
      </w:r>
      <w:r w:rsidRPr="000010A4">
        <w:rPr>
          <w:sz w:val="28"/>
          <w:szCs w:val="28"/>
        </w:rPr>
        <w:t xml:space="preserve"> khai thác đến trị số cho phép (đảm bảo khoan nhiều hàng và số lượng lỗ mìn). </w:t>
      </w:r>
    </w:p>
    <w:p w:rsidR="007623BA" w:rsidRPr="000010A4" w:rsidRDefault="00CE6075" w:rsidP="007623BA">
      <w:pPr>
        <w:spacing w:before="120" w:after="120"/>
        <w:ind w:firstLine="720"/>
        <w:jc w:val="both"/>
        <w:rPr>
          <w:sz w:val="28"/>
          <w:szCs w:val="28"/>
        </w:rPr>
      </w:pPr>
      <w:r>
        <w:rPr>
          <w:sz w:val="28"/>
          <w:szCs w:val="28"/>
        </w:rPr>
        <w:t>b) B</w:t>
      </w:r>
      <w:r w:rsidR="007623BA" w:rsidRPr="000010A4">
        <w:rPr>
          <w:sz w:val="28"/>
          <w:szCs w:val="28"/>
        </w:rPr>
        <w:t>ố trí hợp lý các tầng công tác trên đới công tác.</w:t>
      </w:r>
    </w:p>
    <w:p w:rsidR="007623BA" w:rsidRPr="000010A4" w:rsidRDefault="007623BA" w:rsidP="007623BA">
      <w:pPr>
        <w:spacing w:before="120" w:after="120"/>
        <w:ind w:firstLine="720"/>
        <w:jc w:val="both"/>
        <w:rPr>
          <w:sz w:val="28"/>
          <w:szCs w:val="28"/>
        </w:rPr>
      </w:pPr>
      <w:r w:rsidRPr="000010A4">
        <w:rPr>
          <w:sz w:val="28"/>
          <w:szCs w:val="28"/>
        </w:rPr>
        <w:t xml:space="preserve">Đối với các mỏ kiểu đồi núi cao, khai thác theo lớp xiên cần giảm chiều rộng mặt tầng công tác vửa đủ để </w:t>
      </w:r>
      <w:r w:rsidR="00CE6075">
        <w:rPr>
          <w:sz w:val="28"/>
          <w:szCs w:val="28"/>
        </w:rPr>
        <w:t xml:space="preserve">giảm bớt khối lượng xúc chuyển. </w:t>
      </w:r>
      <w:r w:rsidRPr="000010A4">
        <w:rPr>
          <w:sz w:val="28"/>
          <w:szCs w:val="28"/>
        </w:rPr>
        <w:t>Do đó cần tính chọn chiều rộng khoảnh khấu A phù hợp trên cơ sở thoả mãn được cả hai lợi ích trên, nhưng phải đ</w:t>
      </w:r>
      <w:r w:rsidR="00CE6075">
        <w:rPr>
          <w:sz w:val="28"/>
          <w:szCs w:val="28"/>
        </w:rPr>
        <w:t>ả</w:t>
      </w:r>
      <w:r w:rsidRPr="000010A4">
        <w:rPr>
          <w:sz w:val="28"/>
          <w:szCs w:val="28"/>
        </w:rPr>
        <w:t>m bảo số hàng mìn hợp lý trên các tầng công tác nhằm nâng cao mức độ đập vỡ.</w:t>
      </w:r>
    </w:p>
    <w:p w:rsidR="007623BA" w:rsidRPr="001A5EAA" w:rsidRDefault="001A5EAA" w:rsidP="001A5EAA">
      <w:pPr>
        <w:pStyle w:val="ListBullet2"/>
      </w:pPr>
      <w:r w:rsidRPr="001A5EAA">
        <w:t>4.</w:t>
      </w:r>
      <w:r w:rsidR="007623BA" w:rsidRPr="001A5EAA">
        <w:t>3.3. Các thông số hệ thống khai thác</w:t>
      </w:r>
    </w:p>
    <w:p w:rsidR="007623BA" w:rsidRPr="000010A4" w:rsidRDefault="007623BA" w:rsidP="007623BA">
      <w:pPr>
        <w:pStyle w:val="BodyTextIndent"/>
        <w:spacing w:before="120" w:after="120"/>
        <w:ind w:left="0" w:firstLine="720"/>
        <w:jc w:val="both"/>
        <w:rPr>
          <w:rFonts w:ascii="Times New Roman" w:hAnsi="Times New Roman"/>
          <w:b w:val="0"/>
          <w:spacing w:val="-2"/>
          <w:sz w:val="28"/>
          <w:szCs w:val="28"/>
        </w:rPr>
      </w:pPr>
      <w:r w:rsidRPr="000010A4">
        <w:rPr>
          <w:rFonts w:ascii="Times New Roman" w:hAnsi="Times New Roman"/>
          <w:b w:val="0"/>
          <w:spacing w:val="-2"/>
          <w:sz w:val="28"/>
          <w:szCs w:val="28"/>
        </w:rPr>
        <w:t>Các thông số hệ thống khai thác có quan hệ chặt chẽ với công tác khoan và nổ mìn là:</w:t>
      </w:r>
    </w:p>
    <w:p w:rsidR="007623BA" w:rsidRPr="000010A4" w:rsidRDefault="007623BA" w:rsidP="007623BA">
      <w:pPr>
        <w:spacing w:before="120" w:after="120"/>
        <w:jc w:val="both"/>
        <w:rPr>
          <w:sz w:val="28"/>
          <w:szCs w:val="28"/>
        </w:rPr>
      </w:pPr>
      <w:r w:rsidRPr="000010A4">
        <w:rPr>
          <w:sz w:val="28"/>
          <w:szCs w:val="28"/>
        </w:rPr>
        <w:tab/>
      </w:r>
      <w:r w:rsidR="00CE6075" w:rsidRPr="00CE6075">
        <w:rPr>
          <w:i/>
          <w:sz w:val="28"/>
          <w:szCs w:val="28"/>
        </w:rPr>
        <w:t>a.</w:t>
      </w:r>
      <w:r w:rsidRPr="000010A4">
        <w:rPr>
          <w:i/>
          <w:iCs/>
          <w:sz w:val="28"/>
          <w:szCs w:val="28"/>
        </w:rPr>
        <w:t>Chiều cao tầng</w:t>
      </w:r>
      <w:r w:rsidRPr="000010A4">
        <w:rPr>
          <w:sz w:val="28"/>
          <w:szCs w:val="28"/>
        </w:rPr>
        <w:t xml:space="preserve">: Chiều cao tầng ở các mỏ đá lớn thường từ 7 </w:t>
      </w:r>
      <w:r w:rsidRPr="000010A4">
        <w:rPr>
          <w:sz w:val="28"/>
          <w:szCs w:val="28"/>
        </w:rPr>
        <w:sym w:font="Symbol" w:char="F0B8"/>
      </w:r>
      <w:r w:rsidRPr="000010A4">
        <w:rPr>
          <w:sz w:val="28"/>
          <w:szCs w:val="28"/>
        </w:rPr>
        <w:t xml:space="preserve"> 10 m, cao nhất có khi lên tới 15 m. Tuy nhiên, giá trị chuẩn theo thiết</w:t>
      </w:r>
      <w:r w:rsidR="00835ED5">
        <w:rPr>
          <w:sz w:val="28"/>
          <w:szCs w:val="28"/>
        </w:rPr>
        <w:t xml:space="preserve"> kế</w:t>
      </w:r>
      <w:r w:rsidRPr="000010A4">
        <w:rPr>
          <w:sz w:val="28"/>
          <w:szCs w:val="28"/>
        </w:rPr>
        <w:t xml:space="preserve"> các máy khoan BMK-5, CBY-100G v</w:t>
      </w:r>
      <w:r w:rsidR="00835ED5">
        <w:rPr>
          <w:sz w:val="28"/>
          <w:szCs w:val="28"/>
        </w:rPr>
        <w:t>à TAMROCK là 10 m. Ở các mỏ đá t</w:t>
      </w:r>
      <w:r w:rsidRPr="000010A4">
        <w:rPr>
          <w:sz w:val="28"/>
          <w:szCs w:val="28"/>
        </w:rPr>
        <w:t>rung bình và nhỏ, chiều cao tầng trong khoảng 3</w:t>
      </w:r>
      <w:r w:rsidRPr="000010A4">
        <w:rPr>
          <w:sz w:val="28"/>
          <w:szCs w:val="28"/>
        </w:rPr>
        <w:sym w:font="Symbol" w:char="F0B8"/>
      </w:r>
      <w:r w:rsidRPr="000010A4">
        <w:rPr>
          <w:sz w:val="28"/>
          <w:szCs w:val="28"/>
        </w:rPr>
        <w:t>7 m, giá trị chuẩn theo thiết kế là H = 4</w:t>
      </w:r>
      <w:r w:rsidR="00835ED5">
        <w:rPr>
          <w:sz w:val="28"/>
          <w:szCs w:val="28"/>
        </w:rPr>
        <w:t>÷</w:t>
      </w:r>
      <w:r w:rsidRPr="000010A4">
        <w:rPr>
          <w:sz w:val="28"/>
          <w:szCs w:val="28"/>
        </w:rPr>
        <w:t>5 m.</w:t>
      </w:r>
    </w:p>
    <w:p w:rsidR="007623BA" w:rsidRPr="000010A4" w:rsidRDefault="007623BA" w:rsidP="007623BA">
      <w:pPr>
        <w:spacing w:before="120" w:after="120"/>
        <w:jc w:val="both"/>
        <w:rPr>
          <w:sz w:val="28"/>
          <w:szCs w:val="28"/>
        </w:rPr>
      </w:pPr>
      <w:r w:rsidRPr="000010A4">
        <w:rPr>
          <w:sz w:val="28"/>
          <w:szCs w:val="28"/>
        </w:rPr>
        <w:lastRenderedPageBreak/>
        <w:tab/>
        <w:t>Theo các kết quả nghiên cứu (Ash, 1977) cho thấy: khi tỷ số H/W</w:t>
      </w:r>
      <w:r w:rsidRPr="000010A4">
        <w:rPr>
          <w:sz w:val="28"/>
          <w:szCs w:val="28"/>
          <w:vertAlign w:val="subscript"/>
        </w:rPr>
        <w:t>CT</w:t>
      </w:r>
      <w:r w:rsidRPr="000010A4">
        <w:rPr>
          <w:sz w:val="28"/>
          <w:szCs w:val="28"/>
        </w:rPr>
        <w:t xml:space="preserve"> lớn, dễ dàng làm biến dạng và dịch chuyển khối đá, đặc biệt ở phần trung tâm của tầng. Tỷ số tối ưu là H/W</w:t>
      </w:r>
      <w:r w:rsidRPr="000010A4">
        <w:rPr>
          <w:sz w:val="28"/>
          <w:szCs w:val="28"/>
          <w:vertAlign w:val="subscript"/>
        </w:rPr>
        <w:t>CT</w:t>
      </w:r>
      <w:r w:rsidRPr="000010A4">
        <w:rPr>
          <w:sz w:val="28"/>
          <w:szCs w:val="28"/>
        </w:rPr>
        <w:sym w:font="Symbol" w:char="F0B3"/>
      </w:r>
      <w:r w:rsidRPr="000010A4">
        <w:rPr>
          <w:sz w:val="28"/>
          <w:szCs w:val="28"/>
        </w:rPr>
        <w:t xml:space="preserve"> 3 (W</w:t>
      </w:r>
      <w:r w:rsidRPr="000010A4">
        <w:rPr>
          <w:sz w:val="28"/>
          <w:szCs w:val="28"/>
          <w:vertAlign w:val="subscript"/>
        </w:rPr>
        <w:t>CT</w:t>
      </w:r>
      <w:r w:rsidRPr="000010A4">
        <w:rPr>
          <w:sz w:val="28"/>
          <w:szCs w:val="28"/>
        </w:rPr>
        <w:t xml:space="preserve"> - đường cản chân tầng, m). Nếu tỷ số H/W</w:t>
      </w:r>
      <w:r w:rsidRPr="000010A4">
        <w:rPr>
          <w:sz w:val="28"/>
          <w:szCs w:val="28"/>
          <w:vertAlign w:val="subscript"/>
        </w:rPr>
        <w:t>CT</w:t>
      </w:r>
      <w:r w:rsidRPr="000010A4">
        <w:rPr>
          <w:sz w:val="28"/>
          <w:szCs w:val="28"/>
        </w:rPr>
        <w:t xml:space="preserve"> =1, kích thước cỡ hạt đập vỡ lớn và vấn đề hậu xung, mô chân tầng sẽ tăng lên. Nếu tỷ số H/W</w:t>
      </w:r>
      <w:r w:rsidRPr="000010A4">
        <w:rPr>
          <w:sz w:val="28"/>
          <w:szCs w:val="28"/>
          <w:vertAlign w:val="subscript"/>
        </w:rPr>
        <w:t>CT</w:t>
      </w:r>
      <w:r w:rsidRPr="000010A4">
        <w:rPr>
          <w:sz w:val="28"/>
          <w:szCs w:val="28"/>
        </w:rPr>
        <w:t xml:space="preserve"> = 2, các vấn đề này giảm dần và hoàn toàn bị loại trừ khi H/W</w:t>
      </w:r>
      <w:r w:rsidRPr="000010A4">
        <w:rPr>
          <w:sz w:val="28"/>
          <w:szCs w:val="28"/>
          <w:vertAlign w:val="subscript"/>
        </w:rPr>
        <w:t>CT</w:t>
      </w:r>
      <w:r w:rsidRPr="000010A4">
        <w:rPr>
          <w:sz w:val="28"/>
          <w:szCs w:val="28"/>
        </w:rPr>
        <w:t xml:space="preserve"> =3.</w:t>
      </w:r>
    </w:p>
    <w:p w:rsidR="007623BA" w:rsidRPr="000010A4" w:rsidRDefault="007623BA" w:rsidP="007623BA">
      <w:pPr>
        <w:spacing w:before="120" w:after="120"/>
        <w:jc w:val="both"/>
        <w:rPr>
          <w:sz w:val="28"/>
          <w:szCs w:val="28"/>
        </w:rPr>
      </w:pPr>
      <w:r w:rsidRPr="000010A4">
        <w:rPr>
          <w:sz w:val="28"/>
          <w:szCs w:val="28"/>
        </w:rPr>
        <w:tab/>
      </w:r>
      <w:r w:rsidR="00CE6075" w:rsidRPr="00CE6075">
        <w:rPr>
          <w:i/>
          <w:sz w:val="28"/>
          <w:szCs w:val="28"/>
        </w:rPr>
        <w:t>b.</w:t>
      </w:r>
      <w:r w:rsidRPr="00CE6075">
        <w:rPr>
          <w:i/>
          <w:iCs/>
          <w:sz w:val="28"/>
          <w:szCs w:val="28"/>
        </w:rPr>
        <w:t xml:space="preserve"> </w:t>
      </w:r>
      <w:r w:rsidRPr="000010A4">
        <w:rPr>
          <w:i/>
          <w:iCs/>
          <w:sz w:val="28"/>
          <w:szCs w:val="28"/>
        </w:rPr>
        <w:t>Chiều rộng khoảng khấu (A) và chiều dài khu vực xúc (L)</w:t>
      </w:r>
      <w:r w:rsidRPr="000010A4">
        <w:rPr>
          <w:sz w:val="28"/>
          <w:szCs w:val="28"/>
        </w:rPr>
        <w:t>: hai thông số này đặc trưng cho kích thước của bãi nổ. Theo quan điểm khoan nổ mìn, kích thước của bãi nổ nên lớn nhất có thể bởi những lợi ích sau:</w:t>
      </w:r>
    </w:p>
    <w:p w:rsidR="007623BA" w:rsidRPr="000010A4" w:rsidRDefault="007623BA" w:rsidP="007623BA">
      <w:pPr>
        <w:spacing w:before="120" w:after="120"/>
        <w:jc w:val="both"/>
        <w:rPr>
          <w:sz w:val="28"/>
          <w:szCs w:val="28"/>
        </w:rPr>
      </w:pPr>
      <w:r w:rsidRPr="000010A4">
        <w:rPr>
          <w:sz w:val="28"/>
          <w:szCs w:val="28"/>
        </w:rPr>
        <w:tab/>
        <w:t>+ Giảm tỷ lệ đá quá cỡ do giảm được đường ranh giới giữa các bãi nổ (đá quá cỡ và mô chân thường phát sinh ở hàng đầu tiên, nhiều bãi nổ nhỏ hơn có số lỗ mìn ở hàng ngoài tăng lên, trong khi đó bãi nổ lớn sẽ giảm được số lỗ ở hàng ngoài).</w:t>
      </w:r>
    </w:p>
    <w:p w:rsidR="007623BA" w:rsidRPr="000010A4" w:rsidRDefault="007623BA" w:rsidP="007623BA">
      <w:pPr>
        <w:spacing w:before="120" w:after="120"/>
        <w:ind w:firstLine="720"/>
        <w:jc w:val="both"/>
        <w:rPr>
          <w:sz w:val="28"/>
          <w:szCs w:val="28"/>
        </w:rPr>
      </w:pPr>
      <w:r w:rsidRPr="000010A4">
        <w:rPr>
          <w:sz w:val="28"/>
          <w:szCs w:val="28"/>
        </w:rPr>
        <w:t>+ Giảm thời gian ngừng sản xuất của máy khoan và thiết bị nạp mìn cũng như thời gian ngừng của các thiết bị khai thác khác.</w:t>
      </w:r>
    </w:p>
    <w:p w:rsidR="007623BA" w:rsidRPr="000010A4" w:rsidRDefault="007623BA" w:rsidP="007623BA">
      <w:pPr>
        <w:spacing w:before="120" w:after="120"/>
        <w:ind w:firstLine="720"/>
        <w:jc w:val="both"/>
        <w:rPr>
          <w:sz w:val="28"/>
          <w:szCs w:val="28"/>
        </w:rPr>
      </w:pPr>
      <w:r w:rsidRPr="000010A4">
        <w:rPr>
          <w:sz w:val="28"/>
          <w:szCs w:val="28"/>
        </w:rPr>
        <w:t>Theo các chuyên gia, kích thước của bãi nổ nên có dạng như sau :</w:t>
      </w:r>
    </w:p>
    <w:p w:rsidR="007623BA" w:rsidRPr="000010A4" w:rsidRDefault="007623BA" w:rsidP="007623BA">
      <w:pPr>
        <w:spacing w:before="120" w:after="120"/>
        <w:ind w:firstLine="720"/>
        <w:jc w:val="both"/>
        <w:rPr>
          <w:sz w:val="28"/>
          <w:szCs w:val="28"/>
        </w:rPr>
      </w:pPr>
      <w:r w:rsidRPr="000010A4">
        <w:rPr>
          <w:sz w:val="28"/>
          <w:szCs w:val="28"/>
        </w:rPr>
        <w:t>+ Với bãi nổ có một mặt tự do tỷ số chiều dài khu vực nổ/chiều rộng khu vực nổ L/A nên lớn hơn 3.</w:t>
      </w:r>
    </w:p>
    <w:p w:rsidR="007623BA" w:rsidRPr="000010A4" w:rsidRDefault="007623BA" w:rsidP="00CE6075">
      <w:pPr>
        <w:spacing w:before="120" w:after="120"/>
        <w:ind w:firstLine="720"/>
        <w:jc w:val="both"/>
        <w:rPr>
          <w:sz w:val="28"/>
          <w:szCs w:val="28"/>
        </w:rPr>
      </w:pPr>
      <w:r w:rsidRPr="000010A4">
        <w:rPr>
          <w:sz w:val="28"/>
          <w:szCs w:val="28"/>
        </w:rPr>
        <w:t>+ Với bãi nổ có hai mặt tự do, bãi nổ nên được thiết kế với tỷ số L/A &gt; 2.</w:t>
      </w:r>
    </w:p>
    <w:p w:rsidR="007623BA" w:rsidRPr="000010A4" w:rsidRDefault="007623BA" w:rsidP="00CE6075">
      <w:pPr>
        <w:spacing w:before="120" w:after="120"/>
        <w:ind w:firstLine="720"/>
        <w:jc w:val="both"/>
        <w:rPr>
          <w:sz w:val="28"/>
          <w:szCs w:val="28"/>
        </w:rPr>
      </w:pPr>
      <w:r w:rsidRPr="000010A4">
        <w:rPr>
          <w:sz w:val="28"/>
          <w:szCs w:val="28"/>
        </w:rPr>
        <w:t>Chiều rộng bãi nổ A được xác định theo công thức:</w:t>
      </w:r>
    </w:p>
    <w:p w:rsidR="007623BA" w:rsidRPr="000010A4" w:rsidRDefault="007623BA" w:rsidP="00835ED5">
      <w:pPr>
        <w:spacing w:before="120" w:after="120"/>
        <w:ind w:firstLine="340"/>
        <w:jc w:val="center"/>
        <w:rPr>
          <w:sz w:val="28"/>
          <w:szCs w:val="28"/>
        </w:rPr>
      </w:pPr>
      <w:r w:rsidRPr="000010A4">
        <w:rPr>
          <w:position w:val="-12"/>
          <w:sz w:val="28"/>
          <w:szCs w:val="28"/>
        </w:rPr>
        <w:object w:dxaOrig="19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19.25pt" o:ole="">
            <v:imagedata r:id="rId14" o:title=""/>
          </v:shape>
          <o:OLEObject Type="Embed" ProgID="Equation.3" ShapeID="_x0000_i1025" DrawAspect="Content" ObjectID="_1601965499" r:id="rId15"/>
        </w:object>
      </w:r>
      <w:r w:rsidR="00835ED5">
        <w:rPr>
          <w:sz w:val="28"/>
          <w:szCs w:val="28"/>
        </w:rPr>
        <w:tab/>
      </w:r>
      <w:r w:rsidR="00835ED5">
        <w:rPr>
          <w:sz w:val="28"/>
          <w:szCs w:val="28"/>
        </w:rPr>
        <w:tab/>
      </w:r>
      <w:r w:rsidR="00835ED5">
        <w:rPr>
          <w:sz w:val="28"/>
          <w:szCs w:val="28"/>
        </w:rPr>
        <w:tab/>
      </w:r>
      <w:r w:rsidRPr="000010A4">
        <w:rPr>
          <w:sz w:val="28"/>
          <w:szCs w:val="28"/>
        </w:rPr>
        <w:t>(3.1)</w:t>
      </w:r>
    </w:p>
    <w:p w:rsidR="00CE6075" w:rsidRPr="00CE6075" w:rsidRDefault="00CE6075" w:rsidP="007623BA">
      <w:pPr>
        <w:spacing w:before="120" w:after="120"/>
        <w:ind w:firstLine="720"/>
        <w:jc w:val="both"/>
        <w:rPr>
          <w:i/>
          <w:sz w:val="28"/>
          <w:szCs w:val="28"/>
          <w:u w:val="single"/>
        </w:rPr>
      </w:pPr>
      <w:r w:rsidRPr="00CE6075">
        <w:rPr>
          <w:i/>
          <w:sz w:val="28"/>
          <w:szCs w:val="28"/>
          <w:u w:val="single"/>
        </w:rPr>
        <w:t>Trong đó</w:t>
      </w:r>
      <w:r w:rsidR="007623BA" w:rsidRPr="00CE6075">
        <w:rPr>
          <w:i/>
          <w:sz w:val="28"/>
          <w:szCs w:val="28"/>
          <w:u w:val="single"/>
        </w:rPr>
        <w:t xml:space="preserve">: </w:t>
      </w:r>
    </w:p>
    <w:p w:rsidR="00CE6075" w:rsidRDefault="007623BA" w:rsidP="00CE6075">
      <w:pPr>
        <w:spacing w:before="120" w:after="120"/>
        <w:ind w:left="720" w:firstLine="720"/>
        <w:jc w:val="both"/>
        <w:rPr>
          <w:sz w:val="28"/>
          <w:szCs w:val="28"/>
        </w:rPr>
      </w:pPr>
      <w:r w:rsidRPr="000010A4">
        <w:rPr>
          <w:sz w:val="28"/>
          <w:szCs w:val="28"/>
        </w:rPr>
        <w:t>W</w:t>
      </w:r>
      <w:r w:rsidRPr="000010A4">
        <w:rPr>
          <w:sz w:val="28"/>
          <w:szCs w:val="28"/>
          <w:vertAlign w:val="subscript"/>
        </w:rPr>
        <w:t>CT</w:t>
      </w:r>
      <w:r w:rsidRPr="000010A4">
        <w:rPr>
          <w:sz w:val="28"/>
          <w:szCs w:val="28"/>
        </w:rPr>
        <w:t xml:space="preserve"> - Đường cản chân tầng (m), </w:t>
      </w:r>
    </w:p>
    <w:p w:rsidR="00CE6075" w:rsidRDefault="007623BA" w:rsidP="00CE6075">
      <w:pPr>
        <w:spacing w:before="120" w:after="120"/>
        <w:ind w:left="720" w:firstLine="720"/>
        <w:jc w:val="both"/>
        <w:rPr>
          <w:sz w:val="28"/>
          <w:szCs w:val="28"/>
        </w:rPr>
      </w:pPr>
      <w:r w:rsidRPr="000010A4">
        <w:rPr>
          <w:sz w:val="28"/>
          <w:szCs w:val="28"/>
        </w:rPr>
        <w:t xml:space="preserve">n </w:t>
      </w:r>
      <w:r w:rsidR="00CE6075">
        <w:rPr>
          <w:sz w:val="28"/>
          <w:szCs w:val="28"/>
        </w:rPr>
        <w:t>-</w:t>
      </w:r>
      <w:r w:rsidRPr="000010A4">
        <w:rPr>
          <w:sz w:val="28"/>
          <w:szCs w:val="28"/>
        </w:rPr>
        <w:t xml:space="preserve"> số hàng lỗ mìn, </w:t>
      </w:r>
    </w:p>
    <w:p w:rsidR="007623BA" w:rsidRPr="000010A4" w:rsidRDefault="007623BA" w:rsidP="00CE6075">
      <w:pPr>
        <w:spacing w:before="120" w:after="120"/>
        <w:ind w:left="720" w:firstLine="720"/>
        <w:jc w:val="both"/>
        <w:rPr>
          <w:sz w:val="28"/>
          <w:szCs w:val="28"/>
        </w:rPr>
      </w:pPr>
      <w:r w:rsidRPr="000010A4">
        <w:rPr>
          <w:sz w:val="28"/>
          <w:szCs w:val="28"/>
        </w:rPr>
        <w:t xml:space="preserve">b </w:t>
      </w:r>
      <w:r w:rsidR="00CE6075">
        <w:rPr>
          <w:sz w:val="28"/>
          <w:szCs w:val="28"/>
        </w:rPr>
        <w:t>-</w:t>
      </w:r>
      <w:r w:rsidRPr="000010A4">
        <w:rPr>
          <w:sz w:val="28"/>
          <w:szCs w:val="28"/>
        </w:rPr>
        <w:t xml:space="preserve"> khoảng cách giữa các hàng lỗ mìn (m).</w:t>
      </w:r>
    </w:p>
    <w:p w:rsidR="007623BA" w:rsidRPr="000010A4" w:rsidRDefault="007623BA" w:rsidP="007623BA">
      <w:pPr>
        <w:spacing w:before="120" w:after="120"/>
        <w:ind w:firstLine="720"/>
        <w:jc w:val="both"/>
        <w:rPr>
          <w:sz w:val="28"/>
          <w:szCs w:val="28"/>
        </w:rPr>
      </w:pPr>
      <w:r w:rsidRPr="000010A4">
        <w:rPr>
          <w:sz w:val="28"/>
          <w:szCs w:val="28"/>
        </w:rPr>
        <w:t>Để đảm bảo hiệu quả nổ, số hàng mìn tối thiểu lựa chọn n = 3</w:t>
      </w:r>
    </w:p>
    <w:p w:rsidR="007623BA" w:rsidRPr="000010A4" w:rsidRDefault="007623BA" w:rsidP="007623BA">
      <w:pPr>
        <w:spacing w:before="120" w:after="120"/>
        <w:ind w:firstLine="720"/>
        <w:jc w:val="both"/>
        <w:rPr>
          <w:sz w:val="28"/>
          <w:szCs w:val="28"/>
        </w:rPr>
      </w:pPr>
      <w:r w:rsidRPr="000010A4">
        <w:rPr>
          <w:sz w:val="28"/>
          <w:szCs w:val="28"/>
        </w:rPr>
        <w:t>Chiều dài bãi nổ đảm bảo tỷ số L/A &gt; 2 với bãi nổ có hai mặt tự do và L/A &gt;</w:t>
      </w:r>
      <w:r w:rsidR="00CE6075">
        <w:rPr>
          <w:sz w:val="28"/>
          <w:szCs w:val="28"/>
        </w:rPr>
        <w:t xml:space="preserve"> </w:t>
      </w:r>
      <w:r w:rsidRPr="000010A4">
        <w:rPr>
          <w:sz w:val="28"/>
          <w:szCs w:val="28"/>
        </w:rPr>
        <w:t>3 đối với bãi nổ có một mặt tự do.</w:t>
      </w:r>
    </w:p>
    <w:p w:rsidR="007623BA" w:rsidRPr="000010A4" w:rsidRDefault="007623BA" w:rsidP="007623BA">
      <w:pPr>
        <w:spacing w:before="120" w:after="120"/>
        <w:ind w:firstLine="720"/>
        <w:jc w:val="both"/>
        <w:rPr>
          <w:sz w:val="28"/>
          <w:szCs w:val="28"/>
        </w:rPr>
      </w:pPr>
      <w:r w:rsidRPr="000010A4">
        <w:rPr>
          <w:sz w:val="28"/>
          <w:szCs w:val="28"/>
        </w:rPr>
        <w:t>Mặt khác nổ mìn nhiều hàng cũng gặp phải các vấn đề là:</w:t>
      </w:r>
    </w:p>
    <w:p w:rsidR="007623BA" w:rsidRPr="000010A4" w:rsidRDefault="007623BA" w:rsidP="007623BA">
      <w:pPr>
        <w:spacing w:before="120" w:after="120"/>
        <w:ind w:firstLine="720"/>
        <w:jc w:val="both"/>
        <w:rPr>
          <w:sz w:val="28"/>
          <w:szCs w:val="28"/>
        </w:rPr>
      </w:pPr>
      <w:r w:rsidRPr="000010A4">
        <w:rPr>
          <w:sz w:val="28"/>
          <w:szCs w:val="28"/>
        </w:rPr>
        <w:t>+ Tăng cường độ sinh ra chấn động và sóng đập không khí, các bãi nổ gần khu vực dân cư, công trình xây dựng không nên áp dụng.</w:t>
      </w:r>
    </w:p>
    <w:p w:rsidR="007623BA" w:rsidRPr="000010A4" w:rsidRDefault="007623BA" w:rsidP="007623BA">
      <w:pPr>
        <w:pStyle w:val="BodyTextIndent"/>
        <w:spacing w:before="120" w:after="120"/>
        <w:ind w:firstLine="0"/>
        <w:jc w:val="both"/>
        <w:rPr>
          <w:rFonts w:ascii="Times New Roman" w:hAnsi="Times New Roman"/>
          <w:b w:val="0"/>
          <w:spacing w:val="-2"/>
          <w:sz w:val="28"/>
          <w:szCs w:val="28"/>
        </w:rPr>
      </w:pPr>
      <w:r w:rsidRPr="000010A4">
        <w:rPr>
          <w:rFonts w:ascii="Times New Roman" w:hAnsi="Times New Roman"/>
          <w:b w:val="0"/>
          <w:spacing w:val="-2"/>
          <w:sz w:val="28"/>
          <w:szCs w:val="28"/>
        </w:rPr>
        <w:t>+ Xuất hiện hậu xung, đá bay ở hàng cuối nếu trình tự khởi nổ không  chuẩn.</w:t>
      </w:r>
    </w:p>
    <w:p w:rsidR="007623BA" w:rsidRPr="000010A4" w:rsidRDefault="001A5EAA" w:rsidP="001A5EAA">
      <w:pPr>
        <w:pStyle w:val="ListBullet2"/>
      </w:pPr>
      <w:r>
        <w:t>4.</w:t>
      </w:r>
      <w:r w:rsidR="007623BA" w:rsidRPr="000010A4">
        <w:t>3.4. Các thông số của thiết bị khai thác mỏ</w:t>
      </w:r>
    </w:p>
    <w:p w:rsidR="007623BA" w:rsidRPr="000010A4" w:rsidRDefault="00CE6075" w:rsidP="007623BA">
      <w:pPr>
        <w:spacing w:before="120" w:after="120"/>
        <w:ind w:firstLine="720"/>
        <w:jc w:val="both"/>
        <w:rPr>
          <w:sz w:val="28"/>
          <w:szCs w:val="28"/>
        </w:rPr>
      </w:pPr>
      <w:r w:rsidRPr="00CE6075">
        <w:rPr>
          <w:i/>
          <w:sz w:val="28"/>
          <w:szCs w:val="28"/>
        </w:rPr>
        <w:lastRenderedPageBreak/>
        <w:t xml:space="preserve">a. </w:t>
      </w:r>
      <w:r w:rsidR="007623BA" w:rsidRPr="000010A4">
        <w:rPr>
          <w:i/>
          <w:iCs/>
          <w:sz w:val="28"/>
          <w:szCs w:val="28"/>
        </w:rPr>
        <w:t>Đường kính lỗ mìn</w:t>
      </w:r>
      <w:r w:rsidR="007623BA" w:rsidRPr="000010A4">
        <w:rPr>
          <w:sz w:val="28"/>
          <w:szCs w:val="28"/>
        </w:rPr>
        <w:t>: ở các đá, loại máy khoan đảm nhiệm chính công tác khoan là máy khoan đ</w:t>
      </w:r>
      <w:r w:rsidR="00835ED5">
        <w:rPr>
          <w:sz w:val="28"/>
          <w:szCs w:val="28"/>
        </w:rPr>
        <w:t>ậ</w:t>
      </w:r>
      <w:r w:rsidR="007623BA" w:rsidRPr="000010A4">
        <w:rPr>
          <w:sz w:val="28"/>
          <w:szCs w:val="28"/>
        </w:rPr>
        <w:t>p</w:t>
      </w:r>
      <w:r w:rsidR="00835ED5">
        <w:rPr>
          <w:sz w:val="28"/>
          <w:szCs w:val="28"/>
        </w:rPr>
        <w:t xml:space="preserve"> </w:t>
      </w:r>
      <w:r w:rsidR="007623BA" w:rsidRPr="000010A4">
        <w:rPr>
          <w:sz w:val="28"/>
          <w:szCs w:val="28"/>
        </w:rPr>
        <w:t>- xoay có đường kính từ 89</w:t>
      </w:r>
      <w:r w:rsidR="00835ED5">
        <w:rPr>
          <w:sz w:val="28"/>
          <w:szCs w:val="28"/>
        </w:rPr>
        <w:t xml:space="preserve"> </w:t>
      </w:r>
      <w:r w:rsidR="007623BA" w:rsidRPr="000010A4">
        <w:rPr>
          <w:sz w:val="28"/>
          <w:szCs w:val="28"/>
        </w:rPr>
        <w:sym w:font="Symbol" w:char="F0B8"/>
      </w:r>
      <w:r w:rsidR="00835ED5">
        <w:rPr>
          <w:sz w:val="28"/>
          <w:szCs w:val="28"/>
        </w:rPr>
        <w:t xml:space="preserve"> </w:t>
      </w:r>
      <w:r w:rsidR="007623BA" w:rsidRPr="000010A4">
        <w:rPr>
          <w:sz w:val="28"/>
          <w:szCs w:val="28"/>
        </w:rPr>
        <w:t>115 mm, một số mỏ còn sử dụng lỗ khoan đường kính 76</w:t>
      </w:r>
      <w:r w:rsidR="00835ED5">
        <w:rPr>
          <w:sz w:val="28"/>
          <w:szCs w:val="28"/>
        </w:rPr>
        <w:t xml:space="preserve"> ÷ </w:t>
      </w:r>
      <w:r w:rsidR="007623BA" w:rsidRPr="000010A4">
        <w:rPr>
          <w:sz w:val="28"/>
          <w:szCs w:val="28"/>
        </w:rPr>
        <w:t>89 mm, phổ biến sử dụng loại có đường kính lỗ mìn 105 mm.</w:t>
      </w:r>
    </w:p>
    <w:p w:rsidR="007623BA" w:rsidRPr="000010A4" w:rsidRDefault="00CE6075" w:rsidP="007623BA">
      <w:pPr>
        <w:spacing w:before="120" w:after="120"/>
        <w:ind w:firstLine="720"/>
        <w:jc w:val="both"/>
        <w:rPr>
          <w:sz w:val="28"/>
          <w:szCs w:val="28"/>
        </w:rPr>
      </w:pPr>
      <w:r w:rsidRPr="00CE6075">
        <w:rPr>
          <w:i/>
          <w:sz w:val="28"/>
          <w:szCs w:val="28"/>
        </w:rPr>
        <w:t>b.</w:t>
      </w:r>
      <w:r>
        <w:rPr>
          <w:sz w:val="28"/>
          <w:szCs w:val="28"/>
        </w:rPr>
        <w:t xml:space="preserve"> </w:t>
      </w:r>
      <w:r w:rsidR="007623BA" w:rsidRPr="000010A4">
        <w:rPr>
          <w:i/>
          <w:iCs/>
          <w:sz w:val="28"/>
          <w:szCs w:val="28"/>
        </w:rPr>
        <w:t>Dung tích gầu xúc</w:t>
      </w:r>
      <w:r w:rsidR="007623BA" w:rsidRPr="000010A4">
        <w:rPr>
          <w:sz w:val="28"/>
          <w:szCs w:val="28"/>
        </w:rPr>
        <w:t>: Các mỏ đá sử dụng phổ biến máy xúc có dung tích gầu 1,5</w:t>
      </w:r>
      <w:r w:rsidR="007623BA" w:rsidRPr="000010A4">
        <w:rPr>
          <w:sz w:val="28"/>
          <w:szCs w:val="28"/>
        </w:rPr>
        <w:sym w:font="Symbol" w:char="F0B8"/>
      </w:r>
      <w:r w:rsidR="007623BA" w:rsidRPr="000010A4">
        <w:rPr>
          <w:sz w:val="28"/>
          <w:szCs w:val="28"/>
        </w:rPr>
        <w:t>2,5 m</w:t>
      </w:r>
      <w:r w:rsidR="007623BA" w:rsidRPr="000010A4">
        <w:rPr>
          <w:sz w:val="28"/>
          <w:szCs w:val="28"/>
          <w:vertAlign w:val="superscript"/>
        </w:rPr>
        <w:t>3</w:t>
      </w:r>
      <w:r w:rsidR="007623BA" w:rsidRPr="000010A4">
        <w:rPr>
          <w:sz w:val="28"/>
          <w:szCs w:val="28"/>
        </w:rPr>
        <w:t>, riêng mỏ lớn một số sử dụng máy xúc thuỷ lực 2,5 m</w:t>
      </w:r>
      <w:r w:rsidR="007623BA" w:rsidRPr="000010A4">
        <w:rPr>
          <w:sz w:val="28"/>
          <w:szCs w:val="28"/>
          <w:vertAlign w:val="superscript"/>
        </w:rPr>
        <w:t>3</w:t>
      </w:r>
      <w:r w:rsidR="007623BA" w:rsidRPr="000010A4">
        <w:rPr>
          <w:sz w:val="28"/>
          <w:szCs w:val="28"/>
        </w:rPr>
        <w:t xml:space="preserve"> </w:t>
      </w:r>
      <w:r w:rsidR="00835ED5">
        <w:rPr>
          <w:sz w:val="28"/>
          <w:szCs w:val="28"/>
        </w:rPr>
        <w:t>÷</w:t>
      </w:r>
      <w:r w:rsidR="007623BA" w:rsidRPr="000010A4">
        <w:rPr>
          <w:sz w:val="28"/>
          <w:szCs w:val="28"/>
        </w:rPr>
        <w:t xml:space="preserve"> 3,5 m</w:t>
      </w:r>
      <w:r w:rsidR="007623BA" w:rsidRPr="000010A4">
        <w:rPr>
          <w:sz w:val="28"/>
          <w:szCs w:val="28"/>
          <w:vertAlign w:val="superscript"/>
        </w:rPr>
        <w:t>3</w:t>
      </w:r>
    </w:p>
    <w:p w:rsidR="007623BA" w:rsidRPr="000010A4" w:rsidRDefault="007623BA" w:rsidP="001A5EAA">
      <w:pPr>
        <w:pStyle w:val="Heading1"/>
        <w:numPr>
          <w:ilvl w:val="2"/>
          <w:numId w:val="16"/>
        </w:numPr>
        <w:tabs>
          <w:tab w:val="left" w:pos="1080"/>
          <w:tab w:val="left" w:pos="1260"/>
        </w:tabs>
        <w:spacing w:before="120" w:after="120"/>
        <w:ind w:left="0" w:firstLine="720"/>
        <w:jc w:val="both"/>
        <w:rPr>
          <w:rFonts w:ascii="Times New Roman" w:hAnsi="Times New Roman"/>
          <w:sz w:val="28"/>
          <w:szCs w:val="28"/>
        </w:rPr>
      </w:pPr>
      <w:r w:rsidRPr="001A5EAA">
        <w:rPr>
          <w:rFonts w:ascii="Times New Roman" w:hAnsi="Times New Roman"/>
          <w:b w:val="0"/>
          <w:sz w:val="28"/>
          <w:szCs w:val="28"/>
        </w:rPr>
        <w:t>N</w:t>
      </w:r>
      <w:r w:rsidR="00835ED5" w:rsidRPr="001A5EAA">
        <w:rPr>
          <w:rFonts w:ascii="Times New Roman" w:hAnsi="Times New Roman"/>
          <w:b w:val="0"/>
          <w:sz w:val="28"/>
          <w:szCs w:val="28"/>
        </w:rPr>
        <w:t xml:space="preserve">ghiên cứu các điều kiện sử dụng </w:t>
      </w:r>
      <w:r w:rsidRPr="001A5EAA">
        <w:rPr>
          <w:rFonts w:ascii="Times New Roman" w:hAnsi="Times New Roman"/>
          <w:b w:val="0"/>
          <w:sz w:val="28"/>
          <w:szCs w:val="28"/>
        </w:rPr>
        <w:t>và lựa chọn loại chất nổ phù hợp với đặc tính của đất đá</w:t>
      </w:r>
      <w:r w:rsidRPr="000010A4">
        <w:rPr>
          <w:rFonts w:ascii="Times New Roman" w:hAnsi="Times New Roman"/>
          <w:sz w:val="28"/>
          <w:szCs w:val="28"/>
        </w:rPr>
        <w:t>.</w:t>
      </w:r>
    </w:p>
    <w:p w:rsidR="007623BA" w:rsidRPr="00CE6075" w:rsidRDefault="001A5EAA" w:rsidP="00CE6075">
      <w:pPr>
        <w:pStyle w:val="Heading2"/>
        <w:spacing w:before="120" w:after="120"/>
        <w:ind w:firstLine="720"/>
        <w:rPr>
          <w:b w:val="0"/>
          <w:i/>
          <w:sz w:val="28"/>
          <w:szCs w:val="28"/>
          <w:u w:val="none"/>
        </w:rPr>
      </w:pPr>
      <w:r>
        <w:rPr>
          <w:b w:val="0"/>
          <w:i/>
          <w:sz w:val="28"/>
          <w:szCs w:val="28"/>
          <w:u w:val="none"/>
        </w:rPr>
        <w:t>4.</w:t>
      </w:r>
      <w:r w:rsidR="007623BA" w:rsidRPr="00CE6075">
        <w:rPr>
          <w:b w:val="0"/>
          <w:i/>
          <w:sz w:val="28"/>
          <w:szCs w:val="28"/>
          <w:u w:val="none"/>
        </w:rPr>
        <w:t>3.</w:t>
      </w:r>
      <w:r w:rsidR="00CE6075" w:rsidRPr="00CE6075">
        <w:rPr>
          <w:b w:val="0"/>
          <w:i/>
          <w:sz w:val="28"/>
          <w:szCs w:val="28"/>
          <w:u w:val="none"/>
        </w:rPr>
        <w:t>5</w:t>
      </w:r>
      <w:r w:rsidR="007623BA" w:rsidRPr="00CE6075">
        <w:rPr>
          <w:b w:val="0"/>
          <w:i/>
          <w:sz w:val="28"/>
          <w:szCs w:val="28"/>
          <w:u w:val="none"/>
        </w:rPr>
        <w:t>.1. Sử dụng năng lượng chất nổ phù hợp với đặc tính của đất đá</w:t>
      </w:r>
    </w:p>
    <w:p w:rsidR="007623BA" w:rsidRPr="000010A4" w:rsidRDefault="007623BA" w:rsidP="007623BA">
      <w:pPr>
        <w:pStyle w:val="BodyTextIndent3"/>
        <w:spacing w:before="120" w:after="120" w:line="240" w:lineRule="auto"/>
        <w:rPr>
          <w:sz w:val="28"/>
          <w:szCs w:val="28"/>
        </w:rPr>
      </w:pPr>
      <w:r w:rsidRPr="000010A4">
        <w:rPr>
          <w:sz w:val="28"/>
          <w:szCs w:val="28"/>
        </w:rPr>
        <w:t xml:space="preserve">Như ta đã biết, tổng năng lượng sinh ra bởi chất nổ có thể được biểu diễn bởi tổng của hai thành phần: Năng lượng sóng ứng suất và Năng lượng khí nổ: </w:t>
      </w:r>
    </w:p>
    <w:p w:rsidR="007623BA" w:rsidRPr="000010A4" w:rsidRDefault="007623BA" w:rsidP="007623BA">
      <w:pPr>
        <w:spacing w:before="120" w:after="120"/>
        <w:ind w:left="720" w:firstLine="720"/>
        <w:jc w:val="both"/>
        <w:rPr>
          <w:sz w:val="28"/>
          <w:szCs w:val="28"/>
        </w:rPr>
      </w:pPr>
      <w:r w:rsidRPr="000010A4">
        <w:rPr>
          <w:sz w:val="28"/>
          <w:szCs w:val="28"/>
        </w:rPr>
        <w:t>E</w:t>
      </w:r>
      <w:r w:rsidRPr="000010A4">
        <w:rPr>
          <w:sz w:val="28"/>
          <w:szCs w:val="28"/>
          <w:vertAlign w:val="subscript"/>
        </w:rPr>
        <w:t>T</w:t>
      </w:r>
      <w:r w:rsidRPr="000010A4">
        <w:rPr>
          <w:sz w:val="28"/>
          <w:szCs w:val="28"/>
        </w:rPr>
        <w:t xml:space="preserve"> = E</w:t>
      </w:r>
      <w:r w:rsidRPr="000010A4">
        <w:rPr>
          <w:sz w:val="28"/>
          <w:szCs w:val="28"/>
          <w:vertAlign w:val="subscript"/>
        </w:rPr>
        <w:t>U</w:t>
      </w:r>
      <w:r w:rsidRPr="000010A4">
        <w:rPr>
          <w:sz w:val="28"/>
          <w:szCs w:val="28"/>
        </w:rPr>
        <w:t xml:space="preserve"> + E</w:t>
      </w:r>
      <w:r w:rsidRPr="000010A4">
        <w:rPr>
          <w:sz w:val="28"/>
          <w:szCs w:val="28"/>
          <w:vertAlign w:val="subscript"/>
        </w:rPr>
        <w:t>K</w:t>
      </w:r>
      <w:r w:rsidRPr="000010A4">
        <w:rPr>
          <w:sz w:val="28"/>
          <w:szCs w:val="28"/>
        </w:rPr>
        <w:t xml:space="preserve">, </w:t>
      </w:r>
    </w:p>
    <w:p w:rsidR="00CE6075" w:rsidRDefault="007623BA" w:rsidP="007623BA">
      <w:pPr>
        <w:spacing w:before="120" w:after="120"/>
        <w:ind w:firstLine="720"/>
        <w:jc w:val="both"/>
        <w:rPr>
          <w:sz w:val="28"/>
          <w:szCs w:val="28"/>
        </w:rPr>
      </w:pPr>
      <w:r w:rsidRPr="00CE6075">
        <w:rPr>
          <w:i/>
          <w:sz w:val="28"/>
          <w:szCs w:val="28"/>
          <w:u w:val="single"/>
        </w:rPr>
        <w:t>Trong đó</w:t>
      </w:r>
      <w:r w:rsidRPr="000010A4">
        <w:rPr>
          <w:sz w:val="28"/>
          <w:szCs w:val="28"/>
        </w:rPr>
        <w:t xml:space="preserve">: </w:t>
      </w:r>
    </w:p>
    <w:p w:rsidR="00CE6075" w:rsidRDefault="007623BA" w:rsidP="00CE6075">
      <w:pPr>
        <w:spacing w:before="120" w:after="120"/>
        <w:ind w:left="720" w:firstLine="720"/>
        <w:jc w:val="both"/>
        <w:rPr>
          <w:sz w:val="28"/>
          <w:szCs w:val="28"/>
        </w:rPr>
      </w:pPr>
      <w:r w:rsidRPr="000010A4">
        <w:rPr>
          <w:sz w:val="28"/>
          <w:szCs w:val="28"/>
        </w:rPr>
        <w:t>E</w:t>
      </w:r>
      <w:r w:rsidRPr="000010A4">
        <w:rPr>
          <w:sz w:val="28"/>
          <w:szCs w:val="28"/>
          <w:vertAlign w:val="subscript"/>
        </w:rPr>
        <w:t>U</w:t>
      </w:r>
      <w:r w:rsidRPr="000010A4">
        <w:rPr>
          <w:sz w:val="28"/>
          <w:szCs w:val="28"/>
        </w:rPr>
        <w:t xml:space="preserve"> </w:t>
      </w:r>
      <w:r w:rsidR="00CE6075">
        <w:rPr>
          <w:sz w:val="28"/>
          <w:szCs w:val="28"/>
        </w:rPr>
        <w:t>-</w:t>
      </w:r>
      <w:r w:rsidRPr="000010A4">
        <w:rPr>
          <w:sz w:val="28"/>
          <w:szCs w:val="28"/>
        </w:rPr>
        <w:t xml:space="preserve"> Năng lượng sóng ứng suất, </w:t>
      </w:r>
    </w:p>
    <w:p w:rsidR="007623BA" w:rsidRPr="000010A4" w:rsidRDefault="007623BA" w:rsidP="00CE6075">
      <w:pPr>
        <w:spacing w:before="120" w:after="120"/>
        <w:ind w:left="720" w:firstLine="720"/>
        <w:jc w:val="both"/>
        <w:rPr>
          <w:sz w:val="28"/>
          <w:szCs w:val="28"/>
        </w:rPr>
      </w:pPr>
      <w:r w:rsidRPr="000010A4">
        <w:rPr>
          <w:sz w:val="28"/>
          <w:szCs w:val="28"/>
        </w:rPr>
        <w:t>E</w:t>
      </w:r>
      <w:r w:rsidRPr="000010A4">
        <w:rPr>
          <w:sz w:val="28"/>
          <w:szCs w:val="28"/>
          <w:vertAlign w:val="subscript"/>
        </w:rPr>
        <w:t>K</w:t>
      </w:r>
      <w:r w:rsidRPr="000010A4">
        <w:rPr>
          <w:sz w:val="28"/>
          <w:szCs w:val="28"/>
        </w:rPr>
        <w:t xml:space="preserve"> </w:t>
      </w:r>
      <w:r w:rsidR="00CE6075">
        <w:rPr>
          <w:sz w:val="28"/>
          <w:szCs w:val="28"/>
        </w:rPr>
        <w:t>-</w:t>
      </w:r>
      <w:r w:rsidRPr="000010A4">
        <w:rPr>
          <w:sz w:val="28"/>
          <w:szCs w:val="28"/>
        </w:rPr>
        <w:t xml:space="preserve"> Năng lượng khí nổ.</w:t>
      </w:r>
    </w:p>
    <w:p w:rsidR="007623BA" w:rsidRPr="000010A4" w:rsidRDefault="007623BA" w:rsidP="007623BA">
      <w:pPr>
        <w:spacing w:before="120" w:after="120"/>
        <w:ind w:firstLine="720"/>
        <w:jc w:val="both"/>
        <w:rPr>
          <w:sz w:val="28"/>
          <w:szCs w:val="28"/>
        </w:rPr>
      </w:pPr>
      <w:r w:rsidRPr="000010A4">
        <w:rPr>
          <w:sz w:val="28"/>
          <w:szCs w:val="28"/>
        </w:rPr>
        <w:t>Tổng năng lượng sinh ra bởi chất nổ là không đổi nhưng hai thành phần năng lượng nói trên lại khác nhau đối với từng loại chất nổ. Loại chất nổ có áp lực nổ mạnh thường có thành phần E</w:t>
      </w:r>
      <w:r w:rsidRPr="000010A4">
        <w:rPr>
          <w:sz w:val="28"/>
          <w:szCs w:val="28"/>
          <w:vertAlign w:val="subscript"/>
        </w:rPr>
        <w:t>U</w:t>
      </w:r>
      <w:r w:rsidRPr="000010A4">
        <w:rPr>
          <w:sz w:val="28"/>
          <w:szCs w:val="28"/>
        </w:rPr>
        <w:t xml:space="preserve"> lớn hơn thành phần E</w:t>
      </w:r>
      <w:r w:rsidRPr="000010A4">
        <w:rPr>
          <w:sz w:val="28"/>
          <w:szCs w:val="28"/>
          <w:vertAlign w:val="subscript"/>
        </w:rPr>
        <w:t>K</w:t>
      </w:r>
      <w:r w:rsidRPr="000010A4">
        <w:rPr>
          <w:sz w:val="28"/>
          <w:szCs w:val="28"/>
        </w:rPr>
        <w:t>, còn loại chất nổ có áp lực nổ thấp hơn thì có thành phần E</w:t>
      </w:r>
      <w:r w:rsidRPr="000010A4">
        <w:rPr>
          <w:sz w:val="28"/>
          <w:szCs w:val="28"/>
          <w:vertAlign w:val="subscript"/>
        </w:rPr>
        <w:t>U</w:t>
      </w:r>
      <w:r w:rsidRPr="000010A4">
        <w:rPr>
          <w:sz w:val="28"/>
          <w:szCs w:val="28"/>
        </w:rPr>
        <w:t xml:space="preserve"> thấp hơn nhưng thành phần E</w:t>
      </w:r>
      <w:r w:rsidRPr="000010A4">
        <w:rPr>
          <w:sz w:val="28"/>
          <w:szCs w:val="28"/>
          <w:vertAlign w:val="subscript"/>
        </w:rPr>
        <w:t>K</w:t>
      </w:r>
      <w:r w:rsidRPr="000010A4">
        <w:rPr>
          <w:sz w:val="28"/>
          <w:szCs w:val="28"/>
        </w:rPr>
        <w:t xml:space="preserve"> lại lớn hơn.</w:t>
      </w:r>
    </w:p>
    <w:p w:rsidR="007623BA" w:rsidRPr="000010A4" w:rsidRDefault="007623BA" w:rsidP="007623BA">
      <w:pPr>
        <w:spacing w:before="120" w:after="120"/>
        <w:ind w:firstLine="720"/>
        <w:jc w:val="both"/>
        <w:rPr>
          <w:sz w:val="28"/>
          <w:szCs w:val="28"/>
        </w:rPr>
      </w:pPr>
      <w:r w:rsidRPr="000010A4">
        <w:rPr>
          <w:sz w:val="28"/>
          <w:szCs w:val="28"/>
        </w:rPr>
        <w:t>Ta đã biết, năng lượng sóng ứng suất đóng vai trò chủ yếu trong việc mở rộng thể tích ban đầu của lỗ mìn, tạo thành các khe nứt mới và đập vỡ đất đá, trong khi đó năng lượng khí nổ có tác dụng mạnh trong việc mở rộng các nứt nẻ mới và các nứt nẻ đã tồn tại từ trước trong khối đá, dịch chuyển và nở rời khối đá được nổ.</w:t>
      </w:r>
    </w:p>
    <w:p w:rsidR="007623BA" w:rsidRPr="000010A4" w:rsidRDefault="007623BA" w:rsidP="007623BA">
      <w:pPr>
        <w:spacing w:before="120" w:after="120"/>
        <w:ind w:firstLine="720"/>
        <w:jc w:val="both"/>
        <w:rPr>
          <w:sz w:val="28"/>
          <w:szCs w:val="28"/>
        </w:rPr>
      </w:pPr>
      <w:r w:rsidRPr="000010A4">
        <w:rPr>
          <w:sz w:val="28"/>
          <w:szCs w:val="28"/>
        </w:rPr>
        <w:t xml:space="preserve">Như vậy, năng lượng sóng ứng suất đóng vai trò quan trọng hơn năng lượng khí nổ trong các loại đất đá cứng, ít nứt nẻ và khối lớn đòi hỏi phải tạo ra các nứt nẻ mới để đập vỡ nó một cách thích hợp. Các loại đất đá mềm, xốp hoặc các loại đất đá đã bị nứt nẻ từ trước phụ thuộc nhiều hơn vào tác dụng dịch chuyển được cung cấp bởi năng lượng khí nổ (áp lực khí nổ) để đập vỡ đất đá. Vì vậy, năng lượng khí nổ đóng vai trò quan trọng </w:t>
      </w:r>
      <w:r w:rsidR="00F73E40">
        <w:rPr>
          <w:sz w:val="28"/>
          <w:szCs w:val="28"/>
        </w:rPr>
        <w:t xml:space="preserve">hơn trong các loại đất đá này. </w:t>
      </w:r>
      <w:r w:rsidRPr="000010A4">
        <w:rPr>
          <w:sz w:val="28"/>
          <w:szCs w:val="28"/>
        </w:rPr>
        <w:t>Các loại đất đá này được phá vỡ tốt nhất bởi các loại chất nổ có tốc độ nổ và mật độ nổ thấp hơn.</w:t>
      </w:r>
    </w:p>
    <w:p w:rsidR="007623BA" w:rsidRPr="000010A4" w:rsidRDefault="007623BA" w:rsidP="007623BA">
      <w:pPr>
        <w:spacing w:before="120" w:after="120"/>
        <w:ind w:firstLine="720"/>
        <w:jc w:val="both"/>
        <w:rPr>
          <w:sz w:val="28"/>
          <w:szCs w:val="28"/>
        </w:rPr>
      </w:pPr>
      <w:r w:rsidRPr="000010A4">
        <w:rPr>
          <w:sz w:val="28"/>
          <w:szCs w:val="28"/>
        </w:rPr>
        <w:t>Như đã trình bày trong mục 2.1.4, ứng suất tác dụng lên thành lỗ mìn được xác định:</w:t>
      </w:r>
      <w:r w:rsidRPr="000010A4">
        <w:rPr>
          <w:sz w:val="28"/>
          <w:szCs w:val="28"/>
        </w:rPr>
        <w:tab/>
      </w:r>
      <w:r w:rsidRPr="000010A4">
        <w:rPr>
          <w:sz w:val="28"/>
          <w:szCs w:val="28"/>
        </w:rPr>
        <w:tab/>
      </w:r>
      <w:r w:rsidRPr="000010A4">
        <w:rPr>
          <w:position w:val="-12"/>
          <w:sz w:val="28"/>
          <w:szCs w:val="28"/>
        </w:rPr>
        <w:object w:dxaOrig="1020" w:dyaOrig="380">
          <v:shape id="_x0000_i1026" type="#_x0000_t75" style="width:51.05pt;height:19.25pt" o:ole="">
            <v:imagedata r:id="rId16" o:title=""/>
          </v:shape>
          <o:OLEObject Type="Embed" ProgID="Equation.3" ShapeID="_x0000_i1026" DrawAspect="Content" ObjectID="_1601965500" r:id="rId17"/>
        </w:object>
      </w:r>
      <w:r w:rsidRPr="000010A4">
        <w:rPr>
          <w:sz w:val="28"/>
          <w:szCs w:val="28"/>
        </w:rPr>
        <w:t xml:space="preserve">= </w:t>
      </w:r>
      <w:r w:rsidRPr="000010A4">
        <w:rPr>
          <w:position w:val="-26"/>
          <w:sz w:val="28"/>
          <w:szCs w:val="28"/>
        </w:rPr>
        <w:object w:dxaOrig="440" w:dyaOrig="680">
          <v:shape id="_x0000_i1027" type="#_x0000_t75" style="width:22.6pt;height:33.5pt" o:ole="">
            <v:imagedata r:id="rId18" o:title=""/>
          </v:shape>
          <o:OLEObject Type="Embed" ProgID="Equation.3" ShapeID="_x0000_i1027" DrawAspect="Content" ObjectID="_1601965501" r:id="rId19"/>
        </w:object>
      </w:r>
    </w:p>
    <w:p w:rsidR="00F73E40" w:rsidRDefault="00F73E40" w:rsidP="007623BA">
      <w:pPr>
        <w:spacing w:before="120" w:after="120"/>
        <w:ind w:firstLine="340"/>
        <w:jc w:val="both"/>
        <w:rPr>
          <w:sz w:val="28"/>
          <w:szCs w:val="28"/>
        </w:rPr>
      </w:pPr>
      <w:r>
        <w:rPr>
          <w:i/>
          <w:sz w:val="28"/>
          <w:szCs w:val="28"/>
          <w:u w:val="single"/>
        </w:rPr>
        <w:t>Trong đó</w:t>
      </w:r>
      <w:r w:rsidR="007623BA" w:rsidRPr="000010A4">
        <w:rPr>
          <w:sz w:val="28"/>
          <w:szCs w:val="28"/>
        </w:rPr>
        <w:t xml:space="preserve">: </w:t>
      </w:r>
    </w:p>
    <w:p w:rsidR="00F73E40" w:rsidRDefault="007623BA" w:rsidP="00F73E40">
      <w:pPr>
        <w:spacing w:before="120" w:after="120"/>
        <w:ind w:left="720" w:firstLine="720"/>
        <w:jc w:val="both"/>
        <w:rPr>
          <w:sz w:val="28"/>
          <w:szCs w:val="28"/>
        </w:rPr>
      </w:pPr>
      <w:r w:rsidRPr="000010A4">
        <w:rPr>
          <w:sz w:val="28"/>
          <w:szCs w:val="28"/>
        </w:rPr>
        <w:lastRenderedPageBreak/>
        <w:sym w:font="Symbol" w:char="F073"/>
      </w:r>
      <w:r w:rsidRPr="000010A4">
        <w:rPr>
          <w:sz w:val="28"/>
          <w:szCs w:val="28"/>
          <w:vertAlign w:val="subscript"/>
        </w:rPr>
        <w:t>L</w:t>
      </w:r>
      <w:r w:rsidRPr="000010A4">
        <w:rPr>
          <w:sz w:val="28"/>
          <w:szCs w:val="28"/>
        </w:rPr>
        <w:t xml:space="preserve"> – ứng suất tác dụng lên thành lỗ mìn, </w:t>
      </w:r>
    </w:p>
    <w:p w:rsidR="00F73E40" w:rsidRDefault="007623BA" w:rsidP="00F73E40">
      <w:pPr>
        <w:spacing w:before="120" w:after="120"/>
        <w:ind w:left="720" w:firstLine="720"/>
        <w:jc w:val="both"/>
        <w:rPr>
          <w:sz w:val="28"/>
          <w:szCs w:val="28"/>
        </w:rPr>
      </w:pPr>
      <w:r w:rsidRPr="000010A4">
        <w:rPr>
          <w:sz w:val="28"/>
          <w:szCs w:val="28"/>
        </w:rPr>
        <w:t>P</w:t>
      </w:r>
      <w:r w:rsidRPr="000010A4">
        <w:rPr>
          <w:sz w:val="28"/>
          <w:szCs w:val="28"/>
          <w:vertAlign w:val="subscript"/>
        </w:rPr>
        <w:t>e</w:t>
      </w:r>
      <w:r w:rsidRPr="000010A4">
        <w:rPr>
          <w:sz w:val="28"/>
          <w:szCs w:val="28"/>
        </w:rPr>
        <w:t xml:space="preserve"> </w:t>
      </w:r>
      <w:r w:rsidR="00F73E40">
        <w:rPr>
          <w:sz w:val="28"/>
          <w:szCs w:val="28"/>
        </w:rPr>
        <w:t>-</w:t>
      </w:r>
      <w:r w:rsidRPr="000010A4">
        <w:rPr>
          <w:sz w:val="28"/>
          <w:szCs w:val="28"/>
        </w:rPr>
        <w:t xml:space="preserve"> áp lực nổ tác dụng lên thành lỗ mìn (P</w:t>
      </w:r>
      <w:r w:rsidRPr="000010A4">
        <w:rPr>
          <w:sz w:val="28"/>
          <w:szCs w:val="28"/>
          <w:vertAlign w:val="subscript"/>
        </w:rPr>
        <w:t>e</w:t>
      </w:r>
      <w:r w:rsidRPr="000010A4">
        <w:rPr>
          <w:sz w:val="28"/>
          <w:szCs w:val="28"/>
        </w:rPr>
        <w:t xml:space="preserve"> = (1/2)P),</w:t>
      </w:r>
    </w:p>
    <w:p w:rsidR="00F73E40" w:rsidRDefault="007623BA" w:rsidP="00F73E40">
      <w:pPr>
        <w:spacing w:before="120" w:after="120"/>
        <w:ind w:firstLine="720"/>
        <w:jc w:val="both"/>
        <w:rPr>
          <w:sz w:val="28"/>
          <w:szCs w:val="28"/>
        </w:rPr>
      </w:pPr>
      <w:r w:rsidRPr="000010A4">
        <w:rPr>
          <w:sz w:val="28"/>
          <w:szCs w:val="28"/>
        </w:rPr>
        <w:t xml:space="preserve"> </w:t>
      </w:r>
      <w:r w:rsidR="00F73E40">
        <w:rPr>
          <w:sz w:val="28"/>
          <w:szCs w:val="28"/>
        </w:rPr>
        <w:tab/>
      </w:r>
      <w:r w:rsidRPr="000010A4">
        <w:rPr>
          <w:sz w:val="28"/>
          <w:szCs w:val="28"/>
        </w:rPr>
        <w:t>P - áp lực nổ,</w:t>
      </w:r>
    </w:p>
    <w:p w:rsidR="00F73E40" w:rsidRDefault="007623BA" w:rsidP="00F73E40">
      <w:pPr>
        <w:spacing w:before="120" w:after="120"/>
        <w:ind w:left="720" w:firstLine="720"/>
        <w:jc w:val="both"/>
        <w:rPr>
          <w:sz w:val="28"/>
          <w:szCs w:val="28"/>
        </w:rPr>
      </w:pPr>
      <w:r w:rsidRPr="000010A4">
        <w:rPr>
          <w:sz w:val="28"/>
          <w:szCs w:val="28"/>
        </w:rPr>
        <w:t xml:space="preserve"> k </w:t>
      </w:r>
      <w:r w:rsidR="00F73E40">
        <w:rPr>
          <w:sz w:val="28"/>
          <w:szCs w:val="28"/>
        </w:rPr>
        <w:t>-</w:t>
      </w:r>
      <w:r w:rsidRPr="000010A4">
        <w:rPr>
          <w:sz w:val="28"/>
          <w:szCs w:val="28"/>
        </w:rPr>
        <w:t xml:space="preserve"> hệ số quan hệ trở kháng giữa chất nổ và đất đá:</w:t>
      </w:r>
      <w:r w:rsidRPr="000010A4">
        <w:rPr>
          <w:sz w:val="28"/>
          <w:szCs w:val="28"/>
        </w:rPr>
        <w:tab/>
      </w:r>
      <w:r w:rsidRPr="000010A4">
        <w:rPr>
          <w:position w:val="-32"/>
          <w:sz w:val="28"/>
          <w:szCs w:val="28"/>
        </w:rPr>
        <w:object w:dxaOrig="1240" w:dyaOrig="740">
          <v:shape id="_x0000_i1028" type="#_x0000_t75" style="width:61.95pt;height:37.65pt" o:ole="">
            <v:imagedata r:id="rId20" o:title=""/>
          </v:shape>
          <o:OLEObject Type="Embed" ProgID="Equation.3" ShapeID="_x0000_i1028" DrawAspect="Content" ObjectID="_1601965502" r:id="rId21"/>
        </w:object>
      </w:r>
      <w:r w:rsidR="00F73E40">
        <w:rPr>
          <w:sz w:val="28"/>
          <w:szCs w:val="28"/>
        </w:rPr>
        <w:tab/>
      </w:r>
      <w:r w:rsidR="00F73E40">
        <w:rPr>
          <w:sz w:val="28"/>
          <w:szCs w:val="28"/>
        </w:rPr>
        <w:tab/>
      </w:r>
    </w:p>
    <w:p w:rsidR="00F73E40" w:rsidRDefault="00F73E40" w:rsidP="007623BA">
      <w:pPr>
        <w:spacing w:before="120" w:after="120"/>
        <w:ind w:firstLine="340"/>
        <w:jc w:val="both"/>
        <w:rPr>
          <w:sz w:val="28"/>
          <w:szCs w:val="28"/>
        </w:rPr>
      </w:pPr>
      <w:r>
        <w:rPr>
          <w:i/>
          <w:sz w:val="28"/>
          <w:szCs w:val="28"/>
          <w:u w:val="single"/>
        </w:rPr>
        <w:t>Ở đây:</w:t>
      </w:r>
      <w:r w:rsidR="007623BA" w:rsidRPr="000010A4">
        <w:rPr>
          <w:sz w:val="28"/>
          <w:szCs w:val="28"/>
        </w:rPr>
        <w:t xml:space="preserve"> </w:t>
      </w:r>
      <w:r>
        <w:rPr>
          <w:sz w:val="28"/>
          <w:szCs w:val="28"/>
        </w:rPr>
        <w:tab/>
      </w:r>
      <w:r w:rsidR="007623BA" w:rsidRPr="000010A4">
        <w:rPr>
          <w:sz w:val="28"/>
          <w:szCs w:val="28"/>
        </w:rPr>
        <w:t>V</w:t>
      </w:r>
      <w:r w:rsidR="007623BA" w:rsidRPr="000010A4">
        <w:rPr>
          <w:sz w:val="28"/>
          <w:szCs w:val="28"/>
          <w:vertAlign w:val="subscript"/>
        </w:rPr>
        <w:t>c</w:t>
      </w:r>
      <w:r w:rsidR="007623BA" w:rsidRPr="000010A4">
        <w:rPr>
          <w:sz w:val="28"/>
          <w:szCs w:val="28"/>
        </w:rPr>
        <w:t xml:space="preserve"> </w:t>
      </w:r>
      <w:r>
        <w:rPr>
          <w:sz w:val="28"/>
          <w:szCs w:val="28"/>
        </w:rPr>
        <w:t>-</w:t>
      </w:r>
      <w:r w:rsidR="007623BA" w:rsidRPr="000010A4">
        <w:rPr>
          <w:sz w:val="28"/>
          <w:szCs w:val="28"/>
        </w:rPr>
        <w:t xml:space="preserve"> tốc độ truyền sóng nổ trong khối đá (m/s),</w:t>
      </w:r>
    </w:p>
    <w:p w:rsidR="00F73E40" w:rsidRDefault="007623BA" w:rsidP="007623BA">
      <w:pPr>
        <w:spacing w:before="120" w:after="120"/>
        <w:ind w:firstLine="340"/>
        <w:jc w:val="both"/>
        <w:rPr>
          <w:sz w:val="28"/>
          <w:szCs w:val="28"/>
        </w:rPr>
      </w:pPr>
      <w:r w:rsidRPr="000010A4">
        <w:rPr>
          <w:sz w:val="28"/>
          <w:szCs w:val="28"/>
        </w:rPr>
        <w:t xml:space="preserve"> </w:t>
      </w:r>
      <w:r w:rsidR="00F73E40">
        <w:rPr>
          <w:sz w:val="28"/>
          <w:szCs w:val="28"/>
        </w:rPr>
        <w:tab/>
      </w:r>
      <w:r w:rsidR="00F73E40">
        <w:rPr>
          <w:sz w:val="28"/>
          <w:szCs w:val="28"/>
        </w:rPr>
        <w:tab/>
      </w:r>
      <w:r w:rsidRPr="000010A4">
        <w:rPr>
          <w:sz w:val="28"/>
          <w:szCs w:val="28"/>
        </w:rPr>
        <w:sym w:font="Symbol" w:char="F072"/>
      </w:r>
      <w:r w:rsidRPr="000010A4">
        <w:rPr>
          <w:sz w:val="28"/>
          <w:szCs w:val="28"/>
          <w:vertAlign w:val="subscript"/>
        </w:rPr>
        <w:t>d</w:t>
      </w:r>
      <w:r w:rsidRPr="000010A4">
        <w:rPr>
          <w:sz w:val="28"/>
          <w:szCs w:val="28"/>
        </w:rPr>
        <w:t xml:space="preserve"> </w:t>
      </w:r>
      <w:r w:rsidR="00F73E40">
        <w:rPr>
          <w:sz w:val="28"/>
          <w:szCs w:val="28"/>
        </w:rPr>
        <w:t>-</w:t>
      </w:r>
      <w:r w:rsidRPr="000010A4">
        <w:rPr>
          <w:sz w:val="28"/>
          <w:szCs w:val="28"/>
        </w:rPr>
        <w:t xml:space="preserve"> mật độ của đất đá (g/cm</w:t>
      </w:r>
      <w:r w:rsidRPr="000010A4">
        <w:rPr>
          <w:sz w:val="28"/>
          <w:szCs w:val="28"/>
          <w:vertAlign w:val="superscript"/>
        </w:rPr>
        <w:t>3</w:t>
      </w:r>
      <w:r w:rsidRPr="000010A4">
        <w:rPr>
          <w:sz w:val="28"/>
          <w:szCs w:val="28"/>
        </w:rPr>
        <w:t xml:space="preserve">), </w:t>
      </w:r>
    </w:p>
    <w:p w:rsidR="00F73E40" w:rsidRDefault="007623BA" w:rsidP="00F73E40">
      <w:pPr>
        <w:spacing w:before="120" w:after="120"/>
        <w:ind w:left="720" w:firstLine="720"/>
        <w:jc w:val="both"/>
        <w:rPr>
          <w:sz w:val="28"/>
          <w:szCs w:val="28"/>
        </w:rPr>
      </w:pPr>
      <w:r w:rsidRPr="000010A4">
        <w:rPr>
          <w:sz w:val="28"/>
          <w:szCs w:val="28"/>
        </w:rPr>
        <w:t>V</w:t>
      </w:r>
      <w:r w:rsidRPr="000010A4">
        <w:rPr>
          <w:sz w:val="28"/>
          <w:szCs w:val="28"/>
          <w:vertAlign w:val="subscript"/>
        </w:rPr>
        <w:t>d</w:t>
      </w:r>
      <w:r w:rsidRPr="000010A4">
        <w:rPr>
          <w:sz w:val="28"/>
          <w:szCs w:val="28"/>
        </w:rPr>
        <w:t xml:space="preserve"> </w:t>
      </w:r>
      <w:r w:rsidR="00F73E40">
        <w:rPr>
          <w:sz w:val="28"/>
          <w:szCs w:val="28"/>
        </w:rPr>
        <w:t>-</w:t>
      </w:r>
      <w:r w:rsidRPr="000010A4">
        <w:rPr>
          <w:sz w:val="28"/>
          <w:szCs w:val="28"/>
        </w:rPr>
        <w:t xml:space="preserve"> tốc độ nổ (m/s), </w:t>
      </w:r>
    </w:p>
    <w:p w:rsidR="007623BA" w:rsidRPr="000010A4" w:rsidRDefault="007623BA" w:rsidP="00F73E40">
      <w:pPr>
        <w:spacing w:before="120" w:after="120"/>
        <w:ind w:left="720" w:firstLine="720"/>
        <w:jc w:val="both"/>
        <w:rPr>
          <w:sz w:val="28"/>
          <w:szCs w:val="28"/>
        </w:rPr>
      </w:pPr>
      <w:r w:rsidRPr="000010A4">
        <w:rPr>
          <w:sz w:val="28"/>
          <w:szCs w:val="28"/>
        </w:rPr>
        <w:sym w:font="Symbol" w:char="F072"/>
      </w:r>
      <w:r w:rsidRPr="000010A4">
        <w:rPr>
          <w:sz w:val="28"/>
          <w:szCs w:val="28"/>
          <w:vertAlign w:val="subscript"/>
        </w:rPr>
        <w:t>e</w:t>
      </w:r>
      <w:r w:rsidRPr="000010A4">
        <w:rPr>
          <w:sz w:val="28"/>
          <w:szCs w:val="28"/>
        </w:rPr>
        <w:t xml:space="preserve"> </w:t>
      </w:r>
      <w:r w:rsidR="00F73E40">
        <w:rPr>
          <w:sz w:val="28"/>
          <w:szCs w:val="28"/>
        </w:rPr>
        <w:t>-</w:t>
      </w:r>
      <w:r w:rsidRPr="000010A4">
        <w:rPr>
          <w:sz w:val="28"/>
          <w:szCs w:val="28"/>
        </w:rPr>
        <w:t xml:space="preserve"> mật độ của chất nổ (g/cm</w:t>
      </w:r>
      <w:r w:rsidRPr="000010A4">
        <w:rPr>
          <w:sz w:val="28"/>
          <w:szCs w:val="28"/>
          <w:vertAlign w:val="superscript"/>
        </w:rPr>
        <w:t>3</w:t>
      </w:r>
      <w:r w:rsidRPr="000010A4">
        <w:rPr>
          <w:sz w:val="28"/>
          <w:szCs w:val="28"/>
        </w:rPr>
        <w:t>)</w:t>
      </w:r>
    </w:p>
    <w:p w:rsidR="007623BA" w:rsidRPr="000010A4" w:rsidRDefault="007623BA" w:rsidP="00F73E40">
      <w:pPr>
        <w:spacing w:before="120" w:after="120"/>
        <w:ind w:firstLine="720"/>
        <w:jc w:val="both"/>
        <w:rPr>
          <w:sz w:val="28"/>
          <w:szCs w:val="28"/>
        </w:rPr>
      </w:pPr>
      <w:r w:rsidRPr="000010A4">
        <w:rPr>
          <w:sz w:val="28"/>
          <w:szCs w:val="28"/>
        </w:rPr>
        <w:t>Áp lực nổ được xác định bằng công thức:</w:t>
      </w:r>
    </w:p>
    <w:p w:rsidR="007623BA" w:rsidRPr="000010A4" w:rsidRDefault="007623BA" w:rsidP="007623BA">
      <w:pPr>
        <w:spacing w:before="120" w:after="120"/>
        <w:jc w:val="both"/>
        <w:rPr>
          <w:sz w:val="28"/>
          <w:szCs w:val="28"/>
        </w:rPr>
      </w:pPr>
      <w:r w:rsidRPr="000010A4">
        <w:rPr>
          <w:sz w:val="28"/>
          <w:szCs w:val="28"/>
        </w:rPr>
        <w:tab/>
      </w:r>
      <w:r w:rsidRPr="000010A4">
        <w:rPr>
          <w:sz w:val="28"/>
          <w:szCs w:val="28"/>
        </w:rPr>
        <w:tab/>
        <w:t xml:space="preserve">P = 0,25 </w:t>
      </w:r>
      <w:r w:rsidRPr="000010A4">
        <w:rPr>
          <w:sz w:val="28"/>
          <w:szCs w:val="28"/>
        </w:rPr>
        <w:sym w:font="Symbol" w:char="F0B4"/>
      </w:r>
      <w:r w:rsidRPr="000010A4">
        <w:rPr>
          <w:sz w:val="28"/>
          <w:szCs w:val="28"/>
        </w:rPr>
        <w:sym w:font="Symbol" w:char="F072"/>
      </w:r>
      <w:r w:rsidRPr="000010A4">
        <w:rPr>
          <w:sz w:val="28"/>
          <w:szCs w:val="28"/>
          <w:vertAlign w:val="subscript"/>
        </w:rPr>
        <w:t>e</w:t>
      </w:r>
      <w:r w:rsidRPr="000010A4">
        <w:rPr>
          <w:sz w:val="28"/>
          <w:szCs w:val="28"/>
        </w:rPr>
        <w:sym w:font="Symbol" w:char="F0B4"/>
      </w:r>
      <w:r w:rsidRPr="000010A4">
        <w:rPr>
          <w:position w:val="-12"/>
          <w:sz w:val="28"/>
          <w:szCs w:val="28"/>
        </w:rPr>
        <w:object w:dxaOrig="340" w:dyaOrig="400">
          <v:shape id="_x0000_i1029" type="#_x0000_t75" style="width:17.6pt;height:20.1pt" o:ole="">
            <v:imagedata r:id="rId22" o:title=""/>
          </v:shape>
          <o:OLEObject Type="Embed" ProgID="Equation.3" ShapeID="_x0000_i1029" DrawAspect="Content" ObjectID="_1601965503" r:id="rId23"/>
        </w:object>
      </w:r>
      <w:r w:rsidRPr="000010A4">
        <w:rPr>
          <w:sz w:val="28"/>
          <w:szCs w:val="28"/>
        </w:rPr>
        <w:sym w:font="Symbol" w:char="F0B4"/>
      </w:r>
      <w:r w:rsidRPr="000010A4">
        <w:rPr>
          <w:sz w:val="28"/>
          <w:szCs w:val="28"/>
        </w:rPr>
        <w:t xml:space="preserve"> 10</w:t>
      </w:r>
      <w:r w:rsidRPr="000010A4">
        <w:rPr>
          <w:sz w:val="28"/>
          <w:szCs w:val="28"/>
          <w:vertAlign w:val="superscript"/>
        </w:rPr>
        <w:t>3</w:t>
      </w:r>
      <w:r w:rsidRPr="000010A4">
        <w:rPr>
          <w:sz w:val="28"/>
          <w:szCs w:val="28"/>
        </w:rPr>
        <w:tab/>
      </w:r>
    </w:p>
    <w:p w:rsidR="007623BA" w:rsidRPr="000010A4" w:rsidRDefault="007623BA" w:rsidP="007623BA">
      <w:pPr>
        <w:spacing w:before="120" w:after="120"/>
        <w:ind w:firstLine="720"/>
        <w:jc w:val="both"/>
        <w:rPr>
          <w:sz w:val="28"/>
          <w:szCs w:val="28"/>
        </w:rPr>
      </w:pPr>
      <w:r w:rsidRPr="000010A4">
        <w:rPr>
          <w:sz w:val="28"/>
          <w:szCs w:val="28"/>
        </w:rPr>
        <w:t>Qua hệ số quan hệ trở kháng và ứng suất tác dụng lên thành lỗ mìn cho thấy: trong các loại đất đá cứng, ít nứt nẻ và khối lớn cần loại chất nổ có trở kháng gần với trở kháng của đất đá vì khi đó sóng nổ sẽ lan truyền tốt hơn trong đất đá đồng thời ứng suất tác dụng lên thành lỗ mìn là lớn nhất.</w:t>
      </w:r>
    </w:p>
    <w:p w:rsidR="007623BA" w:rsidRPr="000010A4" w:rsidRDefault="007623BA" w:rsidP="007623BA">
      <w:pPr>
        <w:spacing w:before="120" w:after="120"/>
        <w:ind w:firstLine="720"/>
        <w:jc w:val="both"/>
        <w:rPr>
          <w:sz w:val="28"/>
          <w:szCs w:val="28"/>
        </w:rPr>
      </w:pPr>
      <w:r w:rsidRPr="000010A4">
        <w:rPr>
          <w:sz w:val="28"/>
          <w:szCs w:val="28"/>
        </w:rPr>
        <w:t>Trong các loại đất đá có độ cứng trung bình, nứt nẻ, cần đến vai trò của năng lượng khí nổ để mở rộng các nứt nẻ và dịch chuyển đất đá, loại chất nổ có hệ số trở kháng thấp và ứng suất tác dụng lên thành lỗ mìn nhỏ.</w:t>
      </w:r>
    </w:p>
    <w:p w:rsidR="007623BA" w:rsidRPr="000010A4" w:rsidRDefault="007623BA" w:rsidP="007623BA">
      <w:pPr>
        <w:spacing w:before="120" w:after="120"/>
        <w:jc w:val="both"/>
        <w:rPr>
          <w:sz w:val="28"/>
          <w:szCs w:val="28"/>
        </w:rPr>
      </w:pPr>
      <w:r w:rsidRPr="000010A4">
        <w:rPr>
          <w:sz w:val="28"/>
          <w:szCs w:val="28"/>
        </w:rPr>
        <w:tab/>
        <w:t>Kết quả tính toán áp lực nổ, hệ số quan hệ trở kháng giữa chất nổ và khối đá và ứng suất tác dụng lên thành lỗ mìn được trình bày trong Bảng 4.2.</w:t>
      </w:r>
    </w:p>
    <w:p w:rsidR="007623BA" w:rsidRPr="000010A4" w:rsidRDefault="007623BA" w:rsidP="007623BA">
      <w:pPr>
        <w:spacing w:before="120" w:after="120"/>
        <w:jc w:val="both"/>
        <w:rPr>
          <w:sz w:val="28"/>
          <w:szCs w:val="28"/>
        </w:rPr>
      </w:pPr>
      <w:r w:rsidRPr="000010A4">
        <w:rPr>
          <w:sz w:val="28"/>
          <w:szCs w:val="28"/>
        </w:rPr>
        <w:tab/>
        <w:t xml:space="preserve">Qua kết quả tính toán, ta có thể lựa chọn chất nổ trên việc phân chia năng lượng sóng ứng suất và năng lượng khí nổ dựa trên hệ số k và ứng suất lên thành lỗ mìn </w:t>
      </w:r>
      <w:r w:rsidRPr="000010A4">
        <w:rPr>
          <w:sz w:val="28"/>
          <w:szCs w:val="28"/>
        </w:rPr>
        <w:sym w:font="Symbol" w:char="F073"/>
      </w:r>
      <w:r w:rsidRPr="000010A4">
        <w:rPr>
          <w:sz w:val="28"/>
          <w:szCs w:val="28"/>
          <w:vertAlign w:val="subscript"/>
        </w:rPr>
        <w:t>L</w:t>
      </w:r>
      <w:r w:rsidRPr="000010A4">
        <w:rPr>
          <w:sz w:val="28"/>
          <w:szCs w:val="28"/>
        </w:rPr>
        <w:t xml:space="preserve"> theo thứ tự ưu tiên, xem Bảng 4.3.</w:t>
      </w:r>
    </w:p>
    <w:p w:rsidR="007623BA" w:rsidRPr="000010A4" w:rsidRDefault="007623BA" w:rsidP="007623BA">
      <w:pPr>
        <w:spacing w:before="120" w:after="120"/>
        <w:ind w:firstLine="720"/>
        <w:jc w:val="both"/>
        <w:rPr>
          <w:sz w:val="28"/>
          <w:szCs w:val="28"/>
        </w:rPr>
      </w:pPr>
      <w:r w:rsidRPr="000010A4">
        <w:rPr>
          <w:sz w:val="28"/>
          <w:szCs w:val="28"/>
        </w:rPr>
        <w:t>Tuy nhiên, bảng kết quả này có ưu điểm là chỉ đưa ra được định hướng việc sử dụng loại chất nổ phù hợp với đặc tính đất đá, nhưng cần kết hợp với các tiêu chuẩn khác để chọn loại thuốc nổ phù hợp và hiệu quả nhất.</w:t>
      </w:r>
    </w:p>
    <w:p w:rsidR="007623BA" w:rsidRPr="00FC2865" w:rsidRDefault="001A5EAA" w:rsidP="001A5EAA">
      <w:pPr>
        <w:pStyle w:val="Heading2"/>
        <w:tabs>
          <w:tab w:val="left" w:pos="1350"/>
          <w:tab w:val="left" w:pos="1440"/>
        </w:tabs>
        <w:spacing w:before="120" w:after="120"/>
        <w:ind w:firstLine="720"/>
        <w:jc w:val="both"/>
        <w:rPr>
          <w:b w:val="0"/>
          <w:i/>
          <w:sz w:val="28"/>
          <w:szCs w:val="28"/>
          <w:u w:val="none"/>
        </w:rPr>
      </w:pPr>
      <w:r>
        <w:rPr>
          <w:b w:val="0"/>
          <w:i/>
          <w:sz w:val="28"/>
          <w:szCs w:val="28"/>
          <w:u w:val="none"/>
        </w:rPr>
        <w:t xml:space="preserve">4.3.5.2 </w:t>
      </w:r>
      <w:r w:rsidR="007623BA" w:rsidRPr="00FC2865">
        <w:rPr>
          <w:b w:val="0"/>
          <w:i/>
          <w:sz w:val="28"/>
          <w:szCs w:val="28"/>
          <w:u w:val="none"/>
        </w:rPr>
        <w:t>Các trạng thái của lỗ mìn và cách sử dụng loại chất nổ cho hợp lý</w:t>
      </w:r>
    </w:p>
    <w:p w:rsidR="007623BA" w:rsidRPr="000010A4" w:rsidRDefault="007623BA" w:rsidP="007623BA">
      <w:pPr>
        <w:pStyle w:val="BodyTextIndent"/>
        <w:spacing w:before="120" w:after="120"/>
        <w:ind w:left="0" w:firstLine="720"/>
        <w:jc w:val="both"/>
        <w:rPr>
          <w:rFonts w:ascii="Times New Roman" w:hAnsi="Times New Roman"/>
          <w:b w:val="0"/>
          <w:sz w:val="28"/>
          <w:szCs w:val="28"/>
        </w:rPr>
      </w:pPr>
      <w:r w:rsidRPr="000010A4">
        <w:rPr>
          <w:rFonts w:ascii="Times New Roman" w:hAnsi="Times New Roman"/>
          <w:b w:val="0"/>
          <w:sz w:val="28"/>
          <w:szCs w:val="28"/>
        </w:rPr>
        <w:t>Đây là một trong những vấn đề ảnh hưởng lớn đến việc lựa chọn loại chất nổ sử dụng cho các mỏ đá, nhất là các mỏ lớn đang trong giai đoạn khai thác xuống sâu.</w:t>
      </w:r>
    </w:p>
    <w:p w:rsidR="007623BA" w:rsidRPr="000010A4" w:rsidRDefault="007623BA" w:rsidP="007623BA">
      <w:pPr>
        <w:spacing w:before="120" w:after="120"/>
        <w:ind w:firstLine="720"/>
        <w:jc w:val="both"/>
        <w:rPr>
          <w:sz w:val="28"/>
          <w:szCs w:val="28"/>
        </w:rPr>
      </w:pPr>
      <w:r w:rsidRPr="000010A4">
        <w:rPr>
          <w:sz w:val="28"/>
          <w:szCs w:val="28"/>
        </w:rPr>
        <w:t>Các trạng thái của lỗ mìn có thể thay đổi từ có nước tới hoàn toàn khô. Theo lý thuyết và thực nghiệm, mức độ ngậm nước của lỗ khoan được phân ra thành:</w:t>
      </w:r>
    </w:p>
    <w:p w:rsidR="007623BA" w:rsidRPr="000010A4" w:rsidRDefault="007623BA" w:rsidP="00027FF2">
      <w:pPr>
        <w:spacing w:before="120" w:after="120"/>
        <w:ind w:firstLine="720"/>
        <w:jc w:val="both"/>
        <w:rPr>
          <w:sz w:val="28"/>
          <w:szCs w:val="28"/>
        </w:rPr>
      </w:pPr>
      <w:r w:rsidRPr="000010A4">
        <w:rPr>
          <w:sz w:val="28"/>
          <w:szCs w:val="28"/>
        </w:rPr>
        <w:lastRenderedPageBreak/>
        <w:t xml:space="preserve">- Lỗ khoan khô: mực nước trong lỗ khoan </w:t>
      </w:r>
      <w:r w:rsidRPr="000010A4">
        <w:rPr>
          <w:sz w:val="28"/>
          <w:szCs w:val="28"/>
        </w:rPr>
        <w:sym w:font="Symbol" w:char="F0A3"/>
      </w:r>
      <w:r w:rsidRPr="000010A4">
        <w:rPr>
          <w:sz w:val="28"/>
          <w:szCs w:val="28"/>
        </w:rPr>
        <w:t xml:space="preserve"> 0,5 m. Với loại lỗ mìn này cần sử dụng loại nước không chịu nước phía trên và loại chịu nước phía đáy </w:t>
      </w:r>
      <w:r w:rsidR="00027FF2">
        <w:rPr>
          <w:sz w:val="28"/>
          <w:szCs w:val="28"/>
        </w:rPr>
        <w:t xml:space="preserve">(Anfo </w:t>
      </w:r>
      <w:r w:rsidRPr="000010A4">
        <w:rPr>
          <w:sz w:val="28"/>
          <w:szCs w:val="28"/>
        </w:rPr>
        <w:t xml:space="preserve">trên + </w:t>
      </w:r>
      <w:r w:rsidR="00027FF2">
        <w:rPr>
          <w:sz w:val="28"/>
          <w:szCs w:val="28"/>
        </w:rPr>
        <w:t>Nhũ tương</w:t>
      </w:r>
      <w:r w:rsidRPr="000010A4">
        <w:rPr>
          <w:sz w:val="28"/>
          <w:szCs w:val="28"/>
        </w:rPr>
        <w:t xml:space="preserve"> đáy. Nếu không có chất nổ chịu nước thì sử dung chất nổ đóng trong bao nhựa PE (AĐ-1 thỏi)</w:t>
      </w:r>
    </w:p>
    <w:p w:rsidR="007623BA" w:rsidRPr="000010A4" w:rsidRDefault="007623BA" w:rsidP="007623BA">
      <w:pPr>
        <w:spacing w:before="120" w:after="120"/>
        <w:ind w:firstLine="720"/>
        <w:jc w:val="both"/>
        <w:rPr>
          <w:sz w:val="28"/>
          <w:szCs w:val="28"/>
        </w:rPr>
      </w:pPr>
      <w:r w:rsidRPr="000010A4">
        <w:rPr>
          <w:sz w:val="28"/>
          <w:szCs w:val="28"/>
        </w:rPr>
        <w:t xml:space="preserve">- Lỗ khoan ngậm nước một phần: mực nước </w:t>
      </w:r>
      <w:r w:rsidRPr="000010A4">
        <w:rPr>
          <w:sz w:val="28"/>
          <w:szCs w:val="28"/>
        </w:rPr>
        <w:sym w:font="Symbol" w:char="F0A3"/>
      </w:r>
      <w:r w:rsidRPr="000010A4">
        <w:rPr>
          <w:sz w:val="28"/>
          <w:szCs w:val="28"/>
        </w:rPr>
        <w:t xml:space="preserve"> 3 m. Với loại lỗ mìn này cần sử dụng loại nước ít chịu nước phía trên và loại chịu nước phía đáy (AĐ-1 hoặc S</w:t>
      </w:r>
      <w:r w:rsidR="00027FF2">
        <w:rPr>
          <w:sz w:val="28"/>
          <w:szCs w:val="28"/>
        </w:rPr>
        <w:t>fanit</w:t>
      </w:r>
      <w:r w:rsidRPr="000010A4">
        <w:rPr>
          <w:sz w:val="28"/>
          <w:szCs w:val="28"/>
        </w:rPr>
        <w:t xml:space="preserve"> trên + </w:t>
      </w:r>
      <w:r w:rsidR="00027FF2">
        <w:rPr>
          <w:sz w:val="28"/>
          <w:szCs w:val="28"/>
        </w:rPr>
        <w:t>Nhũ tương</w:t>
      </w:r>
      <w:r w:rsidRPr="000010A4">
        <w:rPr>
          <w:sz w:val="28"/>
          <w:szCs w:val="28"/>
        </w:rPr>
        <w:t xml:space="preserve"> đáy). Nếu không có chất nổ chịu nước thì sử dụng chất nổ đóng trong bao nhựa PE (AĐ-1 thỏi).</w:t>
      </w:r>
    </w:p>
    <w:p w:rsidR="007623BA" w:rsidRPr="000010A4" w:rsidRDefault="007623BA" w:rsidP="007623BA">
      <w:pPr>
        <w:spacing w:before="120" w:after="120"/>
        <w:ind w:firstLine="720"/>
        <w:jc w:val="both"/>
        <w:rPr>
          <w:sz w:val="28"/>
          <w:szCs w:val="28"/>
        </w:rPr>
      </w:pPr>
      <w:r w:rsidRPr="000010A4">
        <w:rPr>
          <w:sz w:val="28"/>
          <w:szCs w:val="28"/>
        </w:rPr>
        <w:t>- Lỗ khoan ngậm nước: mực nước &gt; 3 m. Với loại lỗ mìn này cần sử dụng loại chịu nước hoàn toàn (</w:t>
      </w:r>
      <w:r w:rsidR="00027FF2">
        <w:rPr>
          <w:sz w:val="28"/>
          <w:szCs w:val="28"/>
        </w:rPr>
        <w:t>Nhũ tương</w:t>
      </w:r>
      <w:r w:rsidRPr="000010A4">
        <w:rPr>
          <w:sz w:val="28"/>
          <w:szCs w:val="28"/>
        </w:rPr>
        <w:t xml:space="preserve"> các loại). Nếu không có chất nổ chịu nước thì sử dụng chất nổ đóng trong bao nhựa PE (AĐ-1, ZECNO dạng thỏi). </w:t>
      </w:r>
    </w:p>
    <w:p w:rsidR="007623BA" w:rsidRPr="000010A4" w:rsidRDefault="007623BA" w:rsidP="007623BA">
      <w:pPr>
        <w:spacing w:before="120" w:after="120"/>
        <w:ind w:firstLine="720"/>
        <w:jc w:val="both"/>
        <w:rPr>
          <w:sz w:val="28"/>
          <w:szCs w:val="28"/>
        </w:rPr>
      </w:pPr>
      <w:r w:rsidRPr="000010A4">
        <w:rPr>
          <w:sz w:val="28"/>
          <w:szCs w:val="28"/>
        </w:rPr>
        <w:t>Nếu căn cứ theo năng lượng của chất nổ trên cơ sở sức công phá và khả năng công nổ thì ta co thể tham khảo trên bảng 3.1</w:t>
      </w:r>
    </w:p>
    <w:p w:rsidR="007623BA" w:rsidRPr="00027FF2" w:rsidRDefault="007623BA" w:rsidP="00027FF2">
      <w:pPr>
        <w:spacing w:line="360" w:lineRule="auto"/>
        <w:jc w:val="center"/>
        <w:rPr>
          <w:b/>
          <w:sz w:val="28"/>
          <w:szCs w:val="28"/>
        </w:rPr>
      </w:pPr>
      <w:r w:rsidRPr="00027FF2">
        <w:rPr>
          <w:b/>
          <w:sz w:val="28"/>
          <w:szCs w:val="28"/>
        </w:rPr>
        <w:t xml:space="preserve">Bảng </w:t>
      </w:r>
      <w:r w:rsidR="001A5EAA">
        <w:rPr>
          <w:b/>
          <w:sz w:val="28"/>
          <w:szCs w:val="28"/>
        </w:rPr>
        <w:t>4.1</w:t>
      </w:r>
      <w:r w:rsidRPr="00027FF2">
        <w:rPr>
          <w:b/>
          <w:sz w:val="28"/>
          <w:szCs w:val="28"/>
        </w:rPr>
        <w:t>. Kết quả chọn loại chất nổ phù hợp với năng lượng của chất nổ.</w:t>
      </w:r>
    </w:p>
    <w:tbl>
      <w:tblPr>
        <w:tblW w:w="0" w:type="auto"/>
        <w:jc w:val="center"/>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4"/>
        <w:gridCol w:w="1266"/>
        <w:gridCol w:w="1816"/>
        <w:gridCol w:w="2860"/>
        <w:gridCol w:w="2875"/>
      </w:tblGrid>
      <w:tr w:rsidR="007623BA" w:rsidRPr="00027FF2" w:rsidTr="00027FF2">
        <w:trPr>
          <w:jc w:val="center"/>
        </w:trPr>
        <w:tc>
          <w:tcPr>
            <w:tcW w:w="584" w:type="dxa"/>
            <w:tcBorders>
              <w:top w:val="single" w:sz="4" w:space="0" w:color="auto"/>
              <w:left w:val="single" w:sz="4" w:space="0" w:color="auto"/>
              <w:bottom w:val="single" w:sz="4" w:space="0" w:color="auto"/>
              <w:right w:val="single" w:sz="4" w:space="0" w:color="auto"/>
            </w:tcBorders>
            <w:vAlign w:val="center"/>
          </w:tcPr>
          <w:p w:rsidR="00027FF2" w:rsidRDefault="00027FF2" w:rsidP="00AE51E8">
            <w:pPr>
              <w:jc w:val="center"/>
              <w:rPr>
                <w:sz w:val="26"/>
                <w:szCs w:val="26"/>
              </w:rPr>
            </w:pPr>
          </w:p>
          <w:p w:rsidR="007623BA" w:rsidRPr="00027FF2" w:rsidRDefault="007623BA" w:rsidP="00AE51E8">
            <w:pPr>
              <w:jc w:val="center"/>
              <w:rPr>
                <w:sz w:val="26"/>
                <w:szCs w:val="26"/>
              </w:rPr>
            </w:pPr>
            <w:r w:rsidRPr="00027FF2">
              <w:rPr>
                <w:sz w:val="26"/>
                <w:szCs w:val="26"/>
              </w:rPr>
              <w:t>TT</w:t>
            </w:r>
          </w:p>
        </w:tc>
        <w:tc>
          <w:tcPr>
            <w:tcW w:w="1266" w:type="dxa"/>
            <w:tcBorders>
              <w:top w:val="single" w:sz="4" w:space="0" w:color="auto"/>
              <w:left w:val="single" w:sz="4" w:space="0" w:color="auto"/>
              <w:bottom w:val="single" w:sz="4" w:space="0" w:color="auto"/>
              <w:right w:val="single" w:sz="4" w:space="0" w:color="auto"/>
            </w:tcBorders>
            <w:vAlign w:val="center"/>
          </w:tcPr>
          <w:p w:rsidR="007623BA" w:rsidRPr="00027FF2" w:rsidRDefault="007623BA" w:rsidP="00AE51E8">
            <w:pPr>
              <w:jc w:val="center"/>
              <w:rPr>
                <w:sz w:val="26"/>
                <w:szCs w:val="26"/>
              </w:rPr>
            </w:pPr>
            <w:r w:rsidRPr="00027FF2">
              <w:rPr>
                <w:sz w:val="26"/>
                <w:szCs w:val="26"/>
              </w:rPr>
              <w:t>Nhóm đất đá</w:t>
            </w:r>
          </w:p>
        </w:tc>
        <w:tc>
          <w:tcPr>
            <w:tcW w:w="1816" w:type="dxa"/>
            <w:tcBorders>
              <w:top w:val="single" w:sz="4" w:space="0" w:color="auto"/>
              <w:left w:val="single" w:sz="4" w:space="0" w:color="auto"/>
              <w:bottom w:val="single" w:sz="4" w:space="0" w:color="auto"/>
              <w:right w:val="single" w:sz="4" w:space="0" w:color="auto"/>
            </w:tcBorders>
            <w:vAlign w:val="center"/>
          </w:tcPr>
          <w:p w:rsidR="007623BA" w:rsidRPr="00027FF2" w:rsidRDefault="007623BA" w:rsidP="00AE51E8">
            <w:pPr>
              <w:jc w:val="center"/>
              <w:rPr>
                <w:sz w:val="26"/>
                <w:szCs w:val="26"/>
              </w:rPr>
            </w:pPr>
            <w:r w:rsidRPr="00027FF2">
              <w:rPr>
                <w:sz w:val="26"/>
                <w:szCs w:val="26"/>
              </w:rPr>
              <w:t>Độ nổ</w:t>
            </w:r>
          </w:p>
        </w:tc>
        <w:tc>
          <w:tcPr>
            <w:tcW w:w="2860" w:type="dxa"/>
            <w:tcBorders>
              <w:top w:val="single" w:sz="4" w:space="0" w:color="auto"/>
              <w:left w:val="single" w:sz="4" w:space="0" w:color="auto"/>
              <w:bottom w:val="single" w:sz="4" w:space="0" w:color="auto"/>
              <w:right w:val="single" w:sz="4" w:space="0" w:color="auto"/>
            </w:tcBorders>
            <w:vAlign w:val="center"/>
          </w:tcPr>
          <w:p w:rsidR="007623BA" w:rsidRPr="00027FF2" w:rsidRDefault="007623BA" w:rsidP="00AE51E8">
            <w:pPr>
              <w:jc w:val="center"/>
              <w:rPr>
                <w:sz w:val="26"/>
                <w:szCs w:val="26"/>
              </w:rPr>
            </w:pPr>
            <w:r w:rsidRPr="00027FF2">
              <w:rPr>
                <w:sz w:val="26"/>
                <w:szCs w:val="26"/>
              </w:rPr>
              <w:t>Yêu cầu</w:t>
            </w:r>
          </w:p>
        </w:tc>
        <w:tc>
          <w:tcPr>
            <w:tcW w:w="2875" w:type="dxa"/>
            <w:tcBorders>
              <w:top w:val="single" w:sz="4" w:space="0" w:color="auto"/>
              <w:left w:val="single" w:sz="4" w:space="0" w:color="auto"/>
              <w:bottom w:val="single" w:sz="4" w:space="0" w:color="auto"/>
              <w:right w:val="single" w:sz="4" w:space="0" w:color="auto"/>
            </w:tcBorders>
            <w:vAlign w:val="center"/>
          </w:tcPr>
          <w:p w:rsidR="007623BA" w:rsidRPr="00027FF2" w:rsidRDefault="007623BA" w:rsidP="00AE51E8">
            <w:pPr>
              <w:jc w:val="center"/>
              <w:rPr>
                <w:sz w:val="26"/>
                <w:szCs w:val="26"/>
              </w:rPr>
            </w:pPr>
            <w:r w:rsidRPr="00027FF2">
              <w:rPr>
                <w:sz w:val="26"/>
                <w:szCs w:val="26"/>
              </w:rPr>
              <w:t>Loại chất nổ phù hợp</w:t>
            </w:r>
          </w:p>
        </w:tc>
      </w:tr>
      <w:tr w:rsidR="007623BA" w:rsidRPr="00027FF2" w:rsidTr="00027FF2">
        <w:trPr>
          <w:jc w:val="center"/>
        </w:trPr>
        <w:tc>
          <w:tcPr>
            <w:tcW w:w="584" w:type="dxa"/>
            <w:tcBorders>
              <w:top w:val="single" w:sz="4" w:space="0" w:color="auto"/>
              <w:left w:val="single" w:sz="4" w:space="0" w:color="auto"/>
              <w:bottom w:val="single" w:sz="4" w:space="0" w:color="auto"/>
              <w:right w:val="single" w:sz="4" w:space="0" w:color="auto"/>
            </w:tcBorders>
            <w:vAlign w:val="center"/>
          </w:tcPr>
          <w:p w:rsidR="007623BA" w:rsidRPr="00027FF2" w:rsidRDefault="007623BA" w:rsidP="00AE51E8">
            <w:pPr>
              <w:jc w:val="center"/>
              <w:rPr>
                <w:sz w:val="26"/>
                <w:szCs w:val="26"/>
              </w:rPr>
            </w:pPr>
            <w:r w:rsidRPr="00027FF2">
              <w:rPr>
                <w:sz w:val="26"/>
                <w:szCs w:val="26"/>
              </w:rPr>
              <w:t>1</w:t>
            </w:r>
          </w:p>
        </w:tc>
        <w:tc>
          <w:tcPr>
            <w:tcW w:w="1266" w:type="dxa"/>
            <w:tcBorders>
              <w:top w:val="single" w:sz="4" w:space="0" w:color="auto"/>
              <w:left w:val="single" w:sz="4" w:space="0" w:color="auto"/>
              <w:bottom w:val="single" w:sz="4" w:space="0" w:color="auto"/>
              <w:right w:val="single" w:sz="4" w:space="0" w:color="auto"/>
            </w:tcBorders>
            <w:vAlign w:val="center"/>
          </w:tcPr>
          <w:p w:rsidR="007623BA" w:rsidRPr="00027FF2" w:rsidRDefault="007623BA" w:rsidP="00AE51E8">
            <w:pPr>
              <w:jc w:val="center"/>
              <w:rPr>
                <w:sz w:val="26"/>
                <w:szCs w:val="26"/>
              </w:rPr>
            </w:pPr>
            <w:r w:rsidRPr="00027FF2">
              <w:rPr>
                <w:sz w:val="26"/>
                <w:szCs w:val="26"/>
              </w:rPr>
              <w:t>I, II</w:t>
            </w:r>
          </w:p>
        </w:tc>
        <w:tc>
          <w:tcPr>
            <w:tcW w:w="1816" w:type="dxa"/>
            <w:tcBorders>
              <w:top w:val="single" w:sz="4" w:space="0" w:color="auto"/>
              <w:left w:val="single" w:sz="4" w:space="0" w:color="auto"/>
              <w:bottom w:val="single" w:sz="4" w:space="0" w:color="auto"/>
              <w:right w:val="single" w:sz="4" w:space="0" w:color="auto"/>
            </w:tcBorders>
            <w:vAlign w:val="center"/>
          </w:tcPr>
          <w:p w:rsidR="007623BA" w:rsidRPr="00027FF2" w:rsidRDefault="007623BA" w:rsidP="00AE51E8">
            <w:pPr>
              <w:jc w:val="both"/>
              <w:rPr>
                <w:sz w:val="26"/>
                <w:szCs w:val="26"/>
              </w:rPr>
            </w:pPr>
            <w:r w:rsidRPr="00027FF2">
              <w:rPr>
                <w:sz w:val="26"/>
                <w:szCs w:val="26"/>
              </w:rPr>
              <w:t>Dễ nổ, Khó nổ trung bình</w:t>
            </w:r>
          </w:p>
        </w:tc>
        <w:tc>
          <w:tcPr>
            <w:tcW w:w="2860" w:type="dxa"/>
            <w:tcBorders>
              <w:top w:val="single" w:sz="4" w:space="0" w:color="auto"/>
              <w:left w:val="single" w:sz="4" w:space="0" w:color="auto"/>
              <w:bottom w:val="single" w:sz="4" w:space="0" w:color="auto"/>
              <w:right w:val="single" w:sz="4" w:space="0" w:color="auto"/>
            </w:tcBorders>
            <w:vAlign w:val="center"/>
          </w:tcPr>
          <w:p w:rsidR="007623BA" w:rsidRPr="00027FF2" w:rsidRDefault="007623BA" w:rsidP="00AE51E8">
            <w:pPr>
              <w:pStyle w:val="TOC1"/>
              <w:rPr>
                <w:sz w:val="26"/>
                <w:szCs w:val="26"/>
              </w:rPr>
            </w:pPr>
            <w:r w:rsidRPr="00027FF2">
              <w:rPr>
                <w:sz w:val="26"/>
                <w:szCs w:val="26"/>
              </w:rPr>
              <w:t>Năng lượng khí nổ chiếm phần lớn để mở rộng nứt nẻ và dịch chuyển đất đá, hệ số trở kháng thấp, ứng suất tác dụng lên thành lỗ mìn nhỏ.</w:t>
            </w:r>
          </w:p>
        </w:tc>
        <w:tc>
          <w:tcPr>
            <w:tcW w:w="2875" w:type="dxa"/>
            <w:tcBorders>
              <w:top w:val="single" w:sz="4" w:space="0" w:color="auto"/>
              <w:left w:val="single" w:sz="4" w:space="0" w:color="auto"/>
              <w:bottom w:val="single" w:sz="4" w:space="0" w:color="auto"/>
              <w:right w:val="single" w:sz="4" w:space="0" w:color="auto"/>
            </w:tcBorders>
          </w:tcPr>
          <w:p w:rsidR="007623BA" w:rsidRPr="00027FF2" w:rsidRDefault="007623BA" w:rsidP="00AE51E8">
            <w:pPr>
              <w:jc w:val="both"/>
              <w:rPr>
                <w:sz w:val="26"/>
                <w:szCs w:val="26"/>
              </w:rPr>
            </w:pPr>
            <w:r w:rsidRPr="00027FF2">
              <w:rPr>
                <w:sz w:val="26"/>
                <w:szCs w:val="26"/>
              </w:rPr>
              <w:t>1) ANFO chịu nước</w:t>
            </w:r>
          </w:p>
          <w:p w:rsidR="007623BA" w:rsidRPr="00027FF2" w:rsidRDefault="007623BA" w:rsidP="00AE51E8">
            <w:pPr>
              <w:jc w:val="both"/>
              <w:rPr>
                <w:sz w:val="26"/>
                <w:szCs w:val="26"/>
              </w:rPr>
            </w:pPr>
            <w:r w:rsidRPr="00027FF2">
              <w:rPr>
                <w:sz w:val="26"/>
                <w:szCs w:val="26"/>
              </w:rPr>
              <w:t xml:space="preserve">2) Sofanit, </w:t>
            </w:r>
          </w:p>
          <w:p w:rsidR="007623BA" w:rsidRPr="00027FF2" w:rsidRDefault="007623BA" w:rsidP="00AE51E8">
            <w:pPr>
              <w:jc w:val="both"/>
              <w:rPr>
                <w:sz w:val="26"/>
                <w:szCs w:val="26"/>
              </w:rPr>
            </w:pPr>
            <w:r w:rsidRPr="00027FF2">
              <w:rPr>
                <w:sz w:val="26"/>
                <w:szCs w:val="26"/>
              </w:rPr>
              <w:t>3) ANFO thường,</w:t>
            </w:r>
          </w:p>
          <w:p w:rsidR="007623BA" w:rsidRPr="00027FF2" w:rsidRDefault="007623BA" w:rsidP="00AE51E8">
            <w:pPr>
              <w:jc w:val="both"/>
              <w:rPr>
                <w:sz w:val="26"/>
                <w:szCs w:val="26"/>
                <w:lang w:val="de-DE"/>
              </w:rPr>
            </w:pPr>
            <w:r w:rsidRPr="00027FF2">
              <w:rPr>
                <w:sz w:val="26"/>
                <w:szCs w:val="26"/>
                <w:lang w:val="de-DE"/>
              </w:rPr>
              <w:t>4)Zernô 79/21</w:t>
            </w:r>
          </w:p>
          <w:p w:rsidR="007623BA" w:rsidRPr="00027FF2" w:rsidRDefault="007623BA" w:rsidP="00AE51E8">
            <w:pPr>
              <w:jc w:val="both"/>
              <w:rPr>
                <w:sz w:val="26"/>
                <w:szCs w:val="26"/>
                <w:lang w:val="de-DE"/>
              </w:rPr>
            </w:pPr>
            <w:r w:rsidRPr="00027FF2">
              <w:rPr>
                <w:sz w:val="26"/>
                <w:szCs w:val="26"/>
                <w:lang w:val="de-DE"/>
              </w:rPr>
              <w:t>5) Amônit AD1.</w:t>
            </w:r>
          </w:p>
          <w:p w:rsidR="007623BA" w:rsidRPr="00027FF2" w:rsidRDefault="007623BA" w:rsidP="00AE51E8">
            <w:pPr>
              <w:jc w:val="both"/>
              <w:rPr>
                <w:sz w:val="26"/>
                <w:szCs w:val="26"/>
                <w:lang w:val="de-DE"/>
              </w:rPr>
            </w:pPr>
            <w:r w:rsidRPr="00027FF2">
              <w:rPr>
                <w:sz w:val="26"/>
                <w:szCs w:val="26"/>
                <w:lang w:val="de-DE"/>
              </w:rPr>
              <w:t>6) Nhũ tương NT-13</w:t>
            </w:r>
          </w:p>
        </w:tc>
      </w:tr>
      <w:tr w:rsidR="007623BA" w:rsidRPr="00027FF2" w:rsidTr="00027FF2">
        <w:trPr>
          <w:jc w:val="center"/>
        </w:trPr>
        <w:tc>
          <w:tcPr>
            <w:tcW w:w="584" w:type="dxa"/>
            <w:tcBorders>
              <w:top w:val="single" w:sz="4" w:space="0" w:color="auto"/>
              <w:left w:val="single" w:sz="4" w:space="0" w:color="auto"/>
              <w:bottom w:val="single" w:sz="4" w:space="0" w:color="auto"/>
              <w:right w:val="single" w:sz="4" w:space="0" w:color="auto"/>
            </w:tcBorders>
            <w:vAlign w:val="center"/>
          </w:tcPr>
          <w:p w:rsidR="007623BA" w:rsidRPr="00027FF2" w:rsidRDefault="007623BA" w:rsidP="00AE51E8">
            <w:pPr>
              <w:jc w:val="center"/>
              <w:rPr>
                <w:sz w:val="26"/>
                <w:szCs w:val="26"/>
              </w:rPr>
            </w:pPr>
            <w:r w:rsidRPr="00027FF2">
              <w:rPr>
                <w:sz w:val="26"/>
                <w:szCs w:val="26"/>
              </w:rPr>
              <w:t>2</w:t>
            </w:r>
          </w:p>
        </w:tc>
        <w:tc>
          <w:tcPr>
            <w:tcW w:w="1266" w:type="dxa"/>
            <w:tcBorders>
              <w:top w:val="single" w:sz="4" w:space="0" w:color="auto"/>
              <w:left w:val="single" w:sz="4" w:space="0" w:color="auto"/>
              <w:bottom w:val="single" w:sz="4" w:space="0" w:color="auto"/>
              <w:right w:val="single" w:sz="4" w:space="0" w:color="auto"/>
            </w:tcBorders>
            <w:vAlign w:val="center"/>
          </w:tcPr>
          <w:p w:rsidR="007623BA" w:rsidRPr="00027FF2" w:rsidRDefault="007623BA" w:rsidP="00AE51E8">
            <w:pPr>
              <w:jc w:val="center"/>
              <w:rPr>
                <w:sz w:val="26"/>
                <w:szCs w:val="26"/>
              </w:rPr>
            </w:pPr>
            <w:r w:rsidRPr="00027FF2">
              <w:rPr>
                <w:sz w:val="26"/>
                <w:szCs w:val="26"/>
              </w:rPr>
              <w:t>III, IV, V</w:t>
            </w:r>
          </w:p>
        </w:tc>
        <w:tc>
          <w:tcPr>
            <w:tcW w:w="1816" w:type="dxa"/>
            <w:tcBorders>
              <w:top w:val="single" w:sz="4" w:space="0" w:color="auto"/>
              <w:left w:val="single" w:sz="4" w:space="0" w:color="auto"/>
              <w:bottom w:val="single" w:sz="4" w:space="0" w:color="auto"/>
              <w:right w:val="single" w:sz="4" w:space="0" w:color="auto"/>
            </w:tcBorders>
            <w:vAlign w:val="center"/>
          </w:tcPr>
          <w:p w:rsidR="007623BA" w:rsidRPr="00027FF2" w:rsidRDefault="007623BA" w:rsidP="00AE51E8">
            <w:pPr>
              <w:jc w:val="both"/>
              <w:rPr>
                <w:sz w:val="26"/>
                <w:szCs w:val="26"/>
              </w:rPr>
            </w:pPr>
            <w:r w:rsidRPr="00027FF2">
              <w:rPr>
                <w:sz w:val="26"/>
                <w:szCs w:val="26"/>
              </w:rPr>
              <w:t>Khó nổ, Rất khó nổ, Đặc biệt khó nổ.</w:t>
            </w:r>
          </w:p>
        </w:tc>
        <w:tc>
          <w:tcPr>
            <w:tcW w:w="2860" w:type="dxa"/>
            <w:tcBorders>
              <w:top w:val="single" w:sz="4" w:space="0" w:color="auto"/>
              <w:left w:val="single" w:sz="4" w:space="0" w:color="auto"/>
              <w:bottom w:val="single" w:sz="4" w:space="0" w:color="auto"/>
              <w:right w:val="single" w:sz="4" w:space="0" w:color="auto"/>
            </w:tcBorders>
            <w:vAlign w:val="center"/>
          </w:tcPr>
          <w:p w:rsidR="007623BA" w:rsidRPr="00027FF2" w:rsidRDefault="007623BA" w:rsidP="00AE51E8">
            <w:pPr>
              <w:pStyle w:val="TOC1"/>
              <w:rPr>
                <w:sz w:val="26"/>
                <w:szCs w:val="26"/>
              </w:rPr>
            </w:pPr>
            <w:r w:rsidRPr="00027FF2">
              <w:rPr>
                <w:sz w:val="26"/>
                <w:szCs w:val="26"/>
              </w:rPr>
              <w:t>Năng lượng sóng ứng suất chiếm phần lớn để mở rộng lỗ mìn, tạo thành các nứt nẻ mới và đập vỡ đất đá.</w:t>
            </w:r>
          </w:p>
        </w:tc>
        <w:tc>
          <w:tcPr>
            <w:tcW w:w="2875" w:type="dxa"/>
            <w:tcBorders>
              <w:top w:val="single" w:sz="4" w:space="0" w:color="auto"/>
              <w:left w:val="single" w:sz="4" w:space="0" w:color="auto"/>
              <w:bottom w:val="single" w:sz="4" w:space="0" w:color="auto"/>
              <w:right w:val="single" w:sz="4" w:space="0" w:color="auto"/>
            </w:tcBorders>
          </w:tcPr>
          <w:p w:rsidR="007623BA" w:rsidRPr="00027FF2" w:rsidRDefault="007623BA" w:rsidP="00AE51E8">
            <w:pPr>
              <w:jc w:val="both"/>
              <w:rPr>
                <w:sz w:val="26"/>
                <w:szCs w:val="26"/>
              </w:rPr>
            </w:pPr>
            <w:r w:rsidRPr="00027FF2">
              <w:rPr>
                <w:sz w:val="26"/>
                <w:szCs w:val="26"/>
              </w:rPr>
              <w:t>1) TNT 15</w:t>
            </w:r>
          </w:p>
          <w:p w:rsidR="007623BA" w:rsidRPr="00027FF2" w:rsidRDefault="007623BA" w:rsidP="00AE51E8">
            <w:pPr>
              <w:jc w:val="both"/>
              <w:rPr>
                <w:sz w:val="26"/>
                <w:szCs w:val="26"/>
              </w:rPr>
            </w:pPr>
            <w:r w:rsidRPr="00027FF2">
              <w:rPr>
                <w:sz w:val="26"/>
                <w:szCs w:val="26"/>
              </w:rPr>
              <w:t>2) TNT 13 &amp; TNT 31</w:t>
            </w:r>
          </w:p>
          <w:p w:rsidR="007623BA" w:rsidRPr="00027FF2" w:rsidRDefault="007623BA" w:rsidP="00AE51E8">
            <w:pPr>
              <w:jc w:val="both"/>
              <w:rPr>
                <w:sz w:val="26"/>
                <w:szCs w:val="26"/>
              </w:rPr>
            </w:pPr>
            <w:r w:rsidRPr="00027FF2">
              <w:rPr>
                <w:sz w:val="26"/>
                <w:szCs w:val="26"/>
              </w:rPr>
              <w:t>3) Nhũ tương P113</w:t>
            </w:r>
          </w:p>
          <w:p w:rsidR="007623BA" w:rsidRPr="00027FF2" w:rsidRDefault="007623BA" w:rsidP="00AE51E8">
            <w:pPr>
              <w:jc w:val="both"/>
              <w:rPr>
                <w:sz w:val="26"/>
                <w:szCs w:val="26"/>
              </w:rPr>
            </w:pPr>
            <w:r w:rsidRPr="00027FF2">
              <w:rPr>
                <w:sz w:val="26"/>
                <w:szCs w:val="26"/>
              </w:rPr>
              <w:t>4) Nhũ tương P113L</w:t>
            </w:r>
          </w:p>
          <w:p w:rsidR="007623BA" w:rsidRPr="00027FF2" w:rsidRDefault="007623BA" w:rsidP="00AE51E8">
            <w:pPr>
              <w:jc w:val="both"/>
              <w:rPr>
                <w:sz w:val="26"/>
                <w:szCs w:val="26"/>
              </w:rPr>
            </w:pPr>
            <w:r w:rsidRPr="00027FF2">
              <w:rPr>
                <w:sz w:val="26"/>
                <w:szCs w:val="26"/>
              </w:rPr>
              <w:t>5) Watergel TFD-15</w:t>
            </w:r>
          </w:p>
          <w:p w:rsidR="007623BA" w:rsidRPr="00027FF2" w:rsidRDefault="007623BA" w:rsidP="00AE51E8">
            <w:pPr>
              <w:jc w:val="both"/>
              <w:rPr>
                <w:sz w:val="26"/>
                <w:szCs w:val="26"/>
                <w:lang w:val="de-DE"/>
              </w:rPr>
            </w:pPr>
            <w:r w:rsidRPr="00027FF2">
              <w:rPr>
                <w:sz w:val="26"/>
                <w:szCs w:val="26"/>
                <w:lang w:val="de-DE"/>
              </w:rPr>
              <w:t>6) Watergel TNP-1</w:t>
            </w:r>
          </w:p>
          <w:p w:rsidR="007623BA" w:rsidRPr="00027FF2" w:rsidRDefault="007623BA" w:rsidP="00AE51E8">
            <w:pPr>
              <w:jc w:val="both"/>
              <w:rPr>
                <w:sz w:val="26"/>
                <w:szCs w:val="26"/>
                <w:lang w:val="de-DE"/>
              </w:rPr>
            </w:pPr>
            <w:r w:rsidRPr="00027FF2">
              <w:rPr>
                <w:sz w:val="26"/>
                <w:szCs w:val="26"/>
                <w:lang w:val="de-DE"/>
              </w:rPr>
              <w:t>7) Nhũ tương EE-31</w:t>
            </w:r>
          </w:p>
          <w:p w:rsidR="007623BA" w:rsidRPr="00027FF2" w:rsidRDefault="007623BA" w:rsidP="00AE51E8">
            <w:pPr>
              <w:jc w:val="both"/>
              <w:rPr>
                <w:sz w:val="26"/>
                <w:szCs w:val="26"/>
              </w:rPr>
            </w:pPr>
            <w:r w:rsidRPr="00027FF2">
              <w:rPr>
                <w:sz w:val="26"/>
                <w:szCs w:val="26"/>
              </w:rPr>
              <w:t>8) Nhũ tương NT -13</w:t>
            </w:r>
          </w:p>
        </w:tc>
      </w:tr>
    </w:tbl>
    <w:p w:rsidR="007623BA" w:rsidRPr="000010A4" w:rsidRDefault="007623BA" w:rsidP="007623BA">
      <w:pPr>
        <w:spacing w:before="120" w:after="120"/>
        <w:ind w:firstLine="720"/>
        <w:jc w:val="both"/>
        <w:rPr>
          <w:sz w:val="28"/>
          <w:szCs w:val="28"/>
        </w:rPr>
      </w:pPr>
      <w:r w:rsidRPr="000010A4">
        <w:rPr>
          <w:sz w:val="28"/>
          <w:szCs w:val="28"/>
        </w:rPr>
        <w:t>Tuy nhiên, khi nạp những lượng thuốc như trên thực t</w:t>
      </w:r>
      <w:r w:rsidR="00027FF2">
        <w:rPr>
          <w:sz w:val="28"/>
          <w:szCs w:val="28"/>
        </w:rPr>
        <w:t xml:space="preserve">ế là chưa tính đến tốc độ thấm </w:t>
      </w:r>
      <w:r w:rsidRPr="000010A4">
        <w:rPr>
          <w:sz w:val="28"/>
          <w:szCs w:val="28"/>
        </w:rPr>
        <w:t xml:space="preserve">của nước vào lỗ khoan theo chiều cao của lớp thấm. Điều này làm ảnh hưởng đến độ ổn định của lượng thuốc trong lỗ mìn và độ tin cậy về kích nổ nó. Trong những trường hợp như vậy cần có những phương pháp và dụng cụ hiệu quả để xác định tốc độ thấm của dòng nước trong lỗ khoan. Như vậy cần hoàn thiện công nghệ nạp cho những lỗ khoan ngậm nước trên cơ sở tính đến đặc tính thuỷ động của  của </w:t>
      </w:r>
      <w:r w:rsidRPr="000010A4">
        <w:rPr>
          <w:sz w:val="28"/>
          <w:szCs w:val="28"/>
        </w:rPr>
        <w:lastRenderedPageBreak/>
        <w:t>đất đá, tất cả các lỗ khoan nổ phải được phân loại theo chế độ thuỷ động, tương ứng với nó đề xuất những phương pháp nạp chất nổ hợp lý.</w:t>
      </w:r>
    </w:p>
    <w:p w:rsidR="007623BA" w:rsidRPr="000010A4" w:rsidRDefault="007623BA" w:rsidP="007623BA">
      <w:pPr>
        <w:spacing w:before="120" w:after="120"/>
        <w:jc w:val="both"/>
        <w:rPr>
          <w:sz w:val="28"/>
          <w:szCs w:val="28"/>
        </w:rPr>
      </w:pPr>
      <w:r w:rsidRPr="000010A4">
        <w:rPr>
          <w:sz w:val="28"/>
          <w:szCs w:val="28"/>
        </w:rPr>
        <w:tab/>
        <w:t>Những thông số chủ yếu là cơ sở cho sự phân loại là tốc độ thấm (v) và chiều cao cột nước trong lỗ khoan (h</w:t>
      </w:r>
      <w:r w:rsidRPr="000010A4">
        <w:rPr>
          <w:sz w:val="28"/>
          <w:szCs w:val="28"/>
          <w:vertAlign w:val="subscript"/>
        </w:rPr>
        <w:t>n</w:t>
      </w:r>
      <w:r w:rsidRPr="000010A4">
        <w:rPr>
          <w:sz w:val="28"/>
          <w:szCs w:val="28"/>
        </w:rPr>
        <w:t>).</w:t>
      </w:r>
    </w:p>
    <w:p w:rsidR="007623BA" w:rsidRPr="000010A4" w:rsidRDefault="007623BA" w:rsidP="007623BA">
      <w:pPr>
        <w:spacing w:before="120" w:after="120"/>
        <w:jc w:val="both"/>
        <w:rPr>
          <w:sz w:val="28"/>
          <w:szCs w:val="28"/>
        </w:rPr>
      </w:pPr>
      <w:r w:rsidRPr="000010A4">
        <w:rPr>
          <w:sz w:val="28"/>
          <w:szCs w:val="28"/>
        </w:rPr>
        <w:tab/>
        <w:t>Theo cường độ trao đổi nước có thể chia các lỗ khoan thành 3 nhóm sau:</w:t>
      </w:r>
    </w:p>
    <w:p w:rsidR="007623BA" w:rsidRPr="000010A4" w:rsidRDefault="007623BA" w:rsidP="007623BA">
      <w:pPr>
        <w:spacing w:before="120" w:after="120"/>
        <w:ind w:firstLine="340"/>
        <w:jc w:val="both"/>
        <w:rPr>
          <w:sz w:val="28"/>
          <w:szCs w:val="28"/>
        </w:rPr>
      </w:pPr>
      <w:r w:rsidRPr="000010A4">
        <w:rPr>
          <w:sz w:val="28"/>
          <w:szCs w:val="28"/>
        </w:rPr>
        <w:tab/>
        <w:t xml:space="preserve">- Nhóm 1:  Nước không chảy: 0 </w:t>
      </w:r>
      <w:r w:rsidRPr="000010A4">
        <w:rPr>
          <w:sz w:val="28"/>
          <w:szCs w:val="28"/>
        </w:rPr>
        <w:sym w:font="Symbol" w:char="F0A3"/>
      </w:r>
      <w:r w:rsidRPr="000010A4">
        <w:rPr>
          <w:sz w:val="28"/>
          <w:szCs w:val="28"/>
        </w:rPr>
        <w:t xml:space="preserve"> v &lt; 0,1 m/ngày</w:t>
      </w:r>
      <w:r w:rsidR="00027FF2">
        <w:rPr>
          <w:sz w:val="28"/>
          <w:szCs w:val="28"/>
        </w:rPr>
        <w:t xml:space="preserve"> </w:t>
      </w:r>
      <w:r w:rsidRPr="000010A4">
        <w:rPr>
          <w:sz w:val="28"/>
          <w:szCs w:val="28"/>
        </w:rPr>
        <w:t>-</w:t>
      </w:r>
      <w:r w:rsidR="00027FF2">
        <w:rPr>
          <w:sz w:val="28"/>
          <w:szCs w:val="28"/>
        </w:rPr>
        <w:t xml:space="preserve"> </w:t>
      </w:r>
      <w:r w:rsidRPr="000010A4">
        <w:rPr>
          <w:sz w:val="28"/>
          <w:szCs w:val="28"/>
        </w:rPr>
        <w:t>đêm. Với loại lỗ mìn này cần sử dụng loại thuốc nổ ít chịu nước phía trên và loại chịu nước phía đáy (A</w:t>
      </w:r>
      <w:r w:rsidR="00027FF2">
        <w:rPr>
          <w:sz w:val="28"/>
          <w:szCs w:val="28"/>
        </w:rPr>
        <w:t>nfo</w:t>
      </w:r>
      <w:r w:rsidRPr="000010A4">
        <w:rPr>
          <w:sz w:val="28"/>
          <w:szCs w:val="28"/>
        </w:rPr>
        <w:t xml:space="preserve"> chịu nước hoặc</w:t>
      </w:r>
      <w:r w:rsidR="00835ED5">
        <w:rPr>
          <w:sz w:val="28"/>
          <w:szCs w:val="28"/>
        </w:rPr>
        <w:t xml:space="preserve"> </w:t>
      </w:r>
      <w:r w:rsidRPr="000010A4">
        <w:rPr>
          <w:sz w:val="28"/>
          <w:szCs w:val="28"/>
        </w:rPr>
        <w:t>A</w:t>
      </w:r>
      <w:r w:rsidR="00835ED5">
        <w:rPr>
          <w:sz w:val="28"/>
          <w:szCs w:val="28"/>
        </w:rPr>
        <w:t>D</w:t>
      </w:r>
      <w:r w:rsidRPr="000010A4">
        <w:rPr>
          <w:sz w:val="28"/>
          <w:szCs w:val="28"/>
        </w:rPr>
        <w:t xml:space="preserve">-1 đóng trong túi nhựa  nạp phía trên + </w:t>
      </w:r>
      <w:r w:rsidR="00027FF2">
        <w:rPr>
          <w:sz w:val="28"/>
          <w:szCs w:val="28"/>
        </w:rPr>
        <w:t>Nhũ tương</w:t>
      </w:r>
      <w:r w:rsidRPr="000010A4">
        <w:rPr>
          <w:sz w:val="28"/>
          <w:szCs w:val="28"/>
        </w:rPr>
        <w:t xml:space="preserve"> phía đáy. Nếu không có chất nổ chịu nước thì sử dung chất nổ đóng trong bao nhựa PE (AĐ-1 thỏi)</w:t>
      </w:r>
    </w:p>
    <w:p w:rsidR="007623BA" w:rsidRPr="000010A4" w:rsidRDefault="007623BA" w:rsidP="007623BA">
      <w:pPr>
        <w:spacing w:before="120" w:after="120"/>
        <w:ind w:firstLine="340"/>
        <w:jc w:val="both"/>
        <w:rPr>
          <w:sz w:val="28"/>
          <w:szCs w:val="28"/>
        </w:rPr>
      </w:pPr>
      <w:r w:rsidRPr="000010A4">
        <w:rPr>
          <w:sz w:val="28"/>
          <w:szCs w:val="28"/>
        </w:rPr>
        <w:tab/>
        <w:t xml:space="preserve">- Nhóm 2:  Nước chảy: 0,1 </w:t>
      </w:r>
      <w:r w:rsidRPr="000010A4">
        <w:rPr>
          <w:sz w:val="28"/>
          <w:szCs w:val="28"/>
        </w:rPr>
        <w:sym w:font="Symbol" w:char="F0A3"/>
      </w:r>
      <w:r w:rsidRPr="000010A4">
        <w:rPr>
          <w:sz w:val="28"/>
          <w:szCs w:val="28"/>
        </w:rPr>
        <w:t xml:space="preserve"> v &lt; 0,5 m/ngày</w:t>
      </w:r>
      <w:r w:rsidR="00835ED5">
        <w:rPr>
          <w:sz w:val="28"/>
          <w:szCs w:val="28"/>
        </w:rPr>
        <w:t xml:space="preserve"> </w:t>
      </w:r>
      <w:r w:rsidRPr="000010A4">
        <w:rPr>
          <w:sz w:val="28"/>
          <w:szCs w:val="28"/>
        </w:rPr>
        <w:t>-</w:t>
      </w:r>
      <w:r w:rsidR="00835ED5">
        <w:rPr>
          <w:sz w:val="28"/>
          <w:szCs w:val="28"/>
        </w:rPr>
        <w:t xml:space="preserve"> </w:t>
      </w:r>
      <w:r w:rsidRPr="000010A4">
        <w:rPr>
          <w:sz w:val="28"/>
          <w:szCs w:val="28"/>
        </w:rPr>
        <w:t>đêm. Với loại lỗ mìn này cần sử dụng loại thuốc nổ ít chịu nước và không bị hòa tan có tỉ trọng &gt;1 nạp phía trên và loại chịu nước phía đáy (A</w:t>
      </w:r>
      <w:r w:rsidR="00835ED5">
        <w:rPr>
          <w:sz w:val="28"/>
          <w:szCs w:val="28"/>
        </w:rPr>
        <w:t>D</w:t>
      </w:r>
      <w:r w:rsidRPr="000010A4">
        <w:rPr>
          <w:sz w:val="28"/>
          <w:szCs w:val="28"/>
        </w:rPr>
        <w:t xml:space="preserve">-1 đóng trong túi nhựa  nạp phía trên + </w:t>
      </w:r>
      <w:r w:rsidR="00027FF2">
        <w:rPr>
          <w:sz w:val="28"/>
          <w:szCs w:val="28"/>
        </w:rPr>
        <w:t>Nhũ tương</w:t>
      </w:r>
      <w:r w:rsidR="00027FF2" w:rsidRPr="000010A4">
        <w:rPr>
          <w:sz w:val="28"/>
          <w:szCs w:val="28"/>
        </w:rPr>
        <w:t xml:space="preserve"> </w:t>
      </w:r>
      <w:r w:rsidRPr="000010A4">
        <w:rPr>
          <w:sz w:val="28"/>
          <w:szCs w:val="28"/>
        </w:rPr>
        <w:t>nạp phía đáy. Nếu không có chất nổ chịu nước thì sử dung chất nổ đóng trong bao nhựa PE (A</w:t>
      </w:r>
      <w:r w:rsidR="00835ED5">
        <w:rPr>
          <w:sz w:val="28"/>
          <w:szCs w:val="28"/>
        </w:rPr>
        <w:t>D</w:t>
      </w:r>
      <w:r w:rsidRPr="000010A4">
        <w:rPr>
          <w:sz w:val="28"/>
          <w:szCs w:val="28"/>
        </w:rPr>
        <w:t>-1 thỏi)</w:t>
      </w:r>
    </w:p>
    <w:p w:rsidR="007623BA" w:rsidRPr="000010A4" w:rsidRDefault="007623BA" w:rsidP="007623BA">
      <w:pPr>
        <w:spacing w:before="120" w:after="120"/>
        <w:ind w:firstLine="340"/>
        <w:jc w:val="both"/>
        <w:rPr>
          <w:sz w:val="28"/>
          <w:szCs w:val="28"/>
        </w:rPr>
      </w:pPr>
      <w:r w:rsidRPr="000010A4">
        <w:rPr>
          <w:sz w:val="28"/>
          <w:szCs w:val="28"/>
        </w:rPr>
        <w:tab/>
        <w:t>- Nhóm 3: Nước chảy mạnh: v &gt; 2,0 m/ngày-đêm. Với loại lỗ mìn này cần sử dụng loại thuốc nổ chịu nước  nạp toàn bộ trong lỗ khoan (</w:t>
      </w:r>
      <w:r w:rsidR="00027FF2">
        <w:rPr>
          <w:sz w:val="28"/>
          <w:szCs w:val="28"/>
        </w:rPr>
        <w:t>Nhũ tương</w:t>
      </w:r>
      <w:r w:rsidR="00027FF2" w:rsidRPr="000010A4">
        <w:rPr>
          <w:sz w:val="28"/>
          <w:szCs w:val="28"/>
        </w:rPr>
        <w:t xml:space="preserve"> </w:t>
      </w:r>
      <w:r w:rsidRPr="000010A4">
        <w:rPr>
          <w:sz w:val="28"/>
          <w:szCs w:val="28"/>
        </w:rPr>
        <w:t>). Nếu không có chất nổ chịu nước thì sử dụng chất nổ đóng trong bao nhựa PE (A</w:t>
      </w:r>
      <w:r w:rsidR="00835ED5">
        <w:rPr>
          <w:sz w:val="28"/>
          <w:szCs w:val="28"/>
        </w:rPr>
        <w:t>D</w:t>
      </w:r>
      <w:r w:rsidRPr="000010A4">
        <w:rPr>
          <w:sz w:val="28"/>
          <w:szCs w:val="28"/>
        </w:rPr>
        <w:t>-1 thỏi và nạp 3 - 4 thỏi một lượt)</w:t>
      </w:r>
    </w:p>
    <w:p w:rsidR="007623BA" w:rsidRPr="000010A4" w:rsidRDefault="007623BA" w:rsidP="007623BA">
      <w:pPr>
        <w:spacing w:before="120" w:after="120"/>
        <w:ind w:firstLine="720"/>
        <w:jc w:val="both"/>
        <w:rPr>
          <w:sz w:val="28"/>
          <w:szCs w:val="28"/>
        </w:rPr>
      </w:pPr>
      <w:r w:rsidRPr="000010A4">
        <w:rPr>
          <w:sz w:val="28"/>
          <w:szCs w:val="28"/>
        </w:rPr>
        <w:t>Thông thường những lỗ khoan khô có tốc độ thấm thuộc nhóm 1, nước chảy vào lỗ khoan chủ yếu là nước mưa và thực tế không khôi phục lại khi tháo khô. Trong trường hợp này hợp lý là sử dụng chất nổ không chịu nước.</w:t>
      </w:r>
    </w:p>
    <w:p w:rsidR="007623BA" w:rsidRPr="000010A4" w:rsidRDefault="007623BA" w:rsidP="007623BA">
      <w:pPr>
        <w:spacing w:before="120" w:after="120"/>
        <w:ind w:firstLine="720"/>
        <w:jc w:val="both"/>
        <w:rPr>
          <w:sz w:val="28"/>
          <w:szCs w:val="28"/>
        </w:rPr>
      </w:pPr>
      <w:r w:rsidRPr="000010A4">
        <w:rPr>
          <w:sz w:val="28"/>
          <w:szCs w:val="28"/>
        </w:rPr>
        <w:t>Trong những lỗ khoan có nước chảy yếu, cường độ trao đổi nước ở mức trên cột nước không vượt quá 0,5 m/ngày</w:t>
      </w:r>
      <w:r w:rsidR="00835ED5">
        <w:rPr>
          <w:sz w:val="28"/>
          <w:szCs w:val="28"/>
        </w:rPr>
        <w:t xml:space="preserve"> </w:t>
      </w:r>
      <w:r w:rsidRPr="000010A4">
        <w:rPr>
          <w:sz w:val="28"/>
          <w:szCs w:val="28"/>
        </w:rPr>
        <w:t>-</w:t>
      </w:r>
      <w:r w:rsidR="00835ED5">
        <w:rPr>
          <w:sz w:val="28"/>
          <w:szCs w:val="28"/>
        </w:rPr>
        <w:t xml:space="preserve"> </w:t>
      </w:r>
      <w:r w:rsidRPr="000010A4">
        <w:rPr>
          <w:sz w:val="28"/>
          <w:szCs w:val="28"/>
        </w:rPr>
        <w:t>đêm. Thời gian phục hồi mức nước thuỷ tĩnh sau khi bơm rút lớn hơn 3 ngày, nghĩa là lớn hơn thời gian bình thường để chuẩn bị nổ trên mỏ lộ thiên với công nghệ vào phương tiện nạp mìn hiện nay. Trong những lỗ khoan như vậy, hợp lý là thổi nước khỏi lỗ mìn, sau đó nạp thuốc nổ chịu nước dạng rời hoặc các loại thuốc nổ bao gói tới một điểm lên phía trên mức nước ban đầu 0,5 m, sau đó tiếp tục nạp chất nổ không chịu nước.</w:t>
      </w:r>
    </w:p>
    <w:p w:rsidR="007623BA" w:rsidRPr="000010A4" w:rsidRDefault="007623BA" w:rsidP="007623BA">
      <w:pPr>
        <w:spacing w:before="120" w:after="120"/>
        <w:ind w:firstLine="720"/>
        <w:jc w:val="both"/>
        <w:rPr>
          <w:sz w:val="28"/>
          <w:szCs w:val="28"/>
        </w:rPr>
      </w:pPr>
      <w:r w:rsidRPr="000010A4">
        <w:rPr>
          <w:sz w:val="28"/>
          <w:szCs w:val="28"/>
        </w:rPr>
        <w:t xml:space="preserve">Những  lỗ khoan có tốc độ thấm 0,5 </w:t>
      </w:r>
      <w:r w:rsidRPr="000010A4">
        <w:rPr>
          <w:sz w:val="28"/>
          <w:szCs w:val="28"/>
        </w:rPr>
        <w:sym w:font="Symbol" w:char="F0A3"/>
      </w:r>
      <w:r w:rsidRPr="000010A4">
        <w:rPr>
          <w:sz w:val="28"/>
          <w:szCs w:val="28"/>
        </w:rPr>
        <w:t xml:space="preserve"> v </w:t>
      </w:r>
      <w:r w:rsidRPr="000010A4">
        <w:rPr>
          <w:sz w:val="28"/>
          <w:szCs w:val="28"/>
        </w:rPr>
        <w:sym w:font="Symbol" w:char="F0A3"/>
      </w:r>
      <w:r w:rsidRPr="000010A4">
        <w:rPr>
          <w:sz w:val="28"/>
          <w:szCs w:val="28"/>
        </w:rPr>
        <w:t xml:space="preserve"> 2,0 m/ngày</w:t>
      </w:r>
      <w:r w:rsidR="00027FF2">
        <w:rPr>
          <w:sz w:val="28"/>
          <w:szCs w:val="28"/>
        </w:rPr>
        <w:t xml:space="preserve"> </w:t>
      </w:r>
      <w:r w:rsidRPr="000010A4">
        <w:rPr>
          <w:sz w:val="28"/>
          <w:szCs w:val="28"/>
        </w:rPr>
        <w:t>-</w:t>
      </w:r>
      <w:r w:rsidR="00027FF2">
        <w:rPr>
          <w:sz w:val="28"/>
          <w:szCs w:val="28"/>
        </w:rPr>
        <w:t xml:space="preserve"> </w:t>
      </w:r>
      <w:r w:rsidRPr="000010A4">
        <w:rPr>
          <w:sz w:val="28"/>
          <w:szCs w:val="28"/>
        </w:rPr>
        <w:t>đêm thuộc đất đá nứt nẻ yếu. Khi tháo khô những lỗ khoan như vậy người ta thấy mức nước thuỷ tĩnh phục hồi chậm (24 &lt; t &lt; 72 h). Vì vậy tháo khô trong trường hợp này hợp lý khi 0,5 &lt; v &lt;1,0 m/ngày</w:t>
      </w:r>
      <w:r w:rsidR="00027FF2">
        <w:rPr>
          <w:sz w:val="28"/>
          <w:szCs w:val="28"/>
        </w:rPr>
        <w:t xml:space="preserve"> </w:t>
      </w:r>
      <w:r w:rsidRPr="000010A4">
        <w:rPr>
          <w:sz w:val="28"/>
          <w:szCs w:val="28"/>
        </w:rPr>
        <w:t>-</w:t>
      </w:r>
      <w:r w:rsidR="00027FF2">
        <w:rPr>
          <w:sz w:val="28"/>
          <w:szCs w:val="28"/>
        </w:rPr>
        <w:t xml:space="preserve"> </w:t>
      </w:r>
      <w:r w:rsidRPr="000010A4">
        <w:rPr>
          <w:sz w:val="28"/>
          <w:szCs w:val="28"/>
        </w:rPr>
        <w:t>đêm và khi chiều cao cột nước trong lỗ khoan nhỏ hơn 3/4 chiều cao cột thuốc sau đó sử dụng lượng thuốc nạp phối hợp: nạp chất nổ chịu nước cao hơn mức nước thuỷ tĩnh 0,5 m, sau  một thời  khoảng thời gian nhất định (để mức nước ổn định) sẽ nạp tiếp chất nổ không chịu nước.</w:t>
      </w:r>
    </w:p>
    <w:p w:rsidR="007623BA" w:rsidRPr="000010A4" w:rsidRDefault="007623BA" w:rsidP="007623BA">
      <w:pPr>
        <w:spacing w:before="120" w:after="120"/>
        <w:ind w:firstLine="720"/>
        <w:jc w:val="both"/>
        <w:rPr>
          <w:sz w:val="28"/>
          <w:szCs w:val="28"/>
        </w:rPr>
      </w:pPr>
      <w:r w:rsidRPr="000010A4">
        <w:rPr>
          <w:sz w:val="28"/>
          <w:szCs w:val="28"/>
        </w:rPr>
        <w:lastRenderedPageBreak/>
        <w:t xml:space="preserve">Theo </w:t>
      </w:r>
      <w:r w:rsidRPr="000010A4">
        <w:rPr>
          <w:sz w:val="28"/>
          <w:szCs w:val="28"/>
        </w:rPr>
        <w:sym w:font="Symbol" w:char="F05B"/>
      </w:r>
      <w:r w:rsidRPr="000010A4">
        <w:rPr>
          <w:sz w:val="28"/>
          <w:szCs w:val="28"/>
        </w:rPr>
        <w:t>2</w:t>
      </w:r>
      <w:r w:rsidRPr="000010A4">
        <w:rPr>
          <w:sz w:val="28"/>
          <w:szCs w:val="28"/>
        </w:rPr>
        <w:sym w:font="Symbol" w:char="F05D"/>
      </w:r>
      <w:r w:rsidRPr="000010A4">
        <w:rPr>
          <w:sz w:val="28"/>
          <w:szCs w:val="28"/>
        </w:rPr>
        <w:t>, thời gian phục hồi mức nước thuỷ tĩnh  được xác định theo công thức:</w:t>
      </w:r>
    </w:p>
    <w:p w:rsidR="007623BA" w:rsidRPr="000010A4" w:rsidRDefault="007623BA" w:rsidP="00027FF2">
      <w:pPr>
        <w:spacing w:before="120" w:after="120"/>
        <w:ind w:firstLine="340"/>
        <w:jc w:val="center"/>
        <w:rPr>
          <w:sz w:val="28"/>
          <w:szCs w:val="28"/>
        </w:rPr>
      </w:pPr>
      <w:r w:rsidRPr="000010A4">
        <w:rPr>
          <w:position w:val="-32"/>
          <w:sz w:val="28"/>
          <w:szCs w:val="28"/>
          <w:lang w:val="fr-FR"/>
        </w:rPr>
        <w:object w:dxaOrig="2100" w:dyaOrig="780">
          <v:shape id="_x0000_i1030" type="#_x0000_t75" style="width:106.35pt;height:37.65pt" o:ole="">
            <v:imagedata r:id="rId24" o:title=""/>
          </v:shape>
          <o:OLEObject Type="Embed" ProgID="Equation.3" ShapeID="_x0000_i1030" DrawAspect="Content" ObjectID="_1601965504" r:id="rId25"/>
        </w:object>
      </w:r>
      <w:r w:rsidRPr="000010A4">
        <w:rPr>
          <w:sz w:val="28"/>
          <w:szCs w:val="28"/>
        </w:rPr>
        <w:tab/>
      </w:r>
      <w:r w:rsidRPr="000010A4">
        <w:rPr>
          <w:sz w:val="28"/>
          <w:szCs w:val="28"/>
        </w:rPr>
        <w:tab/>
      </w:r>
      <w:r w:rsidRPr="000010A4">
        <w:rPr>
          <w:sz w:val="28"/>
          <w:szCs w:val="28"/>
        </w:rPr>
        <w:tab/>
        <w:t>(3.2)</w:t>
      </w:r>
    </w:p>
    <w:p w:rsidR="00027FF2" w:rsidRDefault="00027FF2" w:rsidP="007623BA">
      <w:pPr>
        <w:spacing w:before="120" w:after="120"/>
        <w:ind w:firstLine="720"/>
        <w:jc w:val="both"/>
        <w:rPr>
          <w:sz w:val="28"/>
          <w:szCs w:val="28"/>
        </w:rPr>
      </w:pPr>
      <w:r w:rsidRPr="00027FF2">
        <w:rPr>
          <w:i/>
          <w:sz w:val="28"/>
          <w:szCs w:val="28"/>
          <w:u w:val="single"/>
        </w:rPr>
        <w:t>Trong đó</w:t>
      </w:r>
      <w:r w:rsidR="007623BA" w:rsidRPr="000010A4">
        <w:rPr>
          <w:sz w:val="28"/>
          <w:szCs w:val="28"/>
        </w:rPr>
        <w:t xml:space="preserve">: </w:t>
      </w:r>
      <w:r>
        <w:rPr>
          <w:sz w:val="28"/>
          <w:szCs w:val="28"/>
        </w:rPr>
        <w:tab/>
      </w:r>
      <w:r w:rsidR="007623BA" w:rsidRPr="000010A4">
        <w:rPr>
          <w:sz w:val="28"/>
          <w:szCs w:val="28"/>
        </w:rPr>
        <w:t>d</w:t>
      </w:r>
      <w:r w:rsidR="007623BA" w:rsidRPr="000010A4">
        <w:rPr>
          <w:sz w:val="28"/>
          <w:szCs w:val="28"/>
          <w:vertAlign w:val="subscript"/>
        </w:rPr>
        <w:t>K</w:t>
      </w:r>
      <w:r w:rsidR="007623BA" w:rsidRPr="000010A4">
        <w:rPr>
          <w:sz w:val="28"/>
          <w:szCs w:val="28"/>
        </w:rPr>
        <w:t xml:space="preserve"> - đường kính lỗ khoan (m), </w:t>
      </w:r>
    </w:p>
    <w:p w:rsidR="00027FF2" w:rsidRDefault="007623BA" w:rsidP="00027FF2">
      <w:pPr>
        <w:spacing w:before="120" w:after="120"/>
        <w:ind w:left="1440" w:firstLine="720"/>
        <w:jc w:val="both"/>
        <w:rPr>
          <w:sz w:val="28"/>
          <w:szCs w:val="28"/>
        </w:rPr>
      </w:pPr>
      <w:r w:rsidRPr="000010A4">
        <w:rPr>
          <w:sz w:val="28"/>
          <w:szCs w:val="28"/>
        </w:rPr>
        <w:t xml:space="preserve">v – tốc độ thấm của nước (m/ngày-đêm), </w:t>
      </w:r>
    </w:p>
    <w:p w:rsidR="00027FF2" w:rsidRDefault="007623BA" w:rsidP="00027FF2">
      <w:pPr>
        <w:spacing w:before="120" w:after="120"/>
        <w:ind w:left="1440" w:firstLine="720"/>
        <w:jc w:val="both"/>
        <w:rPr>
          <w:sz w:val="28"/>
          <w:szCs w:val="28"/>
        </w:rPr>
      </w:pPr>
      <w:r w:rsidRPr="000010A4">
        <w:rPr>
          <w:sz w:val="28"/>
          <w:szCs w:val="28"/>
        </w:rPr>
        <w:sym w:font="Symbol" w:char="F044"/>
      </w:r>
      <w:r w:rsidRPr="000010A4">
        <w:rPr>
          <w:sz w:val="28"/>
          <w:szCs w:val="28"/>
        </w:rPr>
        <w:t xml:space="preserve"> - Mật độ nạp (kg/m</w:t>
      </w:r>
      <w:r w:rsidRPr="000010A4">
        <w:rPr>
          <w:sz w:val="28"/>
          <w:szCs w:val="28"/>
          <w:vertAlign w:val="superscript"/>
        </w:rPr>
        <w:t>3</w:t>
      </w:r>
      <w:r w:rsidRPr="000010A4">
        <w:rPr>
          <w:sz w:val="28"/>
          <w:szCs w:val="28"/>
        </w:rPr>
        <w:t xml:space="preserve">), </w:t>
      </w:r>
    </w:p>
    <w:p w:rsidR="00027FF2" w:rsidRDefault="007623BA" w:rsidP="00027FF2">
      <w:pPr>
        <w:spacing w:before="120" w:after="120"/>
        <w:ind w:left="1440" w:firstLine="720"/>
        <w:jc w:val="both"/>
        <w:rPr>
          <w:sz w:val="28"/>
          <w:szCs w:val="28"/>
        </w:rPr>
      </w:pPr>
      <w:r w:rsidRPr="000010A4">
        <w:rPr>
          <w:sz w:val="28"/>
          <w:szCs w:val="28"/>
        </w:rPr>
        <w:sym w:font="Symbol" w:char="F072"/>
      </w:r>
      <w:r w:rsidRPr="000010A4">
        <w:rPr>
          <w:sz w:val="28"/>
          <w:szCs w:val="28"/>
        </w:rPr>
        <w:t xml:space="preserve"> - Mật độ chất nổ (kg/m</w:t>
      </w:r>
      <w:r w:rsidRPr="000010A4">
        <w:rPr>
          <w:sz w:val="28"/>
          <w:szCs w:val="28"/>
          <w:vertAlign w:val="superscript"/>
        </w:rPr>
        <w:t>3</w:t>
      </w:r>
      <w:r w:rsidRPr="000010A4">
        <w:rPr>
          <w:sz w:val="28"/>
          <w:szCs w:val="28"/>
        </w:rPr>
        <w:t xml:space="preserve">), </w:t>
      </w:r>
    </w:p>
    <w:p w:rsidR="007623BA" w:rsidRPr="000010A4" w:rsidRDefault="007623BA" w:rsidP="00027FF2">
      <w:pPr>
        <w:spacing w:before="120" w:after="120"/>
        <w:ind w:left="1440" w:firstLine="720"/>
        <w:jc w:val="both"/>
        <w:rPr>
          <w:sz w:val="28"/>
          <w:szCs w:val="28"/>
        </w:rPr>
      </w:pPr>
      <w:r w:rsidRPr="000010A4">
        <w:rPr>
          <w:sz w:val="28"/>
          <w:szCs w:val="28"/>
        </w:rPr>
        <w:t>k – hệ số vùng thấm (k = 1,0</w:t>
      </w:r>
      <w:r w:rsidRPr="000010A4">
        <w:rPr>
          <w:sz w:val="28"/>
          <w:szCs w:val="28"/>
        </w:rPr>
        <w:sym w:font="Symbol" w:char="F0B8"/>
      </w:r>
      <w:r w:rsidRPr="000010A4">
        <w:rPr>
          <w:sz w:val="28"/>
          <w:szCs w:val="28"/>
        </w:rPr>
        <w:t>4,0).</w:t>
      </w:r>
    </w:p>
    <w:p w:rsidR="007623BA" w:rsidRPr="000010A4" w:rsidRDefault="007623BA" w:rsidP="007623BA">
      <w:pPr>
        <w:spacing w:before="120" w:after="120"/>
        <w:jc w:val="both"/>
        <w:rPr>
          <w:sz w:val="28"/>
          <w:szCs w:val="28"/>
        </w:rPr>
      </w:pPr>
      <w:r w:rsidRPr="000010A4">
        <w:rPr>
          <w:sz w:val="28"/>
          <w:szCs w:val="28"/>
        </w:rPr>
        <w:tab/>
        <w:t>Trong các lỗ khoan có nước chảy và chiều cao cột nước lớn hơn 3/4 chiều dài lượng thuốc thì sử dụng lượng thuốc phối hợp là hợp lý. Nhưng lỗ khoan này thường phân bố ở những khối của tầng nứt nẻ mạnh. Mức nước thuỷ tĩnh được khôi phục hoàn toàn sau một thời gian ngắn (t &lt; 24 h). Trong những lỗ khoan như vậy, hợp lý nhất là nạp chất nổ chịu nước liên tục trong lỗ mìn.</w:t>
      </w:r>
    </w:p>
    <w:p w:rsidR="007623BA" w:rsidRPr="00027FF2" w:rsidRDefault="007623BA" w:rsidP="007623BA">
      <w:pPr>
        <w:pStyle w:val="BodyText"/>
        <w:spacing w:before="120" w:after="120"/>
        <w:rPr>
          <w:rFonts w:ascii="Times New Roman" w:hAnsi="Times New Roman"/>
          <w:b w:val="0"/>
          <w:spacing w:val="-4"/>
          <w:sz w:val="28"/>
          <w:szCs w:val="28"/>
        </w:rPr>
      </w:pPr>
      <w:r w:rsidRPr="000010A4">
        <w:rPr>
          <w:rFonts w:ascii="Times New Roman" w:hAnsi="Times New Roman"/>
          <w:i/>
          <w:spacing w:val="-4"/>
          <w:sz w:val="28"/>
          <w:szCs w:val="28"/>
        </w:rPr>
        <w:tab/>
      </w:r>
      <w:r w:rsidRPr="00027FF2">
        <w:rPr>
          <w:rFonts w:ascii="Times New Roman" w:hAnsi="Times New Roman"/>
          <w:b w:val="0"/>
          <w:spacing w:val="-4"/>
          <w:sz w:val="28"/>
          <w:szCs w:val="28"/>
        </w:rPr>
        <w:t xml:space="preserve">Tóm tắt các phương pháp nạp chất nổ cho các lỗ khoan khi có nước trong </w:t>
      </w:r>
    </w:p>
    <w:p w:rsidR="007623BA" w:rsidRPr="00027FF2" w:rsidRDefault="007623BA" w:rsidP="00027FF2">
      <w:pPr>
        <w:spacing w:before="120" w:after="120"/>
        <w:ind w:firstLine="720"/>
        <w:jc w:val="both"/>
        <w:rPr>
          <w:b/>
          <w:sz w:val="28"/>
          <w:szCs w:val="28"/>
        </w:rPr>
      </w:pPr>
      <w:r w:rsidRPr="00027FF2">
        <w:rPr>
          <w:b/>
          <w:sz w:val="28"/>
          <w:szCs w:val="28"/>
        </w:rPr>
        <w:t xml:space="preserve">Bảng </w:t>
      </w:r>
      <w:r w:rsidR="001A5EAA">
        <w:rPr>
          <w:b/>
          <w:sz w:val="28"/>
          <w:szCs w:val="28"/>
        </w:rPr>
        <w:t>4</w:t>
      </w:r>
      <w:r w:rsidRPr="00027FF2">
        <w:rPr>
          <w:b/>
          <w:sz w:val="28"/>
          <w:szCs w:val="28"/>
        </w:rPr>
        <w:t>.2. Các phương pháp nạp chất nổ cho lỗ khoan có nước theo tốc độ thấm và chiều cao cột nước trong lỗ khoan.</w:t>
      </w:r>
    </w:p>
    <w:tbl>
      <w:tblPr>
        <w:tblW w:w="0" w:type="auto"/>
        <w:jc w:val="center"/>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3"/>
        <w:gridCol w:w="1350"/>
        <w:gridCol w:w="1724"/>
        <w:gridCol w:w="1767"/>
        <w:gridCol w:w="3901"/>
      </w:tblGrid>
      <w:tr w:rsidR="007623BA" w:rsidRPr="00FC0A9A" w:rsidTr="00264684">
        <w:trPr>
          <w:jc w:val="center"/>
        </w:trPr>
        <w:tc>
          <w:tcPr>
            <w:tcW w:w="553" w:type="dxa"/>
            <w:tcBorders>
              <w:top w:val="single" w:sz="4" w:space="0" w:color="auto"/>
              <w:left w:val="single" w:sz="4" w:space="0" w:color="auto"/>
              <w:bottom w:val="single" w:sz="4" w:space="0" w:color="auto"/>
              <w:right w:val="single" w:sz="4" w:space="0" w:color="auto"/>
            </w:tcBorders>
            <w:vAlign w:val="center"/>
          </w:tcPr>
          <w:p w:rsidR="007623BA" w:rsidRPr="00027FF2" w:rsidRDefault="00027FF2" w:rsidP="00027FF2">
            <w:pPr>
              <w:spacing w:before="120" w:after="120"/>
              <w:ind w:left="-95" w:right="-18"/>
              <w:jc w:val="center"/>
              <w:rPr>
                <w:b/>
              </w:rPr>
            </w:pPr>
            <w:r w:rsidRPr="00027FF2">
              <w:rPr>
                <w:b/>
              </w:rPr>
              <w:t>Số</w:t>
            </w:r>
            <w:r w:rsidR="00264684">
              <w:rPr>
                <w:b/>
              </w:rPr>
              <w:t xml:space="preserve"> </w:t>
            </w:r>
            <w:r w:rsidR="007623BA" w:rsidRPr="00027FF2">
              <w:rPr>
                <w:b/>
              </w:rPr>
              <w:t>TT</w:t>
            </w:r>
          </w:p>
        </w:tc>
        <w:tc>
          <w:tcPr>
            <w:tcW w:w="1350" w:type="dxa"/>
            <w:tcBorders>
              <w:top w:val="single" w:sz="4" w:space="0" w:color="auto"/>
              <w:left w:val="single" w:sz="4" w:space="0" w:color="auto"/>
              <w:bottom w:val="single" w:sz="4" w:space="0" w:color="auto"/>
              <w:right w:val="single" w:sz="4" w:space="0" w:color="auto"/>
            </w:tcBorders>
            <w:vAlign w:val="center"/>
          </w:tcPr>
          <w:p w:rsidR="007623BA" w:rsidRPr="00027FF2" w:rsidRDefault="007623BA" w:rsidP="00AE51E8">
            <w:pPr>
              <w:spacing w:before="120" w:after="120"/>
              <w:jc w:val="center"/>
              <w:rPr>
                <w:b/>
              </w:rPr>
            </w:pPr>
            <w:r w:rsidRPr="00027FF2">
              <w:rPr>
                <w:b/>
              </w:rPr>
              <w:t>Trạng thái lỗ khoan</w:t>
            </w:r>
          </w:p>
        </w:tc>
        <w:tc>
          <w:tcPr>
            <w:tcW w:w="1724" w:type="dxa"/>
            <w:tcBorders>
              <w:top w:val="single" w:sz="4" w:space="0" w:color="auto"/>
              <w:left w:val="single" w:sz="4" w:space="0" w:color="auto"/>
              <w:bottom w:val="single" w:sz="4" w:space="0" w:color="auto"/>
              <w:right w:val="single" w:sz="4" w:space="0" w:color="auto"/>
            </w:tcBorders>
            <w:vAlign w:val="center"/>
          </w:tcPr>
          <w:p w:rsidR="007623BA" w:rsidRPr="00027FF2" w:rsidRDefault="007623BA" w:rsidP="00AE51E8">
            <w:pPr>
              <w:pStyle w:val="TOC1"/>
              <w:spacing w:before="120" w:after="120"/>
              <w:rPr>
                <w:b/>
                <w:sz w:val="24"/>
                <w:szCs w:val="24"/>
              </w:rPr>
            </w:pPr>
            <w:r w:rsidRPr="00027FF2">
              <w:rPr>
                <w:b/>
                <w:sz w:val="24"/>
                <w:szCs w:val="24"/>
              </w:rPr>
              <w:t>Tốc độ thấm v, m/ngày-đêm</w:t>
            </w:r>
          </w:p>
        </w:tc>
        <w:tc>
          <w:tcPr>
            <w:tcW w:w="1767" w:type="dxa"/>
            <w:tcBorders>
              <w:top w:val="single" w:sz="4" w:space="0" w:color="auto"/>
              <w:left w:val="single" w:sz="4" w:space="0" w:color="auto"/>
              <w:bottom w:val="single" w:sz="4" w:space="0" w:color="auto"/>
              <w:right w:val="single" w:sz="4" w:space="0" w:color="auto"/>
            </w:tcBorders>
            <w:vAlign w:val="center"/>
          </w:tcPr>
          <w:p w:rsidR="007623BA" w:rsidRPr="00027FF2" w:rsidRDefault="007623BA" w:rsidP="00AE51E8">
            <w:pPr>
              <w:spacing w:before="120" w:after="120"/>
              <w:jc w:val="center"/>
              <w:rPr>
                <w:b/>
              </w:rPr>
            </w:pPr>
            <w:r w:rsidRPr="00027FF2">
              <w:rPr>
                <w:b/>
              </w:rPr>
              <w:t>Chiều cao cột nước trong lỗ mìn h</w:t>
            </w:r>
            <w:r w:rsidRPr="00027FF2">
              <w:rPr>
                <w:b/>
                <w:vertAlign w:val="subscript"/>
              </w:rPr>
              <w:t>n</w:t>
            </w:r>
            <w:r w:rsidRPr="00027FF2">
              <w:rPr>
                <w:b/>
              </w:rPr>
              <w:t>, m</w:t>
            </w:r>
          </w:p>
        </w:tc>
        <w:tc>
          <w:tcPr>
            <w:tcW w:w="3901" w:type="dxa"/>
            <w:tcBorders>
              <w:top w:val="single" w:sz="4" w:space="0" w:color="auto"/>
              <w:left w:val="single" w:sz="4" w:space="0" w:color="auto"/>
              <w:bottom w:val="single" w:sz="4" w:space="0" w:color="auto"/>
              <w:right w:val="single" w:sz="4" w:space="0" w:color="auto"/>
            </w:tcBorders>
            <w:vAlign w:val="center"/>
          </w:tcPr>
          <w:p w:rsidR="007623BA" w:rsidRPr="00027FF2" w:rsidRDefault="007623BA" w:rsidP="00AE51E8">
            <w:pPr>
              <w:spacing w:before="120" w:after="120"/>
              <w:jc w:val="center"/>
              <w:rPr>
                <w:b/>
              </w:rPr>
            </w:pPr>
            <w:r w:rsidRPr="00027FF2">
              <w:rPr>
                <w:b/>
              </w:rPr>
              <w:t>Phương pháp nạp chất nổ</w:t>
            </w:r>
          </w:p>
        </w:tc>
      </w:tr>
      <w:tr w:rsidR="007623BA" w:rsidRPr="00FC0A9A" w:rsidTr="00264684">
        <w:trPr>
          <w:jc w:val="center"/>
        </w:trPr>
        <w:tc>
          <w:tcPr>
            <w:tcW w:w="553" w:type="dxa"/>
            <w:tcBorders>
              <w:top w:val="single" w:sz="4" w:space="0" w:color="auto"/>
              <w:left w:val="single" w:sz="4" w:space="0" w:color="auto"/>
              <w:bottom w:val="single" w:sz="4" w:space="0" w:color="auto"/>
              <w:right w:val="single" w:sz="4" w:space="0" w:color="auto"/>
            </w:tcBorders>
            <w:vAlign w:val="center"/>
          </w:tcPr>
          <w:p w:rsidR="007623BA" w:rsidRPr="00FC0A9A" w:rsidRDefault="007623BA" w:rsidP="00AE51E8">
            <w:pPr>
              <w:spacing w:before="120" w:after="120"/>
              <w:jc w:val="center"/>
            </w:pPr>
            <w:r w:rsidRPr="00FC0A9A">
              <w:t>1</w:t>
            </w:r>
          </w:p>
        </w:tc>
        <w:tc>
          <w:tcPr>
            <w:tcW w:w="1350" w:type="dxa"/>
            <w:tcBorders>
              <w:top w:val="single" w:sz="4" w:space="0" w:color="auto"/>
              <w:left w:val="single" w:sz="4" w:space="0" w:color="auto"/>
              <w:bottom w:val="single" w:sz="4" w:space="0" w:color="auto"/>
              <w:right w:val="single" w:sz="4" w:space="0" w:color="auto"/>
            </w:tcBorders>
            <w:vAlign w:val="center"/>
          </w:tcPr>
          <w:p w:rsidR="007623BA" w:rsidRPr="00FC0A9A" w:rsidRDefault="007623BA" w:rsidP="00AE51E8">
            <w:pPr>
              <w:spacing w:before="120" w:after="120"/>
              <w:jc w:val="center"/>
            </w:pPr>
            <w:r w:rsidRPr="00FC0A9A">
              <w:t>Lỗ khoan khô</w:t>
            </w:r>
          </w:p>
        </w:tc>
        <w:tc>
          <w:tcPr>
            <w:tcW w:w="1724" w:type="dxa"/>
            <w:tcBorders>
              <w:top w:val="single" w:sz="4" w:space="0" w:color="auto"/>
              <w:left w:val="single" w:sz="4" w:space="0" w:color="auto"/>
              <w:bottom w:val="single" w:sz="4" w:space="0" w:color="auto"/>
              <w:right w:val="single" w:sz="4" w:space="0" w:color="auto"/>
            </w:tcBorders>
            <w:vAlign w:val="center"/>
          </w:tcPr>
          <w:p w:rsidR="007623BA" w:rsidRPr="00FC0A9A" w:rsidRDefault="007623BA" w:rsidP="00AE51E8">
            <w:pPr>
              <w:spacing w:before="120" w:after="120"/>
              <w:jc w:val="center"/>
            </w:pPr>
            <w:r w:rsidRPr="00FC0A9A">
              <w:t xml:space="preserve">0 </w:t>
            </w:r>
            <w:r w:rsidRPr="00FC0A9A">
              <w:sym w:font="Symbol" w:char="F0A3"/>
            </w:r>
            <w:r w:rsidRPr="00FC0A9A">
              <w:t xml:space="preserve"> v &lt; 0,1</w:t>
            </w:r>
          </w:p>
        </w:tc>
        <w:tc>
          <w:tcPr>
            <w:tcW w:w="1767" w:type="dxa"/>
            <w:tcBorders>
              <w:top w:val="single" w:sz="4" w:space="0" w:color="auto"/>
              <w:left w:val="single" w:sz="4" w:space="0" w:color="auto"/>
              <w:bottom w:val="single" w:sz="4" w:space="0" w:color="auto"/>
              <w:right w:val="single" w:sz="4" w:space="0" w:color="auto"/>
            </w:tcBorders>
            <w:vAlign w:val="center"/>
          </w:tcPr>
          <w:p w:rsidR="007623BA" w:rsidRPr="00FC0A9A" w:rsidRDefault="007623BA" w:rsidP="00AE51E8">
            <w:pPr>
              <w:spacing w:before="120" w:after="120"/>
              <w:jc w:val="center"/>
            </w:pPr>
            <w:r w:rsidRPr="00FC0A9A">
              <w:sym w:font="Symbol" w:char="F0A3"/>
            </w:r>
            <w:r w:rsidRPr="00FC0A9A">
              <w:t xml:space="preserve"> 0,5</w:t>
            </w:r>
          </w:p>
        </w:tc>
        <w:tc>
          <w:tcPr>
            <w:tcW w:w="3901" w:type="dxa"/>
            <w:tcBorders>
              <w:top w:val="single" w:sz="4" w:space="0" w:color="auto"/>
              <w:left w:val="single" w:sz="4" w:space="0" w:color="auto"/>
              <w:bottom w:val="single" w:sz="4" w:space="0" w:color="auto"/>
              <w:right w:val="single" w:sz="4" w:space="0" w:color="auto"/>
            </w:tcBorders>
            <w:vAlign w:val="center"/>
          </w:tcPr>
          <w:p w:rsidR="007623BA" w:rsidRPr="00FC0A9A" w:rsidRDefault="007623BA" w:rsidP="00AE51E8">
            <w:pPr>
              <w:pStyle w:val="TOC1"/>
              <w:spacing w:before="120" w:after="120"/>
              <w:rPr>
                <w:sz w:val="24"/>
                <w:szCs w:val="24"/>
              </w:rPr>
            </w:pPr>
            <w:r w:rsidRPr="00FC0A9A">
              <w:rPr>
                <w:sz w:val="24"/>
                <w:szCs w:val="24"/>
              </w:rPr>
              <w:t>Tháo khô (bơm hoặc thổi khô) sau đó nạp  chất nổ không chịu nước.</w:t>
            </w:r>
          </w:p>
        </w:tc>
      </w:tr>
      <w:tr w:rsidR="007623BA" w:rsidRPr="00FC0A9A" w:rsidTr="00264684">
        <w:trPr>
          <w:jc w:val="center"/>
        </w:trPr>
        <w:tc>
          <w:tcPr>
            <w:tcW w:w="553" w:type="dxa"/>
            <w:tcBorders>
              <w:top w:val="single" w:sz="4" w:space="0" w:color="auto"/>
              <w:left w:val="single" w:sz="4" w:space="0" w:color="auto"/>
              <w:bottom w:val="single" w:sz="4" w:space="0" w:color="auto"/>
              <w:right w:val="single" w:sz="4" w:space="0" w:color="auto"/>
            </w:tcBorders>
            <w:vAlign w:val="center"/>
          </w:tcPr>
          <w:p w:rsidR="007623BA" w:rsidRPr="00FC0A9A" w:rsidRDefault="007623BA" w:rsidP="00AE51E8">
            <w:pPr>
              <w:spacing w:before="120" w:after="120"/>
              <w:jc w:val="center"/>
            </w:pPr>
            <w:r w:rsidRPr="00FC0A9A">
              <w:t>2</w:t>
            </w:r>
          </w:p>
        </w:tc>
        <w:tc>
          <w:tcPr>
            <w:tcW w:w="1350" w:type="dxa"/>
            <w:tcBorders>
              <w:top w:val="single" w:sz="4" w:space="0" w:color="auto"/>
              <w:left w:val="single" w:sz="4" w:space="0" w:color="auto"/>
              <w:bottom w:val="single" w:sz="4" w:space="0" w:color="auto"/>
              <w:right w:val="single" w:sz="4" w:space="0" w:color="auto"/>
            </w:tcBorders>
            <w:vAlign w:val="center"/>
          </w:tcPr>
          <w:p w:rsidR="007623BA" w:rsidRPr="00FC0A9A" w:rsidRDefault="007623BA" w:rsidP="00AE51E8">
            <w:pPr>
              <w:spacing w:before="120" w:after="120"/>
              <w:jc w:val="center"/>
            </w:pPr>
            <w:r w:rsidRPr="00FC0A9A">
              <w:t>Lỗ khoan ngậm nước một phần</w:t>
            </w:r>
          </w:p>
        </w:tc>
        <w:tc>
          <w:tcPr>
            <w:tcW w:w="1724" w:type="dxa"/>
            <w:tcBorders>
              <w:top w:val="single" w:sz="4" w:space="0" w:color="auto"/>
              <w:left w:val="single" w:sz="4" w:space="0" w:color="auto"/>
              <w:bottom w:val="single" w:sz="4" w:space="0" w:color="auto"/>
              <w:right w:val="single" w:sz="4" w:space="0" w:color="auto"/>
            </w:tcBorders>
            <w:vAlign w:val="center"/>
          </w:tcPr>
          <w:p w:rsidR="007623BA" w:rsidRPr="00FC0A9A" w:rsidRDefault="007623BA" w:rsidP="00AE51E8">
            <w:pPr>
              <w:spacing w:before="120" w:after="120"/>
              <w:jc w:val="center"/>
            </w:pPr>
            <w:r w:rsidRPr="00FC0A9A">
              <w:t xml:space="preserve">0,1 </w:t>
            </w:r>
            <w:r w:rsidRPr="00FC0A9A">
              <w:sym w:font="Symbol" w:char="F0A3"/>
            </w:r>
            <w:r w:rsidRPr="00FC0A9A">
              <w:t xml:space="preserve"> v &lt; 0,5</w:t>
            </w:r>
          </w:p>
        </w:tc>
        <w:tc>
          <w:tcPr>
            <w:tcW w:w="1767" w:type="dxa"/>
            <w:tcBorders>
              <w:top w:val="single" w:sz="4" w:space="0" w:color="auto"/>
              <w:left w:val="single" w:sz="4" w:space="0" w:color="auto"/>
              <w:bottom w:val="single" w:sz="4" w:space="0" w:color="auto"/>
              <w:right w:val="single" w:sz="4" w:space="0" w:color="auto"/>
            </w:tcBorders>
            <w:vAlign w:val="center"/>
          </w:tcPr>
          <w:p w:rsidR="007623BA" w:rsidRPr="00FC0A9A" w:rsidRDefault="007623BA" w:rsidP="00AE51E8">
            <w:pPr>
              <w:spacing w:before="120" w:after="120"/>
              <w:jc w:val="center"/>
            </w:pPr>
            <w:r w:rsidRPr="00FC0A9A">
              <w:sym w:font="Symbol" w:char="F0A3"/>
            </w:r>
            <w:r w:rsidRPr="00FC0A9A">
              <w:t xml:space="preserve"> 3</w:t>
            </w:r>
          </w:p>
        </w:tc>
        <w:tc>
          <w:tcPr>
            <w:tcW w:w="3901" w:type="dxa"/>
            <w:tcBorders>
              <w:top w:val="single" w:sz="4" w:space="0" w:color="auto"/>
              <w:left w:val="single" w:sz="4" w:space="0" w:color="auto"/>
              <w:bottom w:val="single" w:sz="4" w:space="0" w:color="auto"/>
              <w:right w:val="single" w:sz="4" w:space="0" w:color="auto"/>
            </w:tcBorders>
            <w:vAlign w:val="center"/>
          </w:tcPr>
          <w:p w:rsidR="007623BA" w:rsidRPr="00FC0A9A" w:rsidRDefault="007623BA" w:rsidP="00AE51E8">
            <w:pPr>
              <w:pStyle w:val="TOC1"/>
              <w:spacing w:before="120" w:after="120"/>
              <w:rPr>
                <w:sz w:val="24"/>
                <w:szCs w:val="24"/>
              </w:rPr>
            </w:pPr>
            <w:r w:rsidRPr="00FC0A9A">
              <w:rPr>
                <w:sz w:val="24"/>
                <w:szCs w:val="24"/>
              </w:rPr>
              <w:t>Bơm tháo khô sau đó nạp phối hợp: nạp chất nổ chịu nước lên trên mức nước ban đầu 0,5 m, sau đó tiếp tục nạp chất nổ không chịu nước.</w:t>
            </w:r>
          </w:p>
        </w:tc>
      </w:tr>
      <w:tr w:rsidR="007623BA" w:rsidRPr="00FC0A9A" w:rsidTr="00264684">
        <w:trPr>
          <w:jc w:val="center"/>
        </w:trPr>
        <w:tc>
          <w:tcPr>
            <w:tcW w:w="553" w:type="dxa"/>
            <w:tcBorders>
              <w:top w:val="single" w:sz="4" w:space="0" w:color="auto"/>
              <w:left w:val="single" w:sz="4" w:space="0" w:color="auto"/>
              <w:bottom w:val="single" w:sz="4" w:space="0" w:color="auto"/>
              <w:right w:val="single" w:sz="4" w:space="0" w:color="auto"/>
            </w:tcBorders>
            <w:vAlign w:val="center"/>
          </w:tcPr>
          <w:p w:rsidR="007623BA" w:rsidRPr="00FC0A9A" w:rsidRDefault="007623BA" w:rsidP="00AE51E8">
            <w:pPr>
              <w:spacing w:before="120" w:after="120"/>
              <w:jc w:val="center"/>
            </w:pPr>
            <w:r w:rsidRPr="00FC0A9A">
              <w:t>3</w:t>
            </w:r>
          </w:p>
        </w:tc>
        <w:tc>
          <w:tcPr>
            <w:tcW w:w="1350" w:type="dxa"/>
            <w:tcBorders>
              <w:top w:val="single" w:sz="4" w:space="0" w:color="auto"/>
              <w:left w:val="single" w:sz="4" w:space="0" w:color="auto"/>
              <w:bottom w:val="single" w:sz="4" w:space="0" w:color="auto"/>
              <w:right w:val="single" w:sz="4" w:space="0" w:color="auto"/>
            </w:tcBorders>
            <w:vAlign w:val="center"/>
          </w:tcPr>
          <w:p w:rsidR="007623BA" w:rsidRPr="00FC0A9A" w:rsidRDefault="007623BA" w:rsidP="00AE51E8">
            <w:pPr>
              <w:spacing w:before="120" w:after="120"/>
              <w:jc w:val="center"/>
            </w:pPr>
            <w:r w:rsidRPr="00FC0A9A">
              <w:t>Lỗ khoan ngậm nước</w:t>
            </w:r>
          </w:p>
        </w:tc>
        <w:tc>
          <w:tcPr>
            <w:tcW w:w="1724" w:type="dxa"/>
            <w:tcBorders>
              <w:top w:val="single" w:sz="4" w:space="0" w:color="auto"/>
              <w:left w:val="single" w:sz="4" w:space="0" w:color="auto"/>
              <w:bottom w:val="single" w:sz="4" w:space="0" w:color="auto"/>
              <w:right w:val="single" w:sz="4" w:space="0" w:color="auto"/>
            </w:tcBorders>
            <w:vAlign w:val="center"/>
          </w:tcPr>
          <w:p w:rsidR="007623BA" w:rsidRPr="00FC0A9A" w:rsidRDefault="007623BA" w:rsidP="00AE51E8">
            <w:pPr>
              <w:spacing w:before="120" w:after="120"/>
              <w:jc w:val="center"/>
            </w:pPr>
            <w:r w:rsidRPr="00FC0A9A">
              <w:t xml:space="preserve">0,5 </w:t>
            </w:r>
            <w:r w:rsidRPr="00FC0A9A">
              <w:sym w:font="Symbol" w:char="F0A3"/>
            </w:r>
            <w:r w:rsidRPr="00FC0A9A">
              <w:t xml:space="preserve"> v </w:t>
            </w:r>
            <w:r w:rsidRPr="00FC0A9A">
              <w:sym w:font="Symbol" w:char="F0A3"/>
            </w:r>
            <w:r w:rsidRPr="00FC0A9A">
              <w:t xml:space="preserve"> 2</w:t>
            </w:r>
          </w:p>
        </w:tc>
        <w:tc>
          <w:tcPr>
            <w:tcW w:w="1767" w:type="dxa"/>
            <w:tcBorders>
              <w:top w:val="single" w:sz="4" w:space="0" w:color="auto"/>
              <w:left w:val="single" w:sz="4" w:space="0" w:color="auto"/>
              <w:bottom w:val="single" w:sz="4" w:space="0" w:color="auto"/>
              <w:right w:val="single" w:sz="4" w:space="0" w:color="auto"/>
            </w:tcBorders>
            <w:vAlign w:val="center"/>
          </w:tcPr>
          <w:p w:rsidR="007623BA" w:rsidRPr="00FC0A9A" w:rsidRDefault="007623BA" w:rsidP="00AE51E8">
            <w:pPr>
              <w:spacing w:before="120" w:after="120"/>
              <w:jc w:val="center"/>
            </w:pPr>
            <w:r w:rsidRPr="00FC0A9A">
              <w:t>&lt;</w:t>
            </w:r>
            <w:r w:rsidRPr="00FC0A9A">
              <w:rPr>
                <w:position w:val="-26"/>
              </w:rPr>
              <w:object w:dxaOrig="520" w:dyaOrig="680">
                <v:shape id="_x0000_i1031" type="#_x0000_t75" style="width:26.8pt;height:33.5pt" o:ole="">
                  <v:imagedata r:id="rId26" o:title=""/>
                </v:shape>
                <o:OLEObject Type="Embed" ProgID="Equation.3" ShapeID="_x0000_i1031" DrawAspect="Content" ObjectID="_1601965505" r:id="rId27"/>
              </w:object>
            </w:r>
          </w:p>
          <w:p w:rsidR="007623BA" w:rsidRPr="00FC0A9A" w:rsidRDefault="007623BA" w:rsidP="00AE51E8">
            <w:pPr>
              <w:spacing w:before="120" w:after="120"/>
              <w:jc w:val="center"/>
            </w:pPr>
            <w:r w:rsidRPr="00FC0A9A">
              <w:t>(L</w:t>
            </w:r>
            <w:r w:rsidRPr="00FC0A9A">
              <w:rPr>
                <w:vertAlign w:val="subscript"/>
              </w:rPr>
              <w:t xml:space="preserve">T </w:t>
            </w:r>
            <w:r w:rsidRPr="00FC0A9A">
              <w:t>– chiều cao cột thuốc nổ)</w:t>
            </w:r>
          </w:p>
        </w:tc>
        <w:tc>
          <w:tcPr>
            <w:tcW w:w="3901" w:type="dxa"/>
            <w:tcBorders>
              <w:top w:val="single" w:sz="4" w:space="0" w:color="auto"/>
              <w:left w:val="single" w:sz="4" w:space="0" w:color="auto"/>
              <w:bottom w:val="single" w:sz="4" w:space="0" w:color="auto"/>
              <w:right w:val="single" w:sz="4" w:space="0" w:color="auto"/>
            </w:tcBorders>
            <w:vAlign w:val="center"/>
          </w:tcPr>
          <w:p w:rsidR="007623BA" w:rsidRPr="00FC0A9A" w:rsidRDefault="007623BA" w:rsidP="00AE51E8">
            <w:pPr>
              <w:spacing w:before="120" w:after="120"/>
              <w:jc w:val="both"/>
            </w:pPr>
            <w:r w:rsidRPr="00FC0A9A">
              <w:t>Bơm tháo khô sau đó nạp phối hợp: nạp chất nổ chịu nước cao hơn mức nước thuỷ tĩnh 0,5 m, sau  một thời  khoảng thời gian nhất định (để mức nước ổn định) sẽ nạp tiếp chất nổ không chịu nước.</w:t>
            </w:r>
          </w:p>
        </w:tc>
      </w:tr>
      <w:tr w:rsidR="007623BA" w:rsidRPr="00FC0A9A" w:rsidTr="00264684">
        <w:trPr>
          <w:jc w:val="center"/>
        </w:trPr>
        <w:tc>
          <w:tcPr>
            <w:tcW w:w="553" w:type="dxa"/>
            <w:tcBorders>
              <w:top w:val="single" w:sz="4" w:space="0" w:color="auto"/>
              <w:left w:val="single" w:sz="4" w:space="0" w:color="auto"/>
              <w:bottom w:val="single" w:sz="4" w:space="0" w:color="auto"/>
              <w:right w:val="single" w:sz="4" w:space="0" w:color="auto"/>
            </w:tcBorders>
            <w:vAlign w:val="center"/>
          </w:tcPr>
          <w:p w:rsidR="007623BA" w:rsidRPr="00FC0A9A" w:rsidRDefault="007623BA" w:rsidP="00AE51E8">
            <w:pPr>
              <w:spacing w:before="120" w:after="120"/>
              <w:jc w:val="center"/>
            </w:pPr>
            <w:r w:rsidRPr="00FC0A9A">
              <w:lastRenderedPageBreak/>
              <w:t>4</w:t>
            </w:r>
          </w:p>
        </w:tc>
        <w:tc>
          <w:tcPr>
            <w:tcW w:w="1350" w:type="dxa"/>
            <w:tcBorders>
              <w:top w:val="single" w:sz="4" w:space="0" w:color="auto"/>
              <w:left w:val="single" w:sz="4" w:space="0" w:color="auto"/>
              <w:bottom w:val="single" w:sz="4" w:space="0" w:color="auto"/>
              <w:right w:val="single" w:sz="4" w:space="0" w:color="auto"/>
            </w:tcBorders>
            <w:vAlign w:val="center"/>
          </w:tcPr>
          <w:p w:rsidR="007623BA" w:rsidRPr="00FC0A9A" w:rsidRDefault="007623BA" w:rsidP="00AE51E8">
            <w:pPr>
              <w:spacing w:before="120" w:after="120"/>
              <w:jc w:val="center"/>
            </w:pPr>
            <w:r w:rsidRPr="00FC0A9A">
              <w:t>Lỗ khoan có nước chảy mạnh</w:t>
            </w:r>
          </w:p>
        </w:tc>
        <w:tc>
          <w:tcPr>
            <w:tcW w:w="1724" w:type="dxa"/>
            <w:tcBorders>
              <w:top w:val="single" w:sz="4" w:space="0" w:color="auto"/>
              <w:left w:val="single" w:sz="4" w:space="0" w:color="auto"/>
              <w:bottom w:val="single" w:sz="4" w:space="0" w:color="auto"/>
              <w:right w:val="single" w:sz="4" w:space="0" w:color="auto"/>
            </w:tcBorders>
            <w:vAlign w:val="center"/>
          </w:tcPr>
          <w:p w:rsidR="007623BA" w:rsidRPr="00FC0A9A" w:rsidRDefault="007623BA" w:rsidP="00AE51E8">
            <w:pPr>
              <w:spacing w:before="120" w:after="120"/>
              <w:jc w:val="center"/>
            </w:pPr>
            <w:r w:rsidRPr="00FC0A9A">
              <w:t>&gt; 2</w:t>
            </w:r>
          </w:p>
        </w:tc>
        <w:tc>
          <w:tcPr>
            <w:tcW w:w="1767" w:type="dxa"/>
            <w:tcBorders>
              <w:top w:val="single" w:sz="4" w:space="0" w:color="auto"/>
              <w:left w:val="single" w:sz="4" w:space="0" w:color="auto"/>
              <w:bottom w:val="single" w:sz="4" w:space="0" w:color="auto"/>
              <w:right w:val="single" w:sz="4" w:space="0" w:color="auto"/>
            </w:tcBorders>
            <w:vAlign w:val="center"/>
          </w:tcPr>
          <w:p w:rsidR="007623BA" w:rsidRPr="00FC0A9A" w:rsidRDefault="007623BA" w:rsidP="00AE51E8">
            <w:pPr>
              <w:spacing w:before="120" w:after="120"/>
              <w:jc w:val="center"/>
            </w:pPr>
            <w:r w:rsidRPr="00FC0A9A">
              <w:t>&gt;</w:t>
            </w:r>
            <w:r w:rsidRPr="00FC0A9A">
              <w:rPr>
                <w:position w:val="-26"/>
              </w:rPr>
              <w:object w:dxaOrig="520" w:dyaOrig="680">
                <v:shape id="_x0000_i1032" type="#_x0000_t75" style="width:26.8pt;height:33.5pt" o:ole="">
                  <v:imagedata r:id="rId28" o:title=""/>
                </v:shape>
                <o:OLEObject Type="Embed" ProgID="Equation.3" ShapeID="_x0000_i1032" DrawAspect="Content" ObjectID="_1601965506" r:id="rId29"/>
              </w:object>
            </w:r>
          </w:p>
        </w:tc>
        <w:tc>
          <w:tcPr>
            <w:tcW w:w="3901" w:type="dxa"/>
            <w:tcBorders>
              <w:top w:val="single" w:sz="4" w:space="0" w:color="auto"/>
              <w:left w:val="single" w:sz="4" w:space="0" w:color="auto"/>
              <w:bottom w:val="single" w:sz="4" w:space="0" w:color="auto"/>
              <w:right w:val="single" w:sz="4" w:space="0" w:color="auto"/>
            </w:tcBorders>
            <w:vAlign w:val="center"/>
          </w:tcPr>
          <w:p w:rsidR="007623BA" w:rsidRPr="00FC0A9A" w:rsidRDefault="007623BA" w:rsidP="00AE51E8">
            <w:pPr>
              <w:spacing w:before="120" w:after="120"/>
              <w:jc w:val="both"/>
            </w:pPr>
            <w:r w:rsidRPr="00FC0A9A">
              <w:t>Nạp chất nổ chịu nước liên tục trong lỗ khoan.</w:t>
            </w:r>
          </w:p>
        </w:tc>
      </w:tr>
    </w:tbl>
    <w:p w:rsidR="007623BA" w:rsidRPr="00FC2865" w:rsidRDefault="007623BA" w:rsidP="001A5EAA">
      <w:pPr>
        <w:pStyle w:val="Heading1"/>
        <w:numPr>
          <w:ilvl w:val="2"/>
          <w:numId w:val="16"/>
        </w:numPr>
        <w:spacing w:before="120" w:after="120"/>
        <w:jc w:val="both"/>
        <w:rPr>
          <w:rFonts w:ascii="Times New Roman" w:hAnsi="Times New Roman"/>
          <w:b w:val="0"/>
          <w:i/>
          <w:sz w:val="28"/>
          <w:szCs w:val="28"/>
        </w:rPr>
      </w:pPr>
      <w:r w:rsidRPr="00FC2865">
        <w:rPr>
          <w:rFonts w:ascii="Times New Roman" w:hAnsi="Times New Roman"/>
          <w:b w:val="0"/>
          <w:i/>
          <w:sz w:val="28"/>
          <w:szCs w:val="28"/>
        </w:rPr>
        <w:t>Lựa chọn  chất nổ phù hợp với công nghệ khai thác</w:t>
      </w:r>
    </w:p>
    <w:p w:rsidR="007623BA" w:rsidRPr="000010A4" w:rsidRDefault="007623BA" w:rsidP="001A5EAA">
      <w:pPr>
        <w:pStyle w:val="Heading2"/>
        <w:numPr>
          <w:ilvl w:val="3"/>
          <w:numId w:val="16"/>
        </w:numPr>
        <w:tabs>
          <w:tab w:val="left" w:pos="1440"/>
          <w:tab w:val="left" w:pos="1620"/>
        </w:tabs>
        <w:spacing w:before="120" w:after="120"/>
        <w:ind w:hanging="495"/>
        <w:rPr>
          <w:b w:val="0"/>
          <w:i/>
          <w:sz w:val="28"/>
          <w:szCs w:val="28"/>
          <w:u w:val="none"/>
        </w:rPr>
      </w:pPr>
      <w:r w:rsidRPr="000010A4">
        <w:rPr>
          <w:b w:val="0"/>
          <w:i/>
          <w:sz w:val="28"/>
          <w:szCs w:val="28"/>
          <w:u w:val="none"/>
        </w:rPr>
        <w:t>Chất nổ lựa chọn phù hợp với đường kính lỗ mìn sử dụng</w:t>
      </w:r>
    </w:p>
    <w:p w:rsidR="007623BA" w:rsidRPr="000010A4" w:rsidRDefault="007623BA" w:rsidP="007623BA">
      <w:pPr>
        <w:spacing w:line="360" w:lineRule="auto"/>
        <w:ind w:firstLine="720"/>
        <w:jc w:val="both"/>
        <w:rPr>
          <w:sz w:val="28"/>
          <w:szCs w:val="28"/>
        </w:rPr>
      </w:pPr>
      <w:r w:rsidRPr="000010A4">
        <w:rPr>
          <w:sz w:val="28"/>
          <w:szCs w:val="28"/>
        </w:rPr>
        <w:t>Thông thường, việc chú ý đến đường kính lỗ mìn khi lựa chọn loại chất nổ đối với các lỗ khoan đường kính nhỏ (&lt;</w:t>
      </w:r>
      <w:r w:rsidR="00027FF2">
        <w:rPr>
          <w:sz w:val="28"/>
          <w:szCs w:val="28"/>
        </w:rPr>
        <w:t xml:space="preserve"> </w:t>
      </w:r>
      <w:r w:rsidRPr="000010A4">
        <w:rPr>
          <w:sz w:val="28"/>
          <w:szCs w:val="28"/>
        </w:rPr>
        <w:t>75 mm).  Đối với các mỏ đá, đường kính lỗ khoan sử dụng trong phạm vi từ 76</w:t>
      </w:r>
      <w:r w:rsidR="00027FF2">
        <w:rPr>
          <w:sz w:val="28"/>
          <w:szCs w:val="28"/>
        </w:rPr>
        <w:t xml:space="preserve"> </w:t>
      </w:r>
      <w:r w:rsidRPr="000010A4">
        <w:rPr>
          <w:sz w:val="28"/>
          <w:szCs w:val="28"/>
        </w:rPr>
        <w:sym w:font="Symbol" w:char="F0B8"/>
      </w:r>
      <w:r w:rsidR="00027FF2">
        <w:rPr>
          <w:sz w:val="28"/>
          <w:szCs w:val="28"/>
        </w:rPr>
        <w:t xml:space="preserve"> </w:t>
      </w:r>
      <w:r w:rsidRPr="000010A4">
        <w:rPr>
          <w:sz w:val="28"/>
          <w:szCs w:val="28"/>
        </w:rPr>
        <w:t>115 mm, các loại chất nổ có khả năng cung ứng trên thị trường có đường kính nhỏ nhất cho phép từ 70</w:t>
      </w:r>
      <w:r w:rsidRPr="000010A4">
        <w:rPr>
          <w:sz w:val="28"/>
          <w:szCs w:val="28"/>
        </w:rPr>
        <w:sym w:font="Symbol" w:char="F0B8"/>
      </w:r>
      <w:r w:rsidRPr="000010A4">
        <w:rPr>
          <w:sz w:val="28"/>
          <w:szCs w:val="28"/>
        </w:rPr>
        <w:t>100 mm, như vậy đảm bảo kích nổ ổn định trong phạm vi đường kính lỗ khoan hiện có.</w:t>
      </w:r>
    </w:p>
    <w:p w:rsidR="007623BA" w:rsidRPr="000010A4" w:rsidRDefault="007623BA" w:rsidP="00FC2865">
      <w:pPr>
        <w:pStyle w:val="BodyTextIndent"/>
        <w:spacing w:line="360" w:lineRule="auto"/>
        <w:ind w:left="0" w:firstLine="630"/>
        <w:jc w:val="both"/>
        <w:rPr>
          <w:rFonts w:ascii="Times New Roman" w:hAnsi="Times New Roman"/>
          <w:b w:val="0"/>
          <w:sz w:val="28"/>
          <w:szCs w:val="28"/>
        </w:rPr>
      </w:pPr>
      <w:r w:rsidRPr="000010A4">
        <w:rPr>
          <w:rFonts w:ascii="Times New Roman" w:hAnsi="Times New Roman"/>
          <w:b w:val="0"/>
          <w:sz w:val="28"/>
          <w:szCs w:val="28"/>
        </w:rPr>
        <w:t>Một vấn đề cần quan tâm nữa là: khi đường kính lỗ mìn thay đổi thì tốc độ nổ của chất nổ cũng thay đổi, dẫn đến thay đổi công suất của chất nổ. Điều này cần tính đến khi sử dụng trong các loại đất đá khác nhau.</w:t>
      </w:r>
    </w:p>
    <w:p w:rsidR="007623BA" w:rsidRPr="000010A4" w:rsidRDefault="007623BA" w:rsidP="001A5EAA">
      <w:pPr>
        <w:pStyle w:val="Heading2"/>
        <w:numPr>
          <w:ilvl w:val="3"/>
          <w:numId w:val="16"/>
        </w:numPr>
        <w:tabs>
          <w:tab w:val="left" w:pos="1620"/>
          <w:tab w:val="left" w:pos="1710"/>
        </w:tabs>
        <w:spacing w:line="360" w:lineRule="auto"/>
        <w:ind w:hanging="360"/>
        <w:rPr>
          <w:b w:val="0"/>
          <w:i/>
          <w:sz w:val="28"/>
          <w:szCs w:val="28"/>
          <w:u w:val="none"/>
        </w:rPr>
      </w:pPr>
      <w:r w:rsidRPr="000010A4">
        <w:rPr>
          <w:b w:val="0"/>
          <w:i/>
          <w:sz w:val="28"/>
          <w:szCs w:val="28"/>
          <w:u w:val="none"/>
        </w:rPr>
        <w:t>Chất nổ lựa chọn phù hợp với quy mô bãi nổ</w:t>
      </w:r>
    </w:p>
    <w:p w:rsidR="007623BA" w:rsidRPr="00835ED5" w:rsidRDefault="007623BA" w:rsidP="007623BA">
      <w:pPr>
        <w:spacing w:line="360" w:lineRule="auto"/>
        <w:ind w:firstLine="720"/>
        <w:jc w:val="both"/>
        <w:rPr>
          <w:sz w:val="28"/>
          <w:szCs w:val="28"/>
        </w:rPr>
      </w:pPr>
      <w:r w:rsidRPr="00835ED5">
        <w:rPr>
          <w:sz w:val="28"/>
          <w:szCs w:val="28"/>
        </w:rPr>
        <w:t xml:space="preserve">Đối với các mỏ lộ thiên lớn, quy mô một bãi nổ thường lớn (từ 10 </w:t>
      </w:r>
      <w:r w:rsidRPr="00835ED5">
        <w:rPr>
          <w:sz w:val="28"/>
          <w:szCs w:val="28"/>
        </w:rPr>
        <w:sym w:font="Symbol" w:char="F0B8"/>
      </w:r>
      <w:r w:rsidRPr="00835ED5">
        <w:rPr>
          <w:sz w:val="28"/>
          <w:szCs w:val="28"/>
        </w:rPr>
        <w:t xml:space="preserve"> 35 ngàn m</w:t>
      </w:r>
      <w:r w:rsidRPr="00835ED5">
        <w:rPr>
          <w:sz w:val="28"/>
          <w:szCs w:val="28"/>
          <w:vertAlign w:val="superscript"/>
        </w:rPr>
        <w:t>3</w:t>
      </w:r>
      <w:r w:rsidRPr="00835ED5">
        <w:rPr>
          <w:sz w:val="28"/>
          <w:szCs w:val="28"/>
        </w:rPr>
        <w:t xml:space="preserve">/bãi nổ), khối lượng đất đá nổ mỗi năm hàng triệu mét khối, vì vậy chất nổ lựa chọn nên được sử dụng ở dạng rời. Chất nổ loại này có thể tiến hành nạp cơ giới bằng xe tải chuyên dụng, nạp mìn đơn giản, nhanh chóng và sử dụng được tối đa thể tích lỗ mìn. </w:t>
      </w:r>
    </w:p>
    <w:p w:rsidR="007623BA" w:rsidRPr="000010A4" w:rsidRDefault="007623BA" w:rsidP="007623BA">
      <w:pPr>
        <w:spacing w:line="360" w:lineRule="auto"/>
        <w:ind w:firstLine="720"/>
        <w:jc w:val="both"/>
        <w:rPr>
          <w:spacing w:val="-4"/>
          <w:sz w:val="28"/>
          <w:szCs w:val="28"/>
        </w:rPr>
      </w:pPr>
      <w:r w:rsidRPr="00835ED5">
        <w:rPr>
          <w:sz w:val="28"/>
          <w:szCs w:val="28"/>
        </w:rPr>
        <w:t xml:space="preserve">Đối với các loại chất nổ có khả năng cung ứng ở nước ta chỉ có ANFO thường và ANFO chịu nước là có khả năng cơ giới hoá công tác nạp thuốc, tuy nhiên phạm vi ứng dụng còn hạn chế trong phạm vi các lỗ khoan khô hoặc các lỗ khoan có nước tĩnh. Các sản phẩm chất nổ hỗn hợp dạng khô như Zernô 79/21, Sôfanit, TNT,... cũng như chất nổ hỗn hợp chứa nước như Watergel TFD-15, TNP-1, nhũ tương NT-13, EE-31,... đều sử dụng ở dạng rời hoặc dạng bao gói nạp thủ công dẫn đến mật độ nạp thấp, thời gian thi công nạp mìn lâu, thường gặp phải các sự cố tắc lỗ do hiện tượng vắt ngang, ‘phình chân voi’ của các thỏi thuốc bao gói. Tuy vậy, các loại chất nổ do </w:t>
      </w:r>
      <w:r w:rsidRPr="00835ED5">
        <w:rPr>
          <w:sz w:val="28"/>
          <w:szCs w:val="28"/>
        </w:rPr>
        <w:lastRenderedPageBreak/>
        <w:t>nước ta sản xuất đã đảm bảo được khối lượng công tác nổ lớn cho các mỏ lộ thiên trong những năm qua</w:t>
      </w:r>
      <w:r w:rsidRPr="000010A4">
        <w:rPr>
          <w:spacing w:val="-4"/>
          <w:sz w:val="28"/>
          <w:szCs w:val="28"/>
        </w:rPr>
        <w:t>, các nhược điểm chắc chắn sẽ được khắc phục dần trong tương lai gần.</w:t>
      </w:r>
    </w:p>
    <w:p w:rsidR="007623BA" w:rsidRPr="00FC2865" w:rsidRDefault="00264684" w:rsidP="001A5EAA">
      <w:pPr>
        <w:pStyle w:val="Heading2"/>
        <w:numPr>
          <w:ilvl w:val="1"/>
          <w:numId w:val="16"/>
        </w:numPr>
        <w:tabs>
          <w:tab w:val="left" w:pos="1080"/>
          <w:tab w:val="left" w:pos="1170"/>
        </w:tabs>
        <w:spacing w:before="120" w:after="120"/>
        <w:ind w:left="0" w:firstLine="720"/>
        <w:jc w:val="both"/>
        <w:rPr>
          <w:sz w:val="28"/>
          <w:szCs w:val="28"/>
          <w:u w:val="none"/>
        </w:rPr>
      </w:pPr>
      <w:r>
        <w:rPr>
          <w:sz w:val="28"/>
          <w:szCs w:val="28"/>
          <w:u w:val="none"/>
        </w:rPr>
        <w:t xml:space="preserve"> </w:t>
      </w:r>
      <w:r w:rsidR="007623BA" w:rsidRPr="00FC2865">
        <w:rPr>
          <w:sz w:val="28"/>
          <w:szCs w:val="28"/>
          <w:u w:val="none"/>
        </w:rPr>
        <w:t>Chất nổ sử dụng phải đảm bảo phá vỡ đất đá phù hợp với yêu cầu của đồng bộ thiết bị mỏ</w:t>
      </w:r>
    </w:p>
    <w:p w:rsidR="007623BA" w:rsidRPr="000010A4" w:rsidRDefault="007623BA" w:rsidP="00835ED5">
      <w:pPr>
        <w:pStyle w:val="BodyTextIndent"/>
        <w:spacing w:before="120" w:after="120"/>
        <w:ind w:left="0" w:firstLine="714"/>
        <w:jc w:val="both"/>
        <w:rPr>
          <w:rFonts w:ascii="Times New Roman" w:hAnsi="Times New Roman"/>
          <w:b w:val="0"/>
          <w:sz w:val="28"/>
          <w:szCs w:val="28"/>
        </w:rPr>
      </w:pPr>
      <w:r w:rsidRPr="000010A4">
        <w:rPr>
          <w:rFonts w:ascii="Times New Roman" w:hAnsi="Times New Roman"/>
          <w:b w:val="0"/>
          <w:sz w:val="28"/>
          <w:szCs w:val="28"/>
        </w:rPr>
        <w:t>Khoan và nổ mìn là hai khâu công nghệ không t</w:t>
      </w:r>
      <w:r w:rsidR="00FC2865">
        <w:rPr>
          <w:rFonts w:ascii="Times New Roman" w:hAnsi="Times New Roman"/>
          <w:b w:val="0"/>
          <w:sz w:val="28"/>
          <w:szCs w:val="28"/>
        </w:rPr>
        <w:t xml:space="preserve">hể thiếu được trong việc đập vỡ </w:t>
      </w:r>
      <w:r w:rsidRPr="000010A4">
        <w:rPr>
          <w:rFonts w:ascii="Times New Roman" w:hAnsi="Times New Roman"/>
          <w:b w:val="0"/>
          <w:sz w:val="28"/>
          <w:szCs w:val="28"/>
        </w:rPr>
        <w:t xml:space="preserve">đất đá trên các mỏ than khai thác lộ thiên khi các thiết bị đập vỡ cơ khí không thể sử dụng được. Hai khâu này hợp lại với các khâu công nghệ khác là xúc bốc, vận tải thải đá tạo thành một thể thống nhất đảm bảo chi phí sản xuất thấp nhất và hiệu quả sản xuất cao nhất. </w:t>
      </w:r>
    </w:p>
    <w:p w:rsidR="007623BA" w:rsidRPr="00FC2865" w:rsidRDefault="007623BA" w:rsidP="001A5EAA">
      <w:pPr>
        <w:pStyle w:val="Heading2"/>
        <w:numPr>
          <w:ilvl w:val="2"/>
          <w:numId w:val="17"/>
        </w:numPr>
        <w:spacing w:before="120" w:after="120"/>
        <w:ind w:firstLine="0"/>
        <w:jc w:val="both"/>
        <w:rPr>
          <w:b w:val="0"/>
          <w:i/>
          <w:sz w:val="28"/>
          <w:szCs w:val="28"/>
          <w:u w:val="none"/>
        </w:rPr>
      </w:pPr>
      <w:r w:rsidRPr="00FC2865">
        <w:rPr>
          <w:b w:val="0"/>
          <w:i/>
          <w:sz w:val="28"/>
          <w:szCs w:val="28"/>
          <w:u w:val="none"/>
        </w:rPr>
        <w:t>Chất nổ lựa chọn phải đảm bảo đạt được chi phí nổ mìn thấp nhất</w:t>
      </w:r>
    </w:p>
    <w:p w:rsidR="007623BA" w:rsidRPr="000010A4" w:rsidRDefault="007623BA" w:rsidP="00835ED5">
      <w:pPr>
        <w:spacing w:before="120" w:after="120"/>
        <w:jc w:val="both"/>
        <w:rPr>
          <w:b/>
          <w:sz w:val="28"/>
          <w:szCs w:val="28"/>
        </w:rPr>
      </w:pPr>
      <w:r w:rsidRPr="000010A4">
        <w:rPr>
          <w:sz w:val="28"/>
          <w:szCs w:val="28"/>
        </w:rPr>
        <w:tab/>
        <w:t>Như ta đã biết, giá thành thuốc nổ là một tiêu chuẩn lựa chọn quan trọng. Thông thường người ta chọn loại chất nổ có giá thành thấp nhất cho công tác nổ sắp tiến hành. Tuy nhiên, không phải loại chất nổ có giá thành rẻ nhất luôn luôn mang lại chi phí nổ mìn thấp nhất. Hơn nữa, các loại chất nổ có giá thành thấp nhất trên một đơn vị trọng lượng thường có khả năng chịu nước kém và mật độ</w:t>
      </w:r>
      <w:r w:rsidR="00834BE0" w:rsidRPr="000010A4">
        <w:rPr>
          <w:sz w:val="28"/>
          <w:szCs w:val="28"/>
        </w:rPr>
        <w:t>.</w:t>
      </w:r>
    </w:p>
    <w:p w:rsidR="007623BA" w:rsidRPr="000010A4" w:rsidRDefault="007623BA" w:rsidP="00835ED5">
      <w:pPr>
        <w:spacing w:before="120" w:after="120"/>
        <w:jc w:val="both"/>
        <w:rPr>
          <w:sz w:val="28"/>
          <w:szCs w:val="28"/>
        </w:rPr>
      </w:pPr>
      <w:r w:rsidRPr="000010A4">
        <w:rPr>
          <w:sz w:val="28"/>
          <w:szCs w:val="28"/>
        </w:rPr>
        <w:tab/>
        <w:t xml:space="preserve">Mặc dù theo bản năng thường đưa đến ý nghĩ là chọn loại chất nổ có giá thành rẻ hơn, nhưng vấn đề là các mỏ lộ thiên phải quan tâm đến là giá thành bỏ ra để mua một đơn vị năng lượng hơn là giá thành mua 1 kg chất nổ. Đối với các mỏ đá ở nước ta sử dụng lỗ mìn có kích thước cố định, chi phí nổ mìn thấp nhất sẽ đạt được bằng việc sử dụng một loại chất nổ có chi phí thấp nhất trên một đơn vị năng lượng nổ. </w:t>
      </w:r>
    </w:p>
    <w:p w:rsidR="007623BA" w:rsidRPr="00FC2865" w:rsidRDefault="007623BA" w:rsidP="001A5EAA">
      <w:pPr>
        <w:pStyle w:val="Heading2"/>
        <w:numPr>
          <w:ilvl w:val="2"/>
          <w:numId w:val="18"/>
        </w:numPr>
        <w:spacing w:before="120" w:after="120"/>
        <w:ind w:firstLine="0"/>
        <w:rPr>
          <w:b w:val="0"/>
          <w:i/>
          <w:sz w:val="28"/>
          <w:szCs w:val="28"/>
          <w:u w:val="none"/>
        </w:rPr>
      </w:pPr>
      <w:r w:rsidRPr="00FC2865">
        <w:rPr>
          <w:b w:val="0"/>
          <w:i/>
          <w:sz w:val="28"/>
          <w:szCs w:val="28"/>
          <w:u w:val="none"/>
        </w:rPr>
        <w:t>Lựa chọn theo chi phí khoan nổ nhỏ nhất</w:t>
      </w:r>
    </w:p>
    <w:p w:rsidR="007623BA" w:rsidRPr="000010A4" w:rsidRDefault="007623BA" w:rsidP="00835ED5">
      <w:pPr>
        <w:pStyle w:val="BodyTextIndent"/>
        <w:spacing w:before="120" w:after="120"/>
        <w:ind w:left="0" w:firstLine="720"/>
        <w:jc w:val="both"/>
        <w:rPr>
          <w:rFonts w:ascii="Times New Roman" w:hAnsi="Times New Roman"/>
          <w:b w:val="0"/>
          <w:sz w:val="28"/>
          <w:szCs w:val="28"/>
        </w:rPr>
      </w:pPr>
      <w:r w:rsidRPr="000010A4">
        <w:rPr>
          <w:rFonts w:ascii="Times New Roman" w:hAnsi="Times New Roman"/>
          <w:b w:val="0"/>
          <w:sz w:val="28"/>
          <w:szCs w:val="28"/>
        </w:rPr>
        <w:t xml:space="preserve">Kết quả chi phí khoan nổ nhỏ nhất được  thể hiện qua sự thay đổi chi phí khoan nổ, đối với các phương án tính toán (theo đường kính lỗ mìn và dung tích gầu xúc), chi phí khoan nổ mìn của các loại chất nổ tăng lên khá đồng đều với từng nhóm đất đá và đồng bộ thiết bị sử dụng. </w:t>
      </w:r>
    </w:p>
    <w:p w:rsidR="007623BA" w:rsidRPr="000010A4" w:rsidRDefault="0004018D" w:rsidP="00835ED5">
      <w:pPr>
        <w:pStyle w:val="Title"/>
        <w:spacing w:before="120" w:after="120"/>
        <w:jc w:val="both"/>
        <w:rPr>
          <w:rFonts w:ascii="Times New Roman" w:hAnsi="Times New Roman"/>
          <w:sz w:val="28"/>
          <w:szCs w:val="28"/>
        </w:rPr>
      </w:pPr>
      <w:r w:rsidRPr="000010A4">
        <w:rPr>
          <w:rFonts w:ascii="Times New Roman" w:hAnsi="Times New Roman"/>
          <w:sz w:val="28"/>
          <w:szCs w:val="28"/>
        </w:rPr>
        <w:tab/>
        <w:t>Tóm lại khi lựa chọn thuốc nổ dùng để nổ mìn tạo biên nên sử dụng thuốc nổ có mật độ nạp nhỏ, sức công phá nhỏ và có kích thước đặc biệt. Như theo phân tích ở trên khi nổ mìn tạo biên cho các mỏ khai thác đá VLXD ở Đồng Nai nên lựa chọn thuốc nổ nhũ tương (NT-13; EE-31), thuốc nổ này có sức công phá trung bình, mật độ nạp thấp, sản xuất ra dưới dạng dẻo dễ sử dụng.</w:t>
      </w:r>
    </w:p>
    <w:p w:rsidR="0004018D" w:rsidRPr="000010A4" w:rsidRDefault="0004018D" w:rsidP="007623BA">
      <w:pPr>
        <w:pStyle w:val="Title"/>
        <w:spacing w:line="400" w:lineRule="exact"/>
        <w:jc w:val="both"/>
        <w:rPr>
          <w:rFonts w:ascii="Times New Roman" w:hAnsi="Times New Roman"/>
          <w:sz w:val="28"/>
          <w:szCs w:val="28"/>
        </w:rPr>
      </w:pPr>
    </w:p>
    <w:p w:rsidR="004A69B5" w:rsidRDefault="004A69B5">
      <w:pPr>
        <w:spacing w:after="160" w:line="259" w:lineRule="auto"/>
        <w:rPr>
          <w:b/>
          <w:bCs/>
          <w:sz w:val="28"/>
          <w:szCs w:val="28"/>
        </w:rPr>
      </w:pPr>
      <w:r>
        <w:rPr>
          <w:b/>
          <w:sz w:val="28"/>
          <w:szCs w:val="28"/>
        </w:rPr>
        <w:br w:type="page"/>
      </w:r>
    </w:p>
    <w:p w:rsidR="0004018D" w:rsidRPr="00FC2865" w:rsidRDefault="00834BE0" w:rsidP="000010A4">
      <w:pPr>
        <w:pStyle w:val="Title"/>
        <w:spacing w:line="400" w:lineRule="exact"/>
        <w:rPr>
          <w:rFonts w:ascii="Times New Roman" w:hAnsi="Times New Roman"/>
          <w:b/>
          <w:sz w:val="32"/>
          <w:szCs w:val="32"/>
        </w:rPr>
      </w:pPr>
      <w:r w:rsidRPr="00FC2865">
        <w:rPr>
          <w:rFonts w:ascii="Times New Roman" w:hAnsi="Times New Roman"/>
          <w:b/>
          <w:sz w:val="32"/>
          <w:szCs w:val="32"/>
        </w:rPr>
        <w:lastRenderedPageBreak/>
        <w:t>Kết luận</w:t>
      </w:r>
    </w:p>
    <w:p w:rsidR="0004018D" w:rsidRPr="000010A4" w:rsidRDefault="0004018D" w:rsidP="007623BA">
      <w:pPr>
        <w:pStyle w:val="Title"/>
        <w:spacing w:line="400" w:lineRule="exact"/>
        <w:jc w:val="both"/>
        <w:rPr>
          <w:rFonts w:ascii="Times New Roman" w:hAnsi="Times New Roman"/>
          <w:sz w:val="28"/>
          <w:szCs w:val="28"/>
        </w:rPr>
      </w:pPr>
    </w:p>
    <w:p w:rsidR="007623BA" w:rsidRPr="000010A4" w:rsidRDefault="007623BA" w:rsidP="007623BA">
      <w:pPr>
        <w:pStyle w:val="Footer"/>
        <w:tabs>
          <w:tab w:val="clear" w:pos="4320"/>
          <w:tab w:val="clear" w:pos="8640"/>
        </w:tabs>
        <w:spacing w:line="360" w:lineRule="auto"/>
        <w:ind w:firstLine="720"/>
        <w:jc w:val="both"/>
        <w:rPr>
          <w:sz w:val="28"/>
          <w:szCs w:val="28"/>
          <w:lang w:val="nl-NL"/>
        </w:rPr>
      </w:pPr>
      <w:r w:rsidRPr="000010A4">
        <w:rPr>
          <w:sz w:val="28"/>
          <w:szCs w:val="28"/>
        </w:rPr>
        <w:t>1</w:t>
      </w:r>
      <w:r w:rsidRPr="000010A4">
        <w:rPr>
          <w:sz w:val="28"/>
          <w:szCs w:val="28"/>
          <w:lang w:val="nl-NL"/>
        </w:rPr>
        <w:t xml:space="preserve">- Tổng hợp, phân tích, đánh giá những loại thuốc nổ có thể áp dụng khi nổ mìn khai thác đá </w:t>
      </w:r>
      <w:r w:rsidR="00AE51E8" w:rsidRPr="000010A4">
        <w:rPr>
          <w:sz w:val="28"/>
          <w:szCs w:val="28"/>
          <w:lang w:val="nl-NL"/>
        </w:rPr>
        <w:t>nói chung và nổ mìn tạo biên nói riêng</w:t>
      </w:r>
      <w:r w:rsidRPr="000010A4">
        <w:rPr>
          <w:sz w:val="28"/>
          <w:szCs w:val="28"/>
          <w:lang w:val="nl-NL"/>
        </w:rPr>
        <w:t>.</w:t>
      </w:r>
    </w:p>
    <w:p w:rsidR="007623BA" w:rsidRPr="000010A4" w:rsidRDefault="007623BA" w:rsidP="007623BA">
      <w:pPr>
        <w:pStyle w:val="Footer"/>
        <w:tabs>
          <w:tab w:val="clear" w:pos="4320"/>
          <w:tab w:val="clear" w:pos="8640"/>
        </w:tabs>
        <w:spacing w:line="360" w:lineRule="auto"/>
        <w:jc w:val="both"/>
        <w:rPr>
          <w:sz w:val="28"/>
          <w:szCs w:val="28"/>
          <w:lang w:val="nl-NL"/>
        </w:rPr>
      </w:pPr>
      <w:r w:rsidRPr="000010A4">
        <w:rPr>
          <w:bCs/>
          <w:sz w:val="28"/>
          <w:szCs w:val="28"/>
          <w:lang w:val="nl-NL"/>
        </w:rPr>
        <w:tab/>
        <w:t xml:space="preserve">2- Phân tích, đánh giá các điều kiện ảnh hưởng đến việc lựa chọn thuốc nổ phù hợp với các điều kiện thực </w:t>
      </w:r>
      <w:r w:rsidRPr="000010A4">
        <w:rPr>
          <w:color w:val="000000"/>
          <w:sz w:val="28"/>
          <w:szCs w:val="28"/>
          <w:lang w:val="nl-NL"/>
        </w:rPr>
        <w:t xml:space="preserve">và đánh giá được ưu, nhược điểm và ảnh hưởng của nó đến hiệu quả nổ mìn khi </w:t>
      </w:r>
      <w:r w:rsidR="00AE51E8" w:rsidRPr="000010A4">
        <w:rPr>
          <w:color w:val="000000"/>
          <w:sz w:val="28"/>
          <w:szCs w:val="28"/>
          <w:lang w:val="nl-NL"/>
        </w:rPr>
        <w:t>nổ mìn</w:t>
      </w:r>
      <w:r w:rsidRPr="000010A4">
        <w:rPr>
          <w:sz w:val="28"/>
          <w:szCs w:val="28"/>
          <w:lang w:val="nl-NL"/>
        </w:rPr>
        <w:t>.</w:t>
      </w:r>
    </w:p>
    <w:p w:rsidR="00834BE0" w:rsidRPr="000010A4" w:rsidRDefault="007623BA" w:rsidP="00834BE0">
      <w:pPr>
        <w:spacing w:line="360" w:lineRule="auto"/>
        <w:ind w:firstLine="720"/>
        <w:jc w:val="both"/>
        <w:rPr>
          <w:sz w:val="28"/>
          <w:szCs w:val="28"/>
          <w:lang w:val="nl-NL"/>
        </w:rPr>
      </w:pPr>
      <w:r w:rsidRPr="000010A4">
        <w:rPr>
          <w:sz w:val="28"/>
          <w:szCs w:val="28"/>
          <w:lang w:val="nl-NL"/>
        </w:rPr>
        <w:t>4. Đưa ra các định hướng trong việc sử dụng thuốc nổ, các tiêu chuẩn để lựa chọn thuốc nổ,</w:t>
      </w:r>
      <w:r w:rsidR="00264684">
        <w:rPr>
          <w:sz w:val="28"/>
          <w:szCs w:val="28"/>
          <w:lang w:val="nl-NL"/>
        </w:rPr>
        <w:t xml:space="preserve"> </w:t>
      </w:r>
      <w:r w:rsidRPr="000010A4">
        <w:rPr>
          <w:sz w:val="28"/>
          <w:szCs w:val="28"/>
          <w:lang w:val="nl-NL"/>
        </w:rPr>
        <w:t xml:space="preserve">các điều kiện sử dụng cho các mỏ căn cứ vào các điều kiện kỹ thuật, điều kiện an toàn và điều kiện kinh tế. </w:t>
      </w:r>
    </w:p>
    <w:p w:rsidR="007623BA" w:rsidRPr="000010A4" w:rsidRDefault="007623BA" w:rsidP="00834BE0">
      <w:pPr>
        <w:spacing w:line="360" w:lineRule="auto"/>
        <w:ind w:firstLine="720"/>
        <w:jc w:val="both"/>
        <w:rPr>
          <w:sz w:val="28"/>
          <w:szCs w:val="28"/>
          <w:lang w:val="nl-NL"/>
        </w:rPr>
      </w:pPr>
      <w:r w:rsidRPr="000010A4">
        <w:rPr>
          <w:sz w:val="28"/>
          <w:szCs w:val="28"/>
          <w:lang w:val="nl-NL"/>
        </w:rPr>
        <w:t>Trên đây là các kết quả nghiên cứu, xác định các điề</w:t>
      </w:r>
      <w:r w:rsidR="00264684">
        <w:rPr>
          <w:sz w:val="28"/>
          <w:szCs w:val="28"/>
          <w:lang w:val="nl-NL"/>
        </w:rPr>
        <w:t xml:space="preserve">u kiện sử dụng thuốc nổ phù hợp </w:t>
      </w:r>
      <w:r w:rsidRPr="000010A4">
        <w:rPr>
          <w:sz w:val="28"/>
          <w:szCs w:val="28"/>
          <w:lang w:val="nl-NL"/>
        </w:rPr>
        <w:t>với đặc tính tự nhiên và công nghệ cho các mỏ đá</w:t>
      </w:r>
      <w:r w:rsidR="00834BE0" w:rsidRPr="000010A4">
        <w:rPr>
          <w:sz w:val="28"/>
          <w:szCs w:val="28"/>
          <w:lang w:val="nl-NL"/>
        </w:rPr>
        <w:t xml:space="preserve"> VLXD ở tỉnh Đồng Nai</w:t>
      </w:r>
      <w:r w:rsidRPr="000010A4">
        <w:rPr>
          <w:sz w:val="28"/>
          <w:szCs w:val="28"/>
          <w:lang w:val="nl-NL"/>
        </w:rPr>
        <w:t>, việc nắm vững được các điều kiện sử dụng này có cơ sở chắc chắn sẽ giúp cho việc sử dụng  loại thuốc nổ tại các mỏ chủ động mang lại hiệu quả cao hơn.</w:t>
      </w:r>
    </w:p>
    <w:p w:rsidR="007623BA" w:rsidRPr="000010A4" w:rsidRDefault="007623BA">
      <w:pPr>
        <w:rPr>
          <w:lang w:val="nl-NL"/>
        </w:rPr>
      </w:pPr>
      <w:bookmarkStart w:id="94" w:name="_GoBack"/>
      <w:bookmarkEnd w:id="94"/>
    </w:p>
    <w:sectPr w:rsidR="007623BA" w:rsidRPr="000010A4" w:rsidSect="00CE6075">
      <w:pgSz w:w="12240" w:h="15840" w:code="1"/>
      <w:pgMar w:top="1440" w:right="117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F4E" w:rsidRDefault="00853F4E" w:rsidP="004E6E48">
      <w:r>
        <w:separator/>
      </w:r>
    </w:p>
  </w:endnote>
  <w:endnote w:type="continuationSeparator" w:id="0">
    <w:p w:rsidR="00853F4E" w:rsidRDefault="00853F4E" w:rsidP="004E6E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Vogue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C91" w:rsidRDefault="00AA6C9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B23" w:rsidRDefault="00270B23" w:rsidP="004E6E48">
    <w:pPr>
      <w:pStyle w:val="Footer"/>
      <w:pBdr>
        <w:top w:val="thinThickSmallGap" w:sz="12" w:space="1" w:color="823B0B" w:themeColor="accent2" w:themeShade="7F"/>
      </w:pBdr>
    </w:pPr>
    <w:r>
      <w:t>Chủ đầu tư : Sở Công thương tỉnh Đồng Nai</w:t>
    </w:r>
    <w:r w:rsidRPr="004E6E48">
      <w:ptab w:relativeTo="margin" w:alignment="right" w:leader="none"/>
    </w:r>
    <w:r w:rsidRPr="004E6E48">
      <w:t xml:space="preserve">- </w:t>
    </w:r>
    <w:fldSimple w:instr=" PAGE   \* MERGEFORMAT ">
      <w:r w:rsidR="001A5EAA">
        <w:rPr>
          <w:noProof/>
        </w:rPr>
        <w:t>190</w:t>
      </w:r>
    </w:fldSimple>
    <w:r w:rsidRPr="004E6E48">
      <w:t xml:space="preserve"> </w:t>
    </w:r>
    <w:r>
      <w:t>-</w:t>
    </w:r>
  </w:p>
  <w:p w:rsidR="00270B23" w:rsidRDefault="00270B23" w:rsidP="004E6E48">
    <w:pPr>
      <w:pStyle w:val="Footer"/>
      <w:pBdr>
        <w:top w:val="thinThickSmallGap" w:sz="12" w:space="1" w:color="823B0B" w:themeColor="accent2" w:themeShade="7F"/>
      </w:pBdr>
    </w:pPr>
    <w:r>
      <w:t>Đơn vị tư vấn: Công ty Công nghiệp Hóa chất mỏ Nam Bộ - Micco</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C91" w:rsidRDefault="00AA6C9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F4E" w:rsidRDefault="00853F4E" w:rsidP="004E6E48">
      <w:r>
        <w:separator/>
      </w:r>
    </w:p>
  </w:footnote>
  <w:footnote w:type="continuationSeparator" w:id="0">
    <w:p w:rsidR="00853F4E" w:rsidRDefault="00853F4E" w:rsidP="004E6E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C91" w:rsidRDefault="00AA6C9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B23" w:rsidRDefault="00270B23" w:rsidP="009B4D33">
    <w:pPr>
      <w:pStyle w:val="Header"/>
      <w:pBdr>
        <w:bottom w:val="thickThinSmallGap" w:sz="12" w:space="1" w:color="823B0B" w:themeColor="accent2" w:themeShade="7F"/>
      </w:pBdr>
      <w:jc w:val="right"/>
      <w:rPr>
        <w:rFonts w:eastAsiaTheme="majorEastAsia"/>
        <w:i/>
      </w:rPr>
    </w:pPr>
    <w:r w:rsidRPr="009B4D33">
      <w:rPr>
        <w:rFonts w:eastAsiaTheme="majorEastAsia"/>
        <w:i/>
      </w:rPr>
      <w:t>Đề án “ Nghiên cứu công nghệ khoan nghiêng nổ mìn tạo biên đối với</w:t>
    </w:r>
  </w:p>
  <w:p w:rsidR="00270B23" w:rsidRPr="009B4D33" w:rsidRDefault="00270B23" w:rsidP="009B4D33">
    <w:pPr>
      <w:pStyle w:val="Header"/>
      <w:pBdr>
        <w:bottom w:val="thickThinSmallGap" w:sz="12" w:space="1" w:color="823B0B" w:themeColor="accent2" w:themeShade="7F"/>
      </w:pBdr>
      <w:jc w:val="right"/>
      <w:rPr>
        <w:rFonts w:eastAsiaTheme="majorEastAsia"/>
        <w:i/>
      </w:rPr>
    </w:pPr>
    <w:r w:rsidRPr="009B4D33">
      <w:rPr>
        <w:rFonts w:eastAsiaTheme="majorEastAsia"/>
        <w:i/>
      </w:rPr>
      <w:t xml:space="preserve"> tầng kết thúc mỏ tại các mỏ đá làm vật liệu xây dựng trên địa bàn tỉnh Đồng Nai</w:t>
    </w:r>
  </w:p>
  <w:p w:rsidR="00270B23" w:rsidRDefault="00270B2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C91" w:rsidRDefault="00AA6C9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BE7EA018"/>
    <w:lvl w:ilvl="0">
      <w:start w:val="1"/>
      <w:numFmt w:val="bullet"/>
      <w:lvlText w:val=""/>
      <w:lvlJc w:val="left"/>
      <w:pPr>
        <w:tabs>
          <w:tab w:val="num" w:pos="1080"/>
        </w:tabs>
        <w:ind w:left="1080" w:hanging="360"/>
      </w:pPr>
      <w:rPr>
        <w:rFonts w:ascii="Symbol" w:hAnsi="Symbol" w:hint="default"/>
      </w:rPr>
    </w:lvl>
  </w:abstractNum>
  <w:abstractNum w:abstractNumId="1">
    <w:nsid w:val="15156BB2"/>
    <w:multiLevelType w:val="multilevel"/>
    <w:tmpl w:val="96E205EC"/>
    <w:lvl w:ilvl="0">
      <w:start w:val="3"/>
      <w:numFmt w:val="decimal"/>
      <w:lvlText w:val="%1."/>
      <w:lvlJc w:val="left"/>
      <w:pPr>
        <w:ind w:left="675" w:hanging="67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D045E68"/>
    <w:multiLevelType w:val="multilevel"/>
    <w:tmpl w:val="BB74DF00"/>
    <w:lvl w:ilvl="0">
      <w:start w:val="4"/>
      <w:numFmt w:val="decimal"/>
      <w:lvlText w:val="%1."/>
      <w:lvlJc w:val="left"/>
      <w:pPr>
        <w:ind w:left="675" w:hanging="675"/>
      </w:pPr>
      <w:rPr>
        <w:rFonts w:hint="default"/>
      </w:rPr>
    </w:lvl>
    <w:lvl w:ilvl="1">
      <w:start w:val="3"/>
      <w:numFmt w:val="decimal"/>
      <w:lvlText w:val="%1.%2."/>
      <w:lvlJc w:val="left"/>
      <w:pPr>
        <w:ind w:left="765" w:hanging="720"/>
      </w:pPr>
      <w:rPr>
        <w:rFonts w:hint="default"/>
      </w:rPr>
    </w:lvl>
    <w:lvl w:ilvl="2">
      <w:start w:val="5"/>
      <w:numFmt w:val="decimal"/>
      <w:lvlText w:val="%1.%2.%3."/>
      <w:lvlJc w:val="left"/>
      <w:pPr>
        <w:ind w:left="1440" w:hanging="720"/>
      </w:pPr>
      <w:rPr>
        <w:rFonts w:hint="default"/>
        <w:b w:val="0"/>
      </w:rPr>
    </w:lvl>
    <w:lvl w:ilvl="3">
      <w:start w:val="1"/>
      <w:numFmt w:val="decimal"/>
      <w:lvlText w:val="%1.%2.%3.%4."/>
      <w:lvlJc w:val="left"/>
      <w:pPr>
        <w:ind w:left="1215" w:hanging="108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2070" w:hanging="1800"/>
      </w:pPr>
      <w:rPr>
        <w:rFonts w:hint="default"/>
      </w:rPr>
    </w:lvl>
    <w:lvl w:ilvl="7">
      <w:start w:val="1"/>
      <w:numFmt w:val="decimal"/>
      <w:lvlText w:val="%1.%2.%3.%4.%5.%6.%7.%8."/>
      <w:lvlJc w:val="left"/>
      <w:pPr>
        <w:ind w:left="2115" w:hanging="1800"/>
      </w:pPr>
      <w:rPr>
        <w:rFonts w:hint="default"/>
      </w:rPr>
    </w:lvl>
    <w:lvl w:ilvl="8">
      <w:start w:val="1"/>
      <w:numFmt w:val="decimal"/>
      <w:lvlText w:val="%1.%2.%3.%4.%5.%6.%7.%8.%9."/>
      <w:lvlJc w:val="left"/>
      <w:pPr>
        <w:ind w:left="2520" w:hanging="2160"/>
      </w:pPr>
      <w:rPr>
        <w:rFonts w:hint="default"/>
      </w:rPr>
    </w:lvl>
  </w:abstractNum>
  <w:abstractNum w:abstractNumId="3">
    <w:nsid w:val="22C80966"/>
    <w:multiLevelType w:val="multilevel"/>
    <w:tmpl w:val="FFFFFFFF"/>
    <w:styleLink w:val="List0"/>
    <w:lvl w:ilvl="0">
      <w:start w:val="1"/>
      <w:numFmt w:val="lowerLetter"/>
      <w:lvlText w:val="%1)"/>
      <w:lvlJc w:val="left"/>
      <w:pPr>
        <w:tabs>
          <w:tab w:val="num" w:pos="458"/>
        </w:tabs>
        <w:ind w:left="458" w:hanging="458"/>
      </w:pPr>
      <w:rPr>
        <w:rFonts w:cs="Times New Roman"/>
        <w:position w:val="0"/>
        <w:sz w:val="28"/>
        <w:szCs w:val="28"/>
      </w:rPr>
    </w:lvl>
    <w:lvl w:ilvl="1">
      <w:start w:val="1"/>
      <w:numFmt w:val="lowerLetter"/>
      <w:lvlText w:val="%2)"/>
      <w:lvlJc w:val="left"/>
      <w:pPr>
        <w:tabs>
          <w:tab w:val="num" w:pos="818"/>
        </w:tabs>
        <w:ind w:left="818" w:hanging="458"/>
      </w:pPr>
      <w:rPr>
        <w:rFonts w:cs="Times New Roman"/>
        <w:position w:val="0"/>
        <w:sz w:val="28"/>
        <w:szCs w:val="28"/>
      </w:rPr>
    </w:lvl>
    <w:lvl w:ilvl="2">
      <w:start w:val="1"/>
      <w:numFmt w:val="lowerLetter"/>
      <w:lvlText w:val="%3)"/>
      <w:lvlJc w:val="left"/>
      <w:pPr>
        <w:tabs>
          <w:tab w:val="num" w:pos="1178"/>
        </w:tabs>
        <w:ind w:left="1178" w:hanging="458"/>
      </w:pPr>
      <w:rPr>
        <w:rFonts w:cs="Times New Roman"/>
        <w:position w:val="0"/>
        <w:sz w:val="28"/>
        <w:szCs w:val="28"/>
      </w:rPr>
    </w:lvl>
    <w:lvl w:ilvl="3">
      <w:start w:val="1"/>
      <w:numFmt w:val="lowerLetter"/>
      <w:lvlText w:val="%4)"/>
      <w:lvlJc w:val="left"/>
      <w:pPr>
        <w:tabs>
          <w:tab w:val="num" w:pos="1538"/>
        </w:tabs>
        <w:ind w:left="1538" w:hanging="458"/>
      </w:pPr>
      <w:rPr>
        <w:rFonts w:cs="Times New Roman"/>
        <w:position w:val="0"/>
        <w:sz w:val="28"/>
        <w:szCs w:val="28"/>
      </w:rPr>
    </w:lvl>
    <w:lvl w:ilvl="4">
      <w:start w:val="1"/>
      <w:numFmt w:val="lowerLetter"/>
      <w:lvlText w:val="%5)"/>
      <w:lvlJc w:val="left"/>
      <w:pPr>
        <w:tabs>
          <w:tab w:val="num" w:pos="1898"/>
        </w:tabs>
        <w:ind w:left="1898" w:hanging="458"/>
      </w:pPr>
      <w:rPr>
        <w:rFonts w:cs="Times New Roman"/>
        <w:position w:val="0"/>
        <w:sz w:val="28"/>
        <w:szCs w:val="28"/>
      </w:rPr>
    </w:lvl>
    <w:lvl w:ilvl="5">
      <w:start w:val="1"/>
      <w:numFmt w:val="lowerLetter"/>
      <w:lvlText w:val="%6)"/>
      <w:lvlJc w:val="left"/>
      <w:pPr>
        <w:tabs>
          <w:tab w:val="num" w:pos="2258"/>
        </w:tabs>
        <w:ind w:left="2258" w:hanging="458"/>
      </w:pPr>
      <w:rPr>
        <w:rFonts w:cs="Times New Roman"/>
        <w:position w:val="0"/>
        <w:sz w:val="28"/>
        <w:szCs w:val="28"/>
      </w:rPr>
    </w:lvl>
    <w:lvl w:ilvl="6">
      <w:start w:val="1"/>
      <w:numFmt w:val="lowerLetter"/>
      <w:lvlText w:val="%7)"/>
      <w:lvlJc w:val="left"/>
      <w:pPr>
        <w:tabs>
          <w:tab w:val="num" w:pos="2618"/>
        </w:tabs>
        <w:ind w:left="2618" w:hanging="458"/>
      </w:pPr>
      <w:rPr>
        <w:rFonts w:cs="Times New Roman"/>
        <w:position w:val="0"/>
        <w:sz w:val="28"/>
        <w:szCs w:val="28"/>
      </w:rPr>
    </w:lvl>
    <w:lvl w:ilvl="7">
      <w:start w:val="1"/>
      <w:numFmt w:val="lowerLetter"/>
      <w:lvlText w:val="%8)"/>
      <w:lvlJc w:val="left"/>
      <w:pPr>
        <w:tabs>
          <w:tab w:val="num" w:pos="2978"/>
        </w:tabs>
        <w:ind w:left="2978" w:hanging="458"/>
      </w:pPr>
      <w:rPr>
        <w:rFonts w:cs="Times New Roman"/>
        <w:position w:val="0"/>
        <w:sz w:val="28"/>
        <w:szCs w:val="28"/>
      </w:rPr>
    </w:lvl>
    <w:lvl w:ilvl="8">
      <w:start w:val="1"/>
      <w:numFmt w:val="lowerLetter"/>
      <w:lvlText w:val="%9)"/>
      <w:lvlJc w:val="left"/>
      <w:pPr>
        <w:tabs>
          <w:tab w:val="num" w:pos="3338"/>
        </w:tabs>
        <w:ind w:left="3338" w:hanging="458"/>
      </w:pPr>
      <w:rPr>
        <w:rFonts w:cs="Times New Roman"/>
        <w:position w:val="0"/>
        <w:sz w:val="28"/>
        <w:szCs w:val="28"/>
      </w:rPr>
    </w:lvl>
  </w:abstractNum>
  <w:abstractNum w:abstractNumId="4">
    <w:nsid w:val="27F4734C"/>
    <w:multiLevelType w:val="multilevel"/>
    <w:tmpl w:val="CC822128"/>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28394C6F"/>
    <w:multiLevelType w:val="multilevel"/>
    <w:tmpl w:val="E7A68268"/>
    <w:lvl w:ilvl="0">
      <w:start w:val="3"/>
      <w:numFmt w:val="decimal"/>
      <w:lvlText w:val="%1."/>
      <w:lvlJc w:val="left"/>
      <w:pPr>
        <w:ind w:left="450" w:hanging="450"/>
      </w:pPr>
      <w:rPr>
        <w:rFonts w:hint="default"/>
      </w:rPr>
    </w:lvl>
    <w:lvl w:ilvl="1">
      <w:start w:val="5"/>
      <w:numFmt w:val="decimal"/>
      <w:lvlText w:val="%1.%2."/>
      <w:lvlJc w:val="left"/>
      <w:pPr>
        <w:ind w:left="81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F493307"/>
    <w:multiLevelType w:val="multilevel"/>
    <w:tmpl w:val="B73E727E"/>
    <w:lvl w:ilvl="0">
      <w:start w:val="2"/>
      <w:numFmt w:val="decimal"/>
      <w:lvlText w:val="%1."/>
      <w:lvlJc w:val="left"/>
      <w:pPr>
        <w:tabs>
          <w:tab w:val="num" w:pos="420"/>
        </w:tabs>
        <w:ind w:left="420" w:hanging="42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42C67AF2"/>
    <w:multiLevelType w:val="hybridMultilevel"/>
    <w:tmpl w:val="6F1036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B902123"/>
    <w:multiLevelType w:val="multilevel"/>
    <w:tmpl w:val="F46C91F6"/>
    <w:lvl w:ilvl="0">
      <w:start w:val="4"/>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54C129D9"/>
    <w:multiLevelType w:val="hybridMultilevel"/>
    <w:tmpl w:val="244E1CC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583A7A6E"/>
    <w:multiLevelType w:val="multilevel"/>
    <w:tmpl w:val="2E34FC22"/>
    <w:lvl w:ilvl="0">
      <w:start w:val="3"/>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585456E3"/>
    <w:multiLevelType w:val="multilevel"/>
    <w:tmpl w:val="02BE8FA2"/>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5F2420B9"/>
    <w:multiLevelType w:val="multilevel"/>
    <w:tmpl w:val="9FCABA62"/>
    <w:lvl w:ilvl="0">
      <w:start w:val="3"/>
      <w:numFmt w:val="decimal"/>
      <w:lvlText w:val="%1."/>
      <w:lvlJc w:val="left"/>
      <w:pPr>
        <w:tabs>
          <w:tab w:val="num" w:pos="435"/>
        </w:tabs>
        <w:ind w:left="435" w:hanging="43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61216E77"/>
    <w:multiLevelType w:val="multilevel"/>
    <w:tmpl w:val="559A47B8"/>
    <w:lvl w:ilvl="0">
      <w:start w:val="3"/>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6D646522"/>
    <w:multiLevelType w:val="multilevel"/>
    <w:tmpl w:val="41B428A8"/>
    <w:lvl w:ilvl="0">
      <w:start w:val="4"/>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788A2216"/>
    <w:multiLevelType w:val="hybridMultilevel"/>
    <w:tmpl w:val="B48E59C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7BAB28D9"/>
    <w:multiLevelType w:val="multilevel"/>
    <w:tmpl w:val="34700642"/>
    <w:lvl w:ilvl="0">
      <w:start w:val="3"/>
      <w:numFmt w:val="decimal"/>
      <w:lvlText w:val="%1."/>
      <w:lvlJc w:val="left"/>
      <w:pPr>
        <w:tabs>
          <w:tab w:val="num" w:pos="435"/>
        </w:tabs>
        <w:ind w:left="435" w:hanging="43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7C5802D6"/>
    <w:multiLevelType w:val="multilevel"/>
    <w:tmpl w:val="1108CE24"/>
    <w:lvl w:ilvl="0">
      <w:start w:val="4"/>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4"/>
  </w:num>
  <w:num w:numId="3">
    <w:abstractNumId w:val="6"/>
  </w:num>
  <w:num w:numId="4">
    <w:abstractNumId w:val="15"/>
  </w:num>
  <w:num w:numId="5">
    <w:abstractNumId w:val="16"/>
  </w:num>
  <w:num w:numId="6">
    <w:abstractNumId w:val="12"/>
  </w:num>
  <w:num w:numId="7">
    <w:abstractNumId w:val="13"/>
  </w:num>
  <w:num w:numId="8">
    <w:abstractNumId w:val="7"/>
  </w:num>
  <w:num w:numId="9">
    <w:abstractNumId w:val="3"/>
  </w:num>
  <w:num w:numId="10">
    <w:abstractNumId w:val="11"/>
  </w:num>
  <w:num w:numId="11">
    <w:abstractNumId w:val="9"/>
  </w:num>
  <w:num w:numId="12">
    <w:abstractNumId w:val="5"/>
  </w:num>
  <w:num w:numId="13">
    <w:abstractNumId w:val="10"/>
  </w:num>
  <w:num w:numId="14">
    <w:abstractNumId w:val="1"/>
  </w:num>
  <w:num w:numId="15">
    <w:abstractNumId w:val="14"/>
  </w:num>
  <w:num w:numId="16">
    <w:abstractNumId w:val="2"/>
  </w:num>
  <w:num w:numId="17">
    <w:abstractNumId w:val="8"/>
  </w:num>
  <w:num w:numId="18">
    <w:abstractNumId w:val="1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1"/>
    <w:footnote w:id="0"/>
  </w:footnotePr>
  <w:endnotePr>
    <w:endnote w:id="-1"/>
    <w:endnote w:id="0"/>
  </w:endnotePr>
  <w:compat/>
  <w:rsids>
    <w:rsidRoot w:val="007623BA"/>
    <w:rsid w:val="000010A4"/>
    <w:rsid w:val="00027FF2"/>
    <w:rsid w:val="0004018D"/>
    <w:rsid w:val="00042786"/>
    <w:rsid w:val="00073142"/>
    <w:rsid w:val="00073192"/>
    <w:rsid w:val="00082F78"/>
    <w:rsid w:val="000B08B2"/>
    <w:rsid w:val="000B69B8"/>
    <w:rsid w:val="000F6336"/>
    <w:rsid w:val="001420EA"/>
    <w:rsid w:val="001516C7"/>
    <w:rsid w:val="0018686E"/>
    <w:rsid w:val="001A5EAA"/>
    <w:rsid w:val="00230894"/>
    <w:rsid w:val="00264684"/>
    <w:rsid w:val="00270B23"/>
    <w:rsid w:val="00282B98"/>
    <w:rsid w:val="002C3BC0"/>
    <w:rsid w:val="00391ED0"/>
    <w:rsid w:val="003D0565"/>
    <w:rsid w:val="004362AA"/>
    <w:rsid w:val="00480922"/>
    <w:rsid w:val="00496D2F"/>
    <w:rsid w:val="004A18AB"/>
    <w:rsid w:val="004A69B5"/>
    <w:rsid w:val="004E5023"/>
    <w:rsid w:val="004E6E48"/>
    <w:rsid w:val="0064290E"/>
    <w:rsid w:val="00647238"/>
    <w:rsid w:val="00674F35"/>
    <w:rsid w:val="006D05CD"/>
    <w:rsid w:val="007177BF"/>
    <w:rsid w:val="00723582"/>
    <w:rsid w:val="007623BA"/>
    <w:rsid w:val="00766C2A"/>
    <w:rsid w:val="007A6CE8"/>
    <w:rsid w:val="007D7287"/>
    <w:rsid w:val="00816D4D"/>
    <w:rsid w:val="00834BE0"/>
    <w:rsid w:val="00835ED5"/>
    <w:rsid w:val="00853F4E"/>
    <w:rsid w:val="008915AD"/>
    <w:rsid w:val="008C4F05"/>
    <w:rsid w:val="008D6E24"/>
    <w:rsid w:val="008F034B"/>
    <w:rsid w:val="0096673F"/>
    <w:rsid w:val="009B4D33"/>
    <w:rsid w:val="009F4E2F"/>
    <w:rsid w:val="009F6184"/>
    <w:rsid w:val="00A313B1"/>
    <w:rsid w:val="00A63EF5"/>
    <w:rsid w:val="00A82F61"/>
    <w:rsid w:val="00AA6C91"/>
    <w:rsid w:val="00AE51E8"/>
    <w:rsid w:val="00B035B4"/>
    <w:rsid w:val="00B048FF"/>
    <w:rsid w:val="00B100EC"/>
    <w:rsid w:val="00B15D68"/>
    <w:rsid w:val="00B2593B"/>
    <w:rsid w:val="00B97123"/>
    <w:rsid w:val="00BA6FE4"/>
    <w:rsid w:val="00C67E8B"/>
    <w:rsid w:val="00CC3186"/>
    <w:rsid w:val="00CE6075"/>
    <w:rsid w:val="00CE6999"/>
    <w:rsid w:val="00D132A1"/>
    <w:rsid w:val="00D276CA"/>
    <w:rsid w:val="00D9100E"/>
    <w:rsid w:val="00E25409"/>
    <w:rsid w:val="00E31FC6"/>
    <w:rsid w:val="00E81F2A"/>
    <w:rsid w:val="00E9753D"/>
    <w:rsid w:val="00EB5BA9"/>
    <w:rsid w:val="00EB7A88"/>
    <w:rsid w:val="00EC0871"/>
    <w:rsid w:val="00F2228C"/>
    <w:rsid w:val="00F504E4"/>
    <w:rsid w:val="00F5236D"/>
    <w:rsid w:val="00F734FF"/>
    <w:rsid w:val="00F73E40"/>
    <w:rsid w:val="00FC0A9A"/>
    <w:rsid w:val="00FC2865"/>
    <w:rsid w:val="00FD2838"/>
    <w:rsid w:val="00FE5A9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i/>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3BA"/>
    <w:pPr>
      <w:spacing w:after="0" w:line="240" w:lineRule="auto"/>
    </w:pPr>
    <w:rPr>
      <w:rFonts w:eastAsia="Times New Roman"/>
      <w:i w:val="0"/>
      <w:sz w:val="24"/>
      <w:szCs w:val="24"/>
    </w:rPr>
  </w:style>
  <w:style w:type="paragraph" w:styleId="Heading1">
    <w:name w:val="heading 1"/>
    <w:basedOn w:val="Normal"/>
    <w:next w:val="Normal"/>
    <w:link w:val="Heading1Char"/>
    <w:qFormat/>
    <w:rsid w:val="007623BA"/>
    <w:pPr>
      <w:keepNext/>
      <w:jc w:val="center"/>
      <w:outlineLvl w:val="0"/>
    </w:pPr>
    <w:rPr>
      <w:rFonts w:ascii=".VnTimeH" w:hAnsi=".VnTimeH"/>
      <w:b/>
    </w:rPr>
  </w:style>
  <w:style w:type="paragraph" w:styleId="Heading2">
    <w:name w:val="heading 2"/>
    <w:basedOn w:val="Normal"/>
    <w:next w:val="Normal"/>
    <w:link w:val="Heading2Char"/>
    <w:qFormat/>
    <w:rsid w:val="007623BA"/>
    <w:pPr>
      <w:keepNext/>
      <w:outlineLvl w:val="1"/>
    </w:pPr>
    <w:rPr>
      <w:b/>
      <w:sz w:val="36"/>
      <w:u w:val="single"/>
    </w:rPr>
  </w:style>
  <w:style w:type="paragraph" w:styleId="Heading3">
    <w:name w:val="heading 3"/>
    <w:basedOn w:val="Normal"/>
    <w:next w:val="Normal"/>
    <w:link w:val="Heading3Char"/>
    <w:qFormat/>
    <w:rsid w:val="007623BA"/>
    <w:pPr>
      <w:keepNext/>
      <w:jc w:val="center"/>
      <w:outlineLvl w:val="2"/>
    </w:pPr>
    <w:rPr>
      <w:rFonts w:ascii=".VnTimeH" w:hAnsi=".VnTimeH"/>
      <w:b/>
    </w:rPr>
  </w:style>
  <w:style w:type="paragraph" w:styleId="Heading4">
    <w:name w:val="heading 4"/>
    <w:basedOn w:val="Normal"/>
    <w:next w:val="Normal"/>
    <w:link w:val="Heading4Char"/>
    <w:qFormat/>
    <w:rsid w:val="007623BA"/>
    <w:pPr>
      <w:keepNext/>
      <w:ind w:left="1440"/>
      <w:jc w:val="center"/>
      <w:outlineLvl w:val="3"/>
    </w:pPr>
    <w:rPr>
      <w:rFonts w:ascii=".VnTimeH" w:hAnsi=".VnTimeH"/>
      <w:b/>
    </w:rPr>
  </w:style>
  <w:style w:type="paragraph" w:styleId="Heading5">
    <w:name w:val="heading 5"/>
    <w:basedOn w:val="Normal"/>
    <w:next w:val="Normal"/>
    <w:link w:val="Heading5Char"/>
    <w:qFormat/>
    <w:rsid w:val="007623BA"/>
    <w:pPr>
      <w:keepNext/>
      <w:jc w:val="center"/>
      <w:outlineLvl w:val="4"/>
    </w:pPr>
    <w:rPr>
      <w:rFonts w:ascii=".VnTimeH" w:hAnsi=".VnTimeH"/>
      <w:b/>
      <w:sz w:val="36"/>
      <w:u w:val="single"/>
    </w:rPr>
  </w:style>
  <w:style w:type="paragraph" w:styleId="Heading6">
    <w:name w:val="heading 6"/>
    <w:basedOn w:val="Normal"/>
    <w:next w:val="Normal"/>
    <w:link w:val="Heading6Char"/>
    <w:qFormat/>
    <w:rsid w:val="007623BA"/>
    <w:pPr>
      <w:keepNext/>
      <w:spacing w:line="360" w:lineRule="auto"/>
      <w:jc w:val="center"/>
      <w:outlineLvl w:val="5"/>
    </w:pPr>
    <w:rPr>
      <w:rFonts w:ascii=".VnTimeH" w:hAnsi=".VnTimeH"/>
      <w:b/>
      <w:u w:val="single"/>
    </w:rPr>
  </w:style>
  <w:style w:type="paragraph" w:styleId="Heading7">
    <w:name w:val="heading 7"/>
    <w:basedOn w:val="Normal"/>
    <w:next w:val="Normal"/>
    <w:link w:val="Heading7Char"/>
    <w:qFormat/>
    <w:rsid w:val="007623BA"/>
    <w:pPr>
      <w:keepNext/>
      <w:spacing w:line="360" w:lineRule="auto"/>
      <w:ind w:right="1134"/>
      <w:jc w:val="right"/>
      <w:outlineLvl w:val="6"/>
    </w:pPr>
    <w:rPr>
      <w:rFonts w:ascii=".VnTimeH" w:hAnsi=".VnTimeH"/>
      <w:b/>
      <w:sz w:val="36"/>
      <w:u w:val="single"/>
    </w:rPr>
  </w:style>
  <w:style w:type="paragraph" w:styleId="Heading8">
    <w:name w:val="heading 8"/>
    <w:basedOn w:val="Normal"/>
    <w:next w:val="Normal"/>
    <w:link w:val="Heading8Char"/>
    <w:qFormat/>
    <w:rsid w:val="007623BA"/>
    <w:pPr>
      <w:keepNext/>
      <w:spacing w:line="360" w:lineRule="auto"/>
      <w:outlineLvl w:val="7"/>
    </w:pPr>
    <w:rPr>
      <w:rFonts w:ascii=".VnTimeH" w:hAnsi=".VnTimeH"/>
      <w:b/>
    </w:rPr>
  </w:style>
  <w:style w:type="paragraph" w:styleId="Heading9">
    <w:name w:val="heading 9"/>
    <w:basedOn w:val="Normal"/>
    <w:next w:val="Normal"/>
    <w:link w:val="Heading9Char"/>
    <w:qFormat/>
    <w:rsid w:val="007623BA"/>
    <w:pPr>
      <w:keepNext/>
      <w:spacing w:line="360" w:lineRule="auto"/>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23BA"/>
    <w:rPr>
      <w:rFonts w:ascii=".VnTimeH" w:eastAsia="Times New Roman" w:hAnsi=".VnTimeH"/>
      <w:b/>
      <w:i w:val="0"/>
      <w:sz w:val="24"/>
      <w:szCs w:val="24"/>
    </w:rPr>
  </w:style>
  <w:style w:type="character" w:customStyle="1" w:styleId="Heading2Char">
    <w:name w:val="Heading 2 Char"/>
    <w:basedOn w:val="DefaultParagraphFont"/>
    <w:link w:val="Heading2"/>
    <w:rsid w:val="007623BA"/>
    <w:rPr>
      <w:rFonts w:eastAsia="Times New Roman"/>
      <w:b/>
      <w:i w:val="0"/>
      <w:sz w:val="36"/>
      <w:szCs w:val="24"/>
      <w:u w:val="single"/>
    </w:rPr>
  </w:style>
  <w:style w:type="character" w:customStyle="1" w:styleId="Heading3Char">
    <w:name w:val="Heading 3 Char"/>
    <w:basedOn w:val="DefaultParagraphFont"/>
    <w:link w:val="Heading3"/>
    <w:rsid w:val="007623BA"/>
    <w:rPr>
      <w:rFonts w:ascii=".VnTimeH" w:eastAsia="Times New Roman" w:hAnsi=".VnTimeH"/>
      <w:b/>
      <w:i w:val="0"/>
      <w:sz w:val="24"/>
      <w:szCs w:val="24"/>
    </w:rPr>
  </w:style>
  <w:style w:type="character" w:customStyle="1" w:styleId="Heading4Char">
    <w:name w:val="Heading 4 Char"/>
    <w:basedOn w:val="DefaultParagraphFont"/>
    <w:link w:val="Heading4"/>
    <w:rsid w:val="007623BA"/>
    <w:rPr>
      <w:rFonts w:ascii=".VnTimeH" w:eastAsia="Times New Roman" w:hAnsi=".VnTimeH"/>
      <w:b/>
      <w:i w:val="0"/>
      <w:sz w:val="24"/>
      <w:szCs w:val="24"/>
    </w:rPr>
  </w:style>
  <w:style w:type="character" w:customStyle="1" w:styleId="Heading5Char">
    <w:name w:val="Heading 5 Char"/>
    <w:basedOn w:val="DefaultParagraphFont"/>
    <w:link w:val="Heading5"/>
    <w:rsid w:val="007623BA"/>
    <w:rPr>
      <w:rFonts w:ascii=".VnTimeH" w:eastAsia="Times New Roman" w:hAnsi=".VnTimeH"/>
      <w:b/>
      <w:i w:val="0"/>
      <w:sz w:val="36"/>
      <w:szCs w:val="24"/>
      <w:u w:val="single"/>
    </w:rPr>
  </w:style>
  <w:style w:type="character" w:customStyle="1" w:styleId="Heading6Char">
    <w:name w:val="Heading 6 Char"/>
    <w:basedOn w:val="DefaultParagraphFont"/>
    <w:link w:val="Heading6"/>
    <w:rsid w:val="007623BA"/>
    <w:rPr>
      <w:rFonts w:ascii=".VnTimeH" w:eastAsia="Times New Roman" w:hAnsi=".VnTimeH"/>
      <w:b/>
      <w:i w:val="0"/>
      <w:sz w:val="24"/>
      <w:szCs w:val="24"/>
      <w:u w:val="single"/>
    </w:rPr>
  </w:style>
  <w:style w:type="character" w:customStyle="1" w:styleId="Heading7Char">
    <w:name w:val="Heading 7 Char"/>
    <w:basedOn w:val="DefaultParagraphFont"/>
    <w:link w:val="Heading7"/>
    <w:rsid w:val="007623BA"/>
    <w:rPr>
      <w:rFonts w:ascii=".VnTimeH" w:eastAsia="Times New Roman" w:hAnsi=".VnTimeH"/>
      <w:b/>
      <w:i w:val="0"/>
      <w:sz w:val="36"/>
      <w:szCs w:val="24"/>
      <w:u w:val="single"/>
    </w:rPr>
  </w:style>
  <w:style w:type="character" w:customStyle="1" w:styleId="Heading8Char">
    <w:name w:val="Heading 8 Char"/>
    <w:basedOn w:val="DefaultParagraphFont"/>
    <w:link w:val="Heading8"/>
    <w:rsid w:val="007623BA"/>
    <w:rPr>
      <w:rFonts w:ascii=".VnTimeH" w:eastAsia="Times New Roman" w:hAnsi=".VnTimeH"/>
      <w:b/>
      <w:i w:val="0"/>
      <w:sz w:val="24"/>
      <w:szCs w:val="24"/>
    </w:rPr>
  </w:style>
  <w:style w:type="character" w:customStyle="1" w:styleId="Heading9Char">
    <w:name w:val="Heading 9 Char"/>
    <w:basedOn w:val="DefaultParagraphFont"/>
    <w:link w:val="Heading9"/>
    <w:rsid w:val="007623BA"/>
    <w:rPr>
      <w:rFonts w:eastAsia="Times New Roman"/>
      <w:b/>
      <w:i w:val="0"/>
      <w:sz w:val="24"/>
      <w:szCs w:val="24"/>
    </w:rPr>
  </w:style>
  <w:style w:type="paragraph" w:customStyle="1" w:styleId="CharChar2CharCharCharCharCharChar">
    <w:name w:val="Char Char2 Char Char Char Char Char Char"/>
    <w:aliases w:val="Char Char2 Char Char Char Char Char Char Char Char Char Char"/>
    <w:basedOn w:val="Normal"/>
    <w:rsid w:val="007623BA"/>
    <w:pPr>
      <w:tabs>
        <w:tab w:val="left" w:pos="709"/>
      </w:tabs>
    </w:pPr>
    <w:rPr>
      <w:rFonts w:ascii="Tahoma" w:hAnsi="Tahoma"/>
      <w:lang w:val="pl-PL" w:eastAsia="pl-PL"/>
    </w:rPr>
  </w:style>
  <w:style w:type="paragraph" w:styleId="Caption">
    <w:name w:val="caption"/>
    <w:basedOn w:val="Normal"/>
    <w:next w:val="Normal"/>
    <w:qFormat/>
    <w:rsid w:val="007623BA"/>
    <w:rPr>
      <w:rFonts w:ascii=".VnVogueH" w:hAnsi=".VnVogueH"/>
      <w:sz w:val="62"/>
    </w:rPr>
  </w:style>
  <w:style w:type="paragraph" w:styleId="BodyText">
    <w:name w:val="Body Text"/>
    <w:basedOn w:val="Normal"/>
    <w:link w:val="BodyTextChar"/>
    <w:rsid w:val="007623BA"/>
    <w:rPr>
      <w:rFonts w:ascii=".VnTimeH" w:hAnsi=".VnTimeH"/>
      <w:b/>
      <w:sz w:val="32"/>
    </w:rPr>
  </w:style>
  <w:style w:type="character" w:customStyle="1" w:styleId="BodyTextChar">
    <w:name w:val="Body Text Char"/>
    <w:basedOn w:val="DefaultParagraphFont"/>
    <w:link w:val="BodyText"/>
    <w:rsid w:val="007623BA"/>
    <w:rPr>
      <w:rFonts w:ascii=".VnTimeH" w:eastAsia="Times New Roman" w:hAnsi=".VnTimeH"/>
      <w:b/>
      <w:i w:val="0"/>
      <w:sz w:val="32"/>
      <w:szCs w:val="24"/>
    </w:rPr>
  </w:style>
  <w:style w:type="paragraph" w:styleId="BodyTextIndent">
    <w:name w:val="Body Text Indent"/>
    <w:basedOn w:val="Normal"/>
    <w:link w:val="BodyTextIndentChar"/>
    <w:rsid w:val="007623BA"/>
    <w:pPr>
      <w:ind w:left="720" w:hanging="720"/>
      <w:jc w:val="center"/>
    </w:pPr>
    <w:rPr>
      <w:rFonts w:ascii=".VnTimeH" w:hAnsi=".VnTimeH"/>
      <w:b/>
    </w:rPr>
  </w:style>
  <w:style w:type="character" w:customStyle="1" w:styleId="BodyTextIndentChar">
    <w:name w:val="Body Text Indent Char"/>
    <w:basedOn w:val="DefaultParagraphFont"/>
    <w:link w:val="BodyTextIndent"/>
    <w:rsid w:val="007623BA"/>
    <w:rPr>
      <w:rFonts w:ascii=".VnTimeH" w:eastAsia="Times New Roman" w:hAnsi=".VnTimeH"/>
      <w:b/>
      <w:i w:val="0"/>
      <w:sz w:val="24"/>
      <w:szCs w:val="24"/>
    </w:rPr>
  </w:style>
  <w:style w:type="paragraph" w:styleId="BodyText2">
    <w:name w:val="Body Text 2"/>
    <w:basedOn w:val="Normal"/>
    <w:link w:val="BodyText2Char"/>
    <w:rsid w:val="007623BA"/>
    <w:rPr>
      <w:b/>
    </w:rPr>
  </w:style>
  <w:style w:type="character" w:customStyle="1" w:styleId="BodyText2Char">
    <w:name w:val="Body Text 2 Char"/>
    <w:basedOn w:val="DefaultParagraphFont"/>
    <w:link w:val="BodyText2"/>
    <w:rsid w:val="007623BA"/>
    <w:rPr>
      <w:rFonts w:eastAsia="Times New Roman"/>
      <w:b/>
      <w:i w:val="0"/>
      <w:sz w:val="24"/>
      <w:szCs w:val="24"/>
    </w:rPr>
  </w:style>
  <w:style w:type="paragraph" w:styleId="Footer">
    <w:name w:val="footer"/>
    <w:basedOn w:val="Normal"/>
    <w:link w:val="FooterChar"/>
    <w:uiPriority w:val="99"/>
    <w:rsid w:val="007623BA"/>
    <w:pPr>
      <w:tabs>
        <w:tab w:val="center" w:pos="4320"/>
        <w:tab w:val="right" w:pos="8640"/>
      </w:tabs>
    </w:pPr>
  </w:style>
  <w:style w:type="character" w:customStyle="1" w:styleId="FooterChar">
    <w:name w:val="Footer Char"/>
    <w:basedOn w:val="DefaultParagraphFont"/>
    <w:link w:val="Footer"/>
    <w:uiPriority w:val="99"/>
    <w:rsid w:val="007623BA"/>
    <w:rPr>
      <w:rFonts w:eastAsia="Times New Roman"/>
      <w:i w:val="0"/>
      <w:sz w:val="24"/>
      <w:szCs w:val="24"/>
    </w:rPr>
  </w:style>
  <w:style w:type="character" w:styleId="PageNumber">
    <w:name w:val="page number"/>
    <w:basedOn w:val="DefaultParagraphFont"/>
    <w:rsid w:val="007623BA"/>
  </w:style>
  <w:style w:type="paragraph" w:styleId="BodyText3">
    <w:name w:val="Body Text 3"/>
    <w:basedOn w:val="Normal"/>
    <w:link w:val="BodyText3Char"/>
    <w:rsid w:val="007623BA"/>
    <w:pPr>
      <w:jc w:val="center"/>
    </w:pPr>
    <w:rPr>
      <w:rFonts w:ascii=".VnArialH" w:hAnsi=".VnArialH"/>
    </w:rPr>
  </w:style>
  <w:style w:type="character" w:customStyle="1" w:styleId="BodyText3Char">
    <w:name w:val="Body Text 3 Char"/>
    <w:basedOn w:val="DefaultParagraphFont"/>
    <w:link w:val="BodyText3"/>
    <w:rsid w:val="007623BA"/>
    <w:rPr>
      <w:rFonts w:ascii=".VnArialH" w:eastAsia="Times New Roman" w:hAnsi=".VnArialH"/>
      <w:i w:val="0"/>
      <w:sz w:val="24"/>
      <w:szCs w:val="24"/>
    </w:rPr>
  </w:style>
  <w:style w:type="paragraph" w:styleId="BodyTextIndent2">
    <w:name w:val="Body Text Indent 2"/>
    <w:basedOn w:val="Normal"/>
    <w:link w:val="BodyTextIndent2Char"/>
    <w:rsid w:val="007623BA"/>
    <w:pPr>
      <w:spacing w:line="360" w:lineRule="auto"/>
      <w:ind w:firstLine="720"/>
    </w:pPr>
  </w:style>
  <w:style w:type="character" w:customStyle="1" w:styleId="BodyTextIndent2Char">
    <w:name w:val="Body Text Indent 2 Char"/>
    <w:basedOn w:val="DefaultParagraphFont"/>
    <w:link w:val="BodyTextIndent2"/>
    <w:rsid w:val="007623BA"/>
    <w:rPr>
      <w:rFonts w:eastAsia="Times New Roman"/>
      <w:i w:val="0"/>
      <w:sz w:val="24"/>
      <w:szCs w:val="24"/>
    </w:rPr>
  </w:style>
  <w:style w:type="paragraph" w:styleId="BodyTextIndent3">
    <w:name w:val="Body Text Indent 3"/>
    <w:basedOn w:val="Normal"/>
    <w:link w:val="BodyTextIndent3Char"/>
    <w:rsid w:val="007623BA"/>
    <w:pPr>
      <w:spacing w:line="360" w:lineRule="auto"/>
      <w:ind w:firstLine="720"/>
      <w:jc w:val="both"/>
    </w:pPr>
  </w:style>
  <w:style w:type="character" w:customStyle="1" w:styleId="BodyTextIndent3Char">
    <w:name w:val="Body Text Indent 3 Char"/>
    <w:basedOn w:val="DefaultParagraphFont"/>
    <w:link w:val="BodyTextIndent3"/>
    <w:rsid w:val="007623BA"/>
    <w:rPr>
      <w:rFonts w:eastAsia="Times New Roman"/>
      <w:i w:val="0"/>
      <w:sz w:val="24"/>
      <w:szCs w:val="24"/>
    </w:rPr>
  </w:style>
  <w:style w:type="paragraph" w:styleId="Header">
    <w:name w:val="header"/>
    <w:basedOn w:val="Normal"/>
    <w:link w:val="HeaderChar"/>
    <w:uiPriority w:val="99"/>
    <w:rsid w:val="007623BA"/>
    <w:pPr>
      <w:tabs>
        <w:tab w:val="center" w:pos="4320"/>
        <w:tab w:val="right" w:pos="8640"/>
      </w:tabs>
    </w:pPr>
  </w:style>
  <w:style w:type="character" w:customStyle="1" w:styleId="HeaderChar">
    <w:name w:val="Header Char"/>
    <w:basedOn w:val="DefaultParagraphFont"/>
    <w:link w:val="Header"/>
    <w:uiPriority w:val="99"/>
    <w:rsid w:val="007623BA"/>
    <w:rPr>
      <w:rFonts w:eastAsia="Times New Roman"/>
      <w:i w:val="0"/>
      <w:sz w:val="24"/>
      <w:szCs w:val="24"/>
    </w:rPr>
  </w:style>
  <w:style w:type="paragraph" w:styleId="DocumentMap">
    <w:name w:val="Document Map"/>
    <w:basedOn w:val="Normal"/>
    <w:link w:val="DocumentMapChar"/>
    <w:semiHidden/>
    <w:rsid w:val="007623BA"/>
    <w:pPr>
      <w:shd w:val="clear" w:color="auto" w:fill="000080"/>
    </w:pPr>
    <w:rPr>
      <w:rFonts w:ascii="Tahoma" w:hAnsi="Tahoma"/>
    </w:rPr>
  </w:style>
  <w:style w:type="character" w:customStyle="1" w:styleId="DocumentMapChar">
    <w:name w:val="Document Map Char"/>
    <w:basedOn w:val="DefaultParagraphFont"/>
    <w:link w:val="DocumentMap"/>
    <w:semiHidden/>
    <w:rsid w:val="007623BA"/>
    <w:rPr>
      <w:rFonts w:ascii="Tahoma" w:eastAsia="Times New Roman" w:hAnsi="Tahoma"/>
      <w:i w:val="0"/>
      <w:sz w:val="24"/>
      <w:szCs w:val="24"/>
      <w:shd w:val="clear" w:color="auto" w:fill="000080"/>
    </w:rPr>
  </w:style>
  <w:style w:type="character" w:styleId="Hyperlink">
    <w:name w:val="Hyperlink"/>
    <w:basedOn w:val="DefaultParagraphFont"/>
    <w:rsid w:val="007623BA"/>
    <w:rPr>
      <w:color w:val="0000FF"/>
      <w:u w:val="single"/>
    </w:rPr>
  </w:style>
  <w:style w:type="paragraph" w:styleId="CommentText">
    <w:name w:val="annotation text"/>
    <w:basedOn w:val="Normal"/>
    <w:link w:val="CommentTextChar"/>
    <w:rsid w:val="007623BA"/>
    <w:rPr>
      <w:sz w:val="20"/>
    </w:rPr>
  </w:style>
  <w:style w:type="character" w:customStyle="1" w:styleId="CommentTextChar">
    <w:name w:val="Comment Text Char"/>
    <w:basedOn w:val="DefaultParagraphFont"/>
    <w:link w:val="CommentText"/>
    <w:rsid w:val="007623BA"/>
    <w:rPr>
      <w:rFonts w:eastAsia="Times New Roman"/>
      <w:i w:val="0"/>
      <w:sz w:val="20"/>
      <w:szCs w:val="24"/>
    </w:rPr>
  </w:style>
  <w:style w:type="character" w:styleId="FollowedHyperlink">
    <w:name w:val="FollowedHyperlink"/>
    <w:basedOn w:val="DefaultParagraphFont"/>
    <w:rsid w:val="007623BA"/>
    <w:rPr>
      <w:color w:val="800080"/>
      <w:u w:val="single"/>
    </w:rPr>
  </w:style>
  <w:style w:type="paragraph" w:styleId="Title">
    <w:name w:val="Title"/>
    <w:basedOn w:val="Normal"/>
    <w:link w:val="TitleChar"/>
    <w:qFormat/>
    <w:rsid w:val="007623BA"/>
    <w:pPr>
      <w:jc w:val="center"/>
    </w:pPr>
    <w:rPr>
      <w:rFonts w:ascii=".VnTimeH" w:hAnsi=".VnTimeH"/>
      <w:bCs/>
      <w:sz w:val="36"/>
    </w:rPr>
  </w:style>
  <w:style w:type="character" w:customStyle="1" w:styleId="TitleChar">
    <w:name w:val="Title Char"/>
    <w:basedOn w:val="DefaultParagraphFont"/>
    <w:link w:val="Title"/>
    <w:rsid w:val="007623BA"/>
    <w:rPr>
      <w:rFonts w:ascii=".VnTimeH" w:eastAsia="Times New Roman" w:hAnsi=".VnTimeH"/>
      <w:bCs/>
      <w:i w:val="0"/>
      <w:sz w:val="36"/>
      <w:szCs w:val="24"/>
    </w:rPr>
  </w:style>
  <w:style w:type="paragraph" w:styleId="List">
    <w:name w:val="List"/>
    <w:basedOn w:val="Normal"/>
    <w:rsid w:val="007623BA"/>
    <w:pPr>
      <w:ind w:left="360" w:hanging="360"/>
    </w:pPr>
  </w:style>
  <w:style w:type="paragraph" w:styleId="List2">
    <w:name w:val="List 2"/>
    <w:basedOn w:val="Normal"/>
    <w:rsid w:val="007623BA"/>
    <w:pPr>
      <w:ind w:left="720" w:hanging="360"/>
    </w:pPr>
  </w:style>
  <w:style w:type="paragraph" w:styleId="List3">
    <w:name w:val="List 3"/>
    <w:basedOn w:val="Normal"/>
    <w:rsid w:val="007623BA"/>
    <w:pPr>
      <w:ind w:left="1080" w:hanging="360"/>
    </w:pPr>
  </w:style>
  <w:style w:type="paragraph" w:styleId="ListBullet2">
    <w:name w:val="List Bullet 2"/>
    <w:basedOn w:val="Normal"/>
    <w:autoRedefine/>
    <w:rsid w:val="001A5EAA"/>
    <w:pPr>
      <w:spacing w:before="120" w:after="120"/>
      <w:ind w:left="720"/>
      <w:jc w:val="both"/>
    </w:pPr>
    <w:rPr>
      <w:bCs/>
      <w:sz w:val="28"/>
      <w:szCs w:val="28"/>
    </w:rPr>
  </w:style>
  <w:style w:type="paragraph" w:styleId="ListBullet3">
    <w:name w:val="List Bullet 3"/>
    <w:basedOn w:val="Normal"/>
    <w:autoRedefine/>
    <w:rsid w:val="007623BA"/>
    <w:pPr>
      <w:spacing w:line="360" w:lineRule="auto"/>
      <w:ind w:left="360"/>
      <w:jc w:val="both"/>
    </w:pPr>
  </w:style>
  <w:style w:type="paragraph" w:styleId="ListContinue2">
    <w:name w:val="List Continue 2"/>
    <w:basedOn w:val="Normal"/>
    <w:rsid w:val="007623BA"/>
    <w:pPr>
      <w:spacing w:after="120"/>
      <w:ind w:left="720"/>
    </w:pPr>
  </w:style>
  <w:style w:type="paragraph" w:styleId="NormalIndent">
    <w:name w:val="Normal Indent"/>
    <w:basedOn w:val="Normal"/>
    <w:rsid w:val="007623BA"/>
    <w:pPr>
      <w:ind w:left="720"/>
    </w:pPr>
  </w:style>
  <w:style w:type="paragraph" w:customStyle="1" w:styleId="ShortReturnAddress">
    <w:name w:val="Short Return Address"/>
    <w:basedOn w:val="Normal"/>
    <w:rsid w:val="007623BA"/>
  </w:style>
  <w:style w:type="paragraph" w:styleId="Signature">
    <w:name w:val="Signature"/>
    <w:basedOn w:val="Normal"/>
    <w:link w:val="SignatureChar"/>
    <w:rsid w:val="007623BA"/>
    <w:pPr>
      <w:ind w:left="4320"/>
    </w:pPr>
  </w:style>
  <w:style w:type="character" w:customStyle="1" w:styleId="SignatureChar">
    <w:name w:val="Signature Char"/>
    <w:basedOn w:val="DefaultParagraphFont"/>
    <w:link w:val="Signature"/>
    <w:rsid w:val="007623BA"/>
    <w:rPr>
      <w:rFonts w:eastAsia="Times New Roman"/>
      <w:i w:val="0"/>
      <w:sz w:val="24"/>
      <w:szCs w:val="24"/>
    </w:rPr>
  </w:style>
  <w:style w:type="paragraph" w:customStyle="1" w:styleId="PPLine">
    <w:name w:val="PP Line"/>
    <w:basedOn w:val="Signature"/>
    <w:rsid w:val="007623BA"/>
  </w:style>
  <w:style w:type="table" w:styleId="TableGrid">
    <w:name w:val="Table Grid"/>
    <w:basedOn w:val="TableNormal"/>
    <w:rsid w:val="007623BA"/>
    <w:pPr>
      <w:spacing w:after="0" w:line="240" w:lineRule="auto"/>
    </w:pPr>
    <w:rPr>
      <w:rFonts w:eastAsia="Times New Roman"/>
      <w:i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T2">
    <w:name w:val="CT2"/>
    <w:basedOn w:val="Normal"/>
    <w:rsid w:val="007623BA"/>
    <w:pPr>
      <w:tabs>
        <w:tab w:val="right" w:pos="5670"/>
        <w:tab w:val="right" w:pos="8788"/>
      </w:tabs>
      <w:spacing w:before="100" w:after="100"/>
      <w:ind w:firstLine="720"/>
      <w:jc w:val="both"/>
    </w:pPr>
    <w:rPr>
      <w:rFonts w:ascii=".VnTime" w:hAnsi=".VnTime"/>
      <w:sz w:val="28"/>
      <w:szCs w:val="20"/>
      <w:lang w:val="pt-BR"/>
    </w:rPr>
  </w:style>
  <w:style w:type="paragraph" w:styleId="NormalWeb">
    <w:name w:val="Normal (Web)"/>
    <w:basedOn w:val="Normal"/>
    <w:uiPriority w:val="99"/>
    <w:rsid w:val="007623BA"/>
    <w:pPr>
      <w:spacing w:before="100" w:beforeAutospacing="1" w:after="100" w:afterAutospacing="1"/>
    </w:pPr>
  </w:style>
  <w:style w:type="paragraph" w:customStyle="1" w:styleId="font0">
    <w:name w:val="font0"/>
    <w:basedOn w:val="Normal"/>
    <w:rsid w:val="007623BA"/>
    <w:pPr>
      <w:spacing w:before="100" w:beforeAutospacing="1" w:after="100" w:afterAutospacing="1"/>
    </w:pPr>
    <w:rPr>
      <w:sz w:val="20"/>
      <w:szCs w:val="20"/>
    </w:rPr>
  </w:style>
  <w:style w:type="paragraph" w:styleId="TOC1">
    <w:name w:val="toc 1"/>
    <w:basedOn w:val="Normal"/>
    <w:next w:val="Normal"/>
    <w:autoRedefine/>
    <w:semiHidden/>
    <w:rsid w:val="007623BA"/>
    <w:pPr>
      <w:tabs>
        <w:tab w:val="left" w:pos="780"/>
        <w:tab w:val="right" w:leader="dot" w:pos="8780"/>
      </w:tabs>
      <w:jc w:val="center"/>
    </w:pPr>
    <w:rPr>
      <w:sz w:val="25"/>
      <w:szCs w:val="25"/>
    </w:rPr>
  </w:style>
  <w:style w:type="paragraph" w:customStyle="1" w:styleId="NormalVietnamtime">
    <w:name w:val="Normal+ Viet nam time"/>
    <w:basedOn w:val="BodyText"/>
    <w:rsid w:val="007623BA"/>
    <w:rPr>
      <w:rFonts w:ascii=".VnTime" w:hAnsi=".VnTime"/>
      <w:b w:val="0"/>
      <w:sz w:val="26"/>
      <w:szCs w:val="26"/>
    </w:rPr>
  </w:style>
  <w:style w:type="paragraph" w:customStyle="1" w:styleId="NormalVnTime">
    <w:name w:val="Normal + .VnTime"/>
    <w:aliases w:val="13 pt,Justified,Line body text"/>
    <w:basedOn w:val="Normal"/>
    <w:rsid w:val="007623BA"/>
    <w:pPr>
      <w:spacing w:line="360" w:lineRule="auto"/>
      <w:jc w:val="both"/>
    </w:pPr>
    <w:rPr>
      <w:rFonts w:ascii=".VnTime" w:hAnsi=".VnTime"/>
      <w:sz w:val="26"/>
      <w:szCs w:val="26"/>
    </w:rPr>
  </w:style>
  <w:style w:type="paragraph" w:customStyle="1" w:styleId="Char">
    <w:name w:val="Char"/>
    <w:basedOn w:val="Normal"/>
    <w:autoRedefine/>
    <w:rsid w:val="00766C2A"/>
    <w:pPr>
      <w:spacing w:after="160" w:line="240" w:lineRule="exact"/>
    </w:pPr>
    <w:rPr>
      <w:rFonts w:ascii="Verdana" w:hAnsi="Verdana" w:cs="Verdana"/>
      <w:sz w:val="20"/>
      <w:szCs w:val="20"/>
    </w:rPr>
  </w:style>
  <w:style w:type="paragraph" w:customStyle="1" w:styleId="CharCharCharCharCharCharChar">
    <w:name w:val="Char Char Char Char Char Char Char"/>
    <w:autoRedefine/>
    <w:rsid w:val="00766C2A"/>
    <w:pPr>
      <w:tabs>
        <w:tab w:val="left" w:pos="1152"/>
      </w:tabs>
      <w:spacing w:before="120" w:after="120" w:line="312" w:lineRule="auto"/>
    </w:pPr>
    <w:rPr>
      <w:rFonts w:ascii="Arial" w:eastAsia="Times New Roman" w:hAnsi="Arial" w:cs="Arial"/>
      <w:i w:val="0"/>
      <w:sz w:val="26"/>
      <w:szCs w:val="26"/>
    </w:rPr>
  </w:style>
  <w:style w:type="character" w:styleId="CommentReference">
    <w:name w:val="annotation reference"/>
    <w:rsid w:val="00766C2A"/>
    <w:rPr>
      <w:sz w:val="16"/>
      <w:szCs w:val="16"/>
    </w:rPr>
  </w:style>
  <w:style w:type="paragraph" w:styleId="BalloonText">
    <w:name w:val="Balloon Text"/>
    <w:basedOn w:val="Normal"/>
    <w:link w:val="BalloonTextChar"/>
    <w:uiPriority w:val="99"/>
    <w:semiHidden/>
    <w:rsid w:val="00766C2A"/>
    <w:rPr>
      <w:rFonts w:ascii="Tahoma" w:hAnsi="Tahoma" w:cs="Tahoma"/>
      <w:sz w:val="16"/>
      <w:szCs w:val="16"/>
    </w:rPr>
  </w:style>
  <w:style w:type="character" w:customStyle="1" w:styleId="BalloonTextChar">
    <w:name w:val="Balloon Text Char"/>
    <w:basedOn w:val="DefaultParagraphFont"/>
    <w:link w:val="BalloonText"/>
    <w:uiPriority w:val="99"/>
    <w:semiHidden/>
    <w:rsid w:val="00766C2A"/>
    <w:rPr>
      <w:rFonts w:ascii="Tahoma" w:eastAsia="Times New Roman" w:hAnsi="Tahoma" w:cs="Tahoma"/>
      <w:i w:val="0"/>
      <w:sz w:val="16"/>
      <w:szCs w:val="16"/>
    </w:rPr>
  </w:style>
  <w:style w:type="paragraph" w:styleId="CommentSubject">
    <w:name w:val="annotation subject"/>
    <w:basedOn w:val="CommentText"/>
    <w:next w:val="CommentText"/>
    <w:link w:val="CommentSubjectChar"/>
    <w:rsid w:val="00766C2A"/>
    <w:rPr>
      <w:rFonts w:eastAsia="MS Mincho"/>
      <w:b/>
      <w:bCs/>
      <w:szCs w:val="20"/>
      <w:lang w:eastAsia="ja-JP"/>
    </w:rPr>
  </w:style>
  <w:style w:type="character" w:customStyle="1" w:styleId="CommentSubjectChar">
    <w:name w:val="Comment Subject Char"/>
    <w:basedOn w:val="CommentTextChar"/>
    <w:link w:val="CommentSubject"/>
    <w:rsid w:val="00766C2A"/>
    <w:rPr>
      <w:rFonts w:eastAsia="MS Mincho"/>
      <w:b/>
      <w:bCs/>
      <w:i w:val="0"/>
      <w:sz w:val="20"/>
      <w:szCs w:val="20"/>
      <w:lang w:eastAsia="ja-JP"/>
    </w:rPr>
  </w:style>
  <w:style w:type="character" w:customStyle="1" w:styleId="normal-h1">
    <w:name w:val="normal-h1"/>
    <w:rsid w:val="00766C2A"/>
    <w:rPr>
      <w:rFonts w:ascii="Times New Roman" w:hAnsi="Times New Roman" w:cs="Times New Roman" w:hint="default"/>
      <w:sz w:val="24"/>
      <w:szCs w:val="24"/>
    </w:rPr>
  </w:style>
  <w:style w:type="paragraph" w:customStyle="1" w:styleId="Loai">
    <w:name w:val="Loai"/>
    <w:basedOn w:val="Normal"/>
    <w:autoRedefine/>
    <w:rsid w:val="00766C2A"/>
    <w:pPr>
      <w:spacing w:before="240"/>
      <w:jc w:val="center"/>
    </w:pPr>
    <w:rPr>
      <w:b/>
      <w:sz w:val="26"/>
      <w:szCs w:val="26"/>
      <w:lang w:val="vi-VN"/>
    </w:rPr>
  </w:style>
  <w:style w:type="character" w:styleId="Strong">
    <w:name w:val="Strong"/>
    <w:qFormat/>
    <w:rsid w:val="00766C2A"/>
    <w:rPr>
      <w:b/>
      <w:bCs/>
    </w:rPr>
  </w:style>
  <w:style w:type="numbering" w:customStyle="1" w:styleId="List0">
    <w:name w:val="List 0"/>
    <w:rsid w:val="00766C2A"/>
    <w:pPr>
      <w:numPr>
        <w:numId w:val="9"/>
      </w:numPr>
    </w:pPr>
  </w:style>
  <w:style w:type="paragraph" w:customStyle="1" w:styleId="Default">
    <w:name w:val="Default"/>
    <w:rsid w:val="00766C2A"/>
    <w:pPr>
      <w:autoSpaceDE w:val="0"/>
      <w:autoSpaceDN w:val="0"/>
      <w:adjustRightInd w:val="0"/>
      <w:spacing w:after="0" w:line="240" w:lineRule="auto"/>
    </w:pPr>
    <w:rPr>
      <w:rFonts w:eastAsia="Times New Roman"/>
      <w:i w:val="0"/>
      <w:color w:val="000000"/>
      <w:sz w:val="24"/>
      <w:szCs w:val="24"/>
    </w:rPr>
  </w:style>
  <w:style w:type="character" w:customStyle="1" w:styleId="apple-converted-space">
    <w:name w:val="apple-converted-space"/>
    <w:basedOn w:val="DefaultParagraphFont"/>
    <w:rsid w:val="00766C2A"/>
  </w:style>
  <w:style w:type="character" w:customStyle="1" w:styleId="hps">
    <w:name w:val="hps"/>
    <w:basedOn w:val="DefaultParagraphFont"/>
    <w:rsid w:val="00766C2A"/>
  </w:style>
  <w:style w:type="paragraph" w:customStyle="1" w:styleId="Normal1">
    <w:name w:val="Normal1"/>
    <w:rsid w:val="00766C2A"/>
    <w:pPr>
      <w:pBdr>
        <w:top w:val="nil"/>
        <w:left w:val="nil"/>
        <w:bottom w:val="nil"/>
        <w:right w:val="nil"/>
        <w:between w:val="nil"/>
        <w:bar w:val="nil"/>
      </w:pBdr>
      <w:spacing w:after="0" w:line="240" w:lineRule="auto"/>
    </w:pPr>
    <w:rPr>
      <w:rFonts w:eastAsia="Arial Unicode MS" w:hAnsi="Arial Unicode MS" w:cs="Arial Unicode MS"/>
      <w:i w:val="0"/>
      <w:color w:val="000000"/>
      <w:sz w:val="24"/>
      <w:szCs w:val="24"/>
      <w:u w:color="000000"/>
      <w:bdr w:val="nil"/>
    </w:rPr>
  </w:style>
  <w:style w:type="paragraph" w:customStyle="1" w:styleId="giua">
    <w:name w:val="giua"/>
    <w:rsid w:val="00766C2A"/>
    <w:pPr>
      <w:pBdr>
        <w:top w:val="nil"/>
        <w:left w:val="nil"/>
        <w:bottom w:val="nil"/>
        <w:right w:val="nil"/>
        <w:between w:val="nil"/>
        <w:bar w:val="nil"/>
      </w:pBdr>
      <w:spacing w:before="100" w:after="100" w:line="240" w:lineRule="auto"/>
    </w:pPr>
    <w:rPr>
      <w:rFonts w:ascii="Arial Unicode MS" w:eastAsia="Arial Unicode MS" w:hAnsi="Arial Unicode MS" w:cs="Arial Unicode MS"/>
      <w:i w:val="0"/>
      <w:color w:val="000000"/>
      <w:sz w:val="24"/>
      <w:szCs w:val="24"/>
      <w:u w:color="000000"/>
      <w:bdr w:val="nil"/>
    </w:rPr>
  </w:style>
  <w:style w:type="paragraph" w:customStyle="1" w:styleId="StyleHeading2TimesNewRomanNotItalicFirstline127cm">
    <w:name w:val="Style Heading 2 + Times New Roman Not Italic First line:  1.27 cm"/>
    <w:basedOn w:val="Heading2"/>
    <w:next w:val="Normal"/>
    <w:rsid w:val="00766C2A"/>
    <w:pPr>
      <w:spacing w:before="240" w:after="60"/>
      <w:ind w:firstLine="720"/>
    </w:pPr>
    <w:rPr>
      <w:bCs/>
      <w:sz w:val="28"/>
      <w:szCs w:val="20"/>
      <w:u w:val="none"/>
    </w:rPr>
  </w:style>
  <w:style w:type="paragraph" w:styleId="BlockText">
    <w:name w:val="Block Text"/>
    <w:basedOn w:val="Normal"/>
    <w:rsid w:val="00766C2A"/>
    <w:pPr>
      <w:ind w:left="180" w:right="176" w:firstLine="360"/>
      <w:jc w:val="both"/>
    </w:pPr>
    <w:rPr>
      <w:lang w:val="de-DE"/>
    </w:rPr>
  </w:style>
  <w:style w:type="paragraph" w:styleId="ListParagraph">
    <w:name w:val="List Paragraph"/>
    <w:basedOn w:val="Normal"/>
    <w:uiPriority w:val="34"/>
    <w:qFormat/>
    <w:rsid w:val="00834BE0"/>
    <w:pPr>
      <w:ind w:left="720"/>
      <w:contextualSpacing/>
    </w:pPr>
  </w:style>
</w:styles>
</file>

<file path=word/webSettings.xml><?xml version="1.0" encoding="utf-8"?>
<w:webSettings xmlns:r="http://schemas.openxmlformats.org/officeDocument/2006/relationships" xmlns:w="http://schemas.openxmlformats.org/wordprocessingml/2006/main">
  <w:divs>
    <w:div w:id="104272220">
      <w:bodyDiv w:val="1"/>
      <w:marLeft w:val="0"/>
      <w:marRight w:val="0"/>
      <w:marTop w:val="0"/>
      <w:marBottom w:val="0"/>
      <w:divBdr>
        <w:top w:val="none" w:sz="0" w:space="0" w:color="auto"/>
        <w:left w:val="none" w:sz="0" w:space="0" w:color="auto"/>
        <w:bottom w:val="none" w:sz="0" w:space="0" w:color="auto"/>
        <w:right w:val="none" w:sz="0" w:space="0" w:color="auto"/>
      </w:divBdr>
    </w:div>
    <w:div w:id="1246383276">
      <w:bodyDiv w:val="1"/>
      <w:marLeft w:val="0"/>
      <w:marRight w:val="0"/>
      <w:marTop w:val="0"/>
      <w:marBottom w:val="0"/>
      <w:divBdr>
        <w:top w:val="none" w:sz="0" w:space="0" w:color="auto"/>
        <w:left w:val="none" w:sz="0" w:space="0" w:color="auto"/>
        <w:bottom w:val="none" w:sz="0" w:space="0" w:color="auto"/>
        <w:right w:val="none" w:sz="0" w:space="0" w:color="auto"/>
      </w:divBdr>
    </w:div>
    <w:div w:id="189689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6.w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10" Type="http://schemas.openxmlformats.org/officeDocument/2006/relationships/footer" Target="footer1.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9883C-5600-483C-A051-CA6F7AAE8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1</Pages>
  <Words>9504</Words>
  <Characters>54175</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Đề á nnổ m</vt:lpstr>
    </vt:vector>
  </TitlesOfParts>
  <Company/>
  <LinksUpToDate>false</LinksUpToDate>
  <CharactersWithSpaces>63552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á nnổ m</dc:title>
  <dc:creator>Nguyen An</dc:creator>
  <cp:lastModifiedBy>S</cp:lastModifiedBy>
  <cp:revision>41</cp:revision>
  <dcterms:created xsi:type="dcterms:W3CDTF">2018-08-30T07:50:00Z</dcterms:created>
  <dcterms:modified xsi:type="dcterms:W3CDTF">2018-10-25T02:38:00Z</dcterms:modified>
</cp:coreProperties>
</file>